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558AE" w14:textId="77777777" w:rsidR="002310B8" w:rsidRPr="005F221D" w:rsidRDefault="002310B8" w:rsidP="00052F8B">
      <w:pPr>
        <w:rPr>
          <w:b/>
          <w:bCs/>
          <w:sz w:val="24"/>
          <w:szCs w:val="24"/>
          <w:u w:val="single"/>
        </w:rPr>
      </w:pPr>
    </w:p>
    <w:p w14:paraId="5E9F11C0" w14:textId="77777777" w:rsidR="00052F8B" w:rsidRPr="005F221D" w:rsidRDefault="00052F8B" w:rsidP="00052F8B">
      <w:pPr>
        <w:pStyle w:val="paragraph"/>
        <w:spacing w:before="0" w:beforeAutospacing="0" w:after="0" w:afterAutospacing="0"/>
        <w:ind w:left="1065" w:right="1065"/>
        <w:jc w:val="center"/>
        <w:textAlignment w:val="baseline"/>
        <w:rPr>
          <w:rFonts w:ascii="Segoe UI" w:hAnsi="Segoe UI" w:cs="Segoe UI"/>
          <w:b/>
          <w:bCs/>
          <w:sz w:val="18"/>
          <w:szCs w:val="18"/>
        </w:rPr>
      </w:pPr>
      <w:r w:rsidRPr="005F221D">
        <w:rPr>
          <w:rStyle w:val="normaltextrun"/>
          <w:rFonts w:ascii="Arial" w:eastAsiaTheme="majorEastAsia" w:hAnsi="Arial" w:cs="Arial"/>
          <w:b/>
          <w:bCs/>
          <w:sz w:val="32"/>
          <w:szCs w:val="32"/>
          <w:lang w:val="en-US"/>
        </w:rPr>
        <w:t>CODE OF CONDUCT</w:t>
      </w:r>
      <w:r w:rsidRPr="005F221D">
        <w:rPr>
          <w:rStyle w:val="eop"/>
          <w:rFonts w:ascii="Arial" w:eastAsiaTheme="majorEastAsia" w:hAnsi="Arial" w:cs="Arial"/>
          <w:b/>
          <w:bCs/>
          <w:sz w:val="32"/>
          <w:szCs w:val="32"/>
        </w:rPr>
        <w:t> </w:t>
      </w:r>
    </w:p>
    <w:p w14:paraId="1778EC10" w14:textId="77777777" w:rsidR="00052F8B" w:rsidRPr="005F221D" w:rsidRDefault="00052F8B" w:rsidP="00052F8B">
      <w:pPr>
        <w:pStyle w:val="paragraph"/>
        <w:spacing w:before="0" w:beforeAutospacing="0" w:after="0" w:afterAutospacing="0"/>
        <w:ind w:left="1065" w:right="1065"/>
        <w:jc w:val="center"/>
        <w:textAlignment w:val="baseline"/>
        <w:rPr>
          <w:rFonts w:ascii="Segoe UI" w:hAnsi="Segoe UI" w:cs="Segoe UI"/>
          <w:b/>
          <w:bCs/>
          <w:sz w:val="18"/>
          <w:szCs w:val="18"/>
        </w:rPr>
      </w:pPr>
      <w:r w:rsidRPr="005F221D">
        <w:rPr>
          <w:rStyle w:val="eop"/>
          <w:rFonts w:ascii="Arial" w:eastAsiaTheme="majorEastAsia" w:hAnsi="Arial" w:cs="Arial"/>
          <w:b/>
          <w:bCs/>
          <w:sz w:val="32"/>
          <w:szCs w:val="32"/>
        </w:rPr>
        <w:t> </w:t>
      </w:r>
    </w:p>
    <w:p w14:paraId="1504D837" w14:textId="77777777" w:rsidR="00052F8B" w:rsidRPr="005F221D" w:rsidRDefault="00052F8B" w:rsidP="00052F8B">
      <w:pPr>
        <w:pStyle w:val="paragraph"/>
        <w:spacing w:before="0" w:beforeAutospacing="0" w:after="0" w:afterAutospacing="0"/>
        <w:ind w:left="1065" w:right="1065"/>
        <w:jc w:val="center"/>
        <w:textAlignment w:val="baseline"/>
        <w:rPr>
          <w:rFonts w:ascii="Segoe UI" w:hAnsi="Segoe UI" w:cs="Segoe UI"/>
          <w:sz w:val="18"/>
          <w:szCs w:val="18"/>
        </w:rPr>
      </w:pPr>
      <w:r w:rsidRPr="005F221D">
        <w:rPr>
          <w:rStyle w:val="normaltextrun"/>
          <w:rFonts w:ascii="Arial" w:eastAsiaTheme="majorEastAsia" w:hAnsi="Arial" w:cs="Arial"/>
          <w:sz w:val="28"/>
          <w:szCs w:val="28"/>
          <w:lang w:val="en-US"/>
        </w:rPr>
        <w:t>Friar Park Pride in Place </w:t>
      </w:r>
      <w:proofErr w:type="spellStart"/>
      <w:r w:rsidRPr="005F221D">
        <w:rPr>
          <w:rStyle w:val="normaltextrun"/>
          <w:rFonts w:ascii="Arial" w:eastAsiaTheme="majorEastAsia" w:hAnsi="Arial" w:cs="Arial"/>
          <w:sz w:val="28"/>
          <w:szCs w:val="28"/>
          <w:lang w:val="en-US"/>
        </w:rPr>
        <w:t>Neighbourhood</w:t>
      </w:r>
      <w:proofErr w:type="spellEnd"/>
      <w:r w:rsidRPr="005F221D">
        <w:rPr>
          <w:rStyle w:val="normaltextrun"/>
          <w:rFonts w:ascii="Arial" w:eastAsiaTheme="majorEastAsia" w:hAnsi="Arial" w:cs="Arial"/>
          <w:sz w:val="28"/>
          <w:szCs w:val="28"/>
          <w:lang w:val="en-US"/>
        </w:rPr>
        <w:t> Board</w:t>
      </w:r>
      <w:r w:rsidRPr="005F221D">
        <w:rPr>
          <w:rStyle w:val="eop"/>
          <w:rFonts w:ascii="Arial" w:eastAsiaTheme="majorEastAsia" w:hAnsi="Arial" w:cs="Arial"/>
          <w:sz w:val="28"/>
          <w:szCs w:val="28"/>
        </w:rPr>
        <w:t> </w:t>
      </w:r>
    </w:p>
    <w:p w14:paraId="75E76482" w14:textId="77777777" w:rsidR="00052F8B" w:rsidRDefault="00052F8B" w:rsidP="00052F8B">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ajorEastAsia" w:hAnsi="Segoe UI" w:cs="Segoe UI"/>
          <w:noProof/>
          <w:sz w:val="18"/>
          <w:szCs w:val="18"/>
        </w:rPr>
        <w:drawing>
          <wp:inline distT="0" distB="0" distL="0" distR="0" wp14:anchorId="10BF5A3A" wp14:editId="17F50DEF">
            <wp:extent cx="5765800" cy="19050"/>
            <wp:effectExtent l="0" t="0" r="0" b="0"/>
            <wp:docPr id="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r>
        <w:rPr>
          <w:rStyle w:val="eop"/>
          <w:rFonts w:ascii="Arial" w:eastAsiaTheme="majorEastAsia" w:hAnsi="Arial" w:cs="Arial"/>
          <w:sz w:val="12"/>
          <w:szCs w:val="12"/>
        </w:rPr>
        <w:t> </w:t>
      </w:r>
    </w:p>
    <w:p w14:paraId="07974442" w14:textId="68D587F0" w:rsidR="00052F8B" w:rsidRPr="000C71B5" w:rsidRDefault="00052F8B" w:rsidP="00052F8B">
      <w:pPr>
        <w:pStyle w:val="paragraph"/>
        <w:spacing w:after="0"/>
        <w:textAlignment w:val="baseline"/>
        <w:rPr>
          <w:rStyle w:val="eop"/>
          <w:rFonts w:ascii="Arial" w:eastAsiaTheme="majorEastAsia" w:hAnsi="Arial" w:cs="Arial"/>
          <w:sz w:val="22"/>
          <w:szCs w:val="22"/>
        </w:rPr>
      </w:pPr>
      <w:r w:rsidRPr="000C71B5">
        <w:rPr>
          <w:rStyle w:val="eop"/>
          <w:rFonts w:ascii="Arial" w:eastAsiaTheme="majorEastAsia" w:hAnsi="Arial" w:cs="Arial"/>
          <w:sz w:val="22"/>
          <w:szCs w:val="22"/>
        </w:rPr>
        <w:t xml:space="preserve">Sandwell MBC, as the Accountable Body for the Pride in Place programme has a statutory duty under the Localism Act 2011 to promote and maintain high standards of conduct. This code of conduct sets out the expectations placed on all members of the Pride in Place Board. </w:t>
      </w:r>
    </w:p>
    <w:p w14:paraId="4907C7B6" w14:textId="51224648" w:rsidR="00052F8B" w:rsidRPr="000C71B5" w:rsidRDefault="00052F8B" w:rsidP="00052F8B">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The Code is not intended to be an exhaustive list of all the obligations that are placed on members. It is the responsibility of individual members to comply with the provisions of the Code as well as such other legal obligations as may apply to them from time to time.</w:t>
      </w:r>
    </w:p>
    <w:p w14:paraId="1D081D33" w14:textId="77777777" w:rsidR="00832521" w:rsidRDefault="00052F8B" w:rsidP="00052F8B">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2F243968" wp14:editId="1BBB0B5F">
            <wp:extent cx="5765800" cy="19050"/>
            <wp:effectExtent l="0" t="0" r="0" b="0"/>
            <wp:docPr id="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64DDD74A" w14:textId="77777777" w:rsidR="00832521" w:rsidRDefault="00832521" w:rsidP="00052F8B">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p>
    <w:p w14:paraId="7F8DBA58" w14:textId="5B54F23C" w:rsidR="00052F8B" w:rsidRPr="000C71B5" w:rsidRDefault="00052F8B" w:rsidP="00832521">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Definitions</w:t>
      </w:r>
      <w:r w:rsidRPr="000C71B5">
        <w:rPr>
          <w:rStyle w:val="eop"/>
          <w:rFonts w:ascii="Arial" w:eastAsiaTheme="majorEastAsia" w:hAnsi="Arial" w:cs="Arial"/>
          <w:b/>
          <w:bCs/>
          <w:sz w:val="22"/>
          <w:szCs w:val="22"/>
        </w:rPr>
        <w:t> </w:t>
      </w:r>
    </w:p>
    <w:p w14:paraId="5F0C8217" w14:textId="4481E0DF" w:rsidR="00052F8B" w:rsidRPr="000C71B5" w:rsidRDefault="00052F8B" w:rsidP="00052F8B">
      <w:pPr>
        <w:pStyle w:val="paragraph"/>
        <w:spacing w:after="0"/>
        <w:textAlignment w:val="baseline"/>
        <w:rPr>
          <w:rStyle w:val="eop"/>
          <w:rFonts w:ascii="Arial" w:eastAsiaTheme="majorEastAsia" w:hAnsi="Arial" w:cs="Arial"/>
          <w:sz w:val="22"/>
          <w:szCs w:val="22"/>
        </w:rPr>
      </w:pPr>
      <w:r w:rsidRPr="000C71B5">
        <w:rPr>
          <w:rStyle w:val="eop"/>
          <w:rFonts w:ascii="Arial" w:eastAsiaTheme="majorEastAsia" w:hAnsi="Arial" w:cs="Arial"/>
          <w:sz w:val="22"/>
          <w:szCs w:val="22"/>
        </w:rPr>
        <w:t xml:space="preserve">In this Code “meeting” means any formal meetings of the Pride in Place Neighbourhood Board. It also means any informal meeting, which is not a formal meeting, but which has been arranged in advance where business is being discussed between board members or between members and officers. </w:t>
      </w:r>
    </w:p>
    <w:p w14:paraId="390ADBB2" w14:textId="459C9D22" w:rsidR="00052F8B" w:rsidRPr="000C71B5" w:rsidRDefault="00052F8B" w:rsidP="00052F8B">
      <w:pPr>
        <w:pStyle w:val="paragraph"/>
        <w:spacing w:after="0"/>
        <w:textAlignment w:val="baseline"/>
        <w:rPr>
          <w:rStyle w:val="eop"/>
          <w:rFonts w:ascii="Arial" w:eastAsiaTheme="majorEastAsia" w:hAnsi="Arial" w:cs="Arial"/>
          <w:sz w:val="22"/>
          <w:szCs w:val="22"/>
        </w:rPr>
      </w:pPr>
      <w:r w:rsidRPr="000C71B5">
        <w:rPr>
          <w:rStyle w:val="eop"/>
          <w:rFonts w:ascii="Arial" w:eastAsiaTheme="majorEastAsia" w:hAnsi="Arial" w:cs="Arial"/>
          <w:sz w:val="22"/>
          <w:szCs w:val="22"/>
        </w:rPr>
        <w:t xml:space="preserve">In this Code “Board” refers to the Friar Park Pride in Place Neighbourhood Board. </w:t>
      </w:r>
    </w:p>
    <w:p w14:paraId="0B4F48BF" w14:textId="57007EF9" w:rsidR="00052F8B" w:rsidRPr="000C71B5" w:rsidRDefault="00052F8B" w:rsidP="00052F8B">
      <w:pPr>
        <w:pStyle w:val="paragraph"/>
        <w:spacing w:after="0"/>
        <w:textAlignment w:val="baseline"/>
        <w:rPr>
          <w:rStyle w:val="eop"/>
          <w:rFonts w:ascii="Arial" w:eastAsiaTheme="majorEastAsia" w:hAnsi="Arial" w:cs="Arial"/>
          <w:sz w:val="22"/>
          <w:szCs w:val="22"/>
        </w:rPr>
      </w:pPr>
      <w:r w:rsidRPr="000C71B5">
        <w:rPr>
          <w:rStyle w:val="eop"/>
          <w:rFonts w:ascii="Arial" w:eastAsiaTheme="majorEastAsia" w:hAnsi="Arial" w:cs="Arial"/>
          <w:sz w:val="22"/>
          <w:szCs w:val="22"/>
        </w:rPr>
        <w:t xml:space="preserve">In this Code a ‘member of your family’ includes the following relationships of the member, the member’s spouse or the member’s civil partner or any person with whom you are living as husband and wife or as if you were civil partners: a son/daughter (including a biological son/daughter, stepson/daughter, adopted son/daughter or male/female child for which the person has custodial responsibilities), mother, father, brother or sister, a niece, nephew, aunt, uncle, grandchild, grandparent </w:t>
      </w:r>
    </w:p>
    <w:p w14:paraId="7B32C3F7" w14:textId="7BA66E6C" w:rsidR="00052F8B" w:rsidRPr="000C71B5" w:rsidRDefault="00052F8B" w:rsidP="00052F8B">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In this Code ‘a person with whom you have a close association’ means someone that you are in either regular contact with over a period of time or a significant contact who is more than an acquaintance or can be considered to be a friend, a colleague, a business associate or someone whom you know through general social contacts.</w:t>
      </w:r>
    </w:p>
    <w:p w14:paraId="7CE0D77D" w14:textId="77777777" w:rsidR="00052F8B" w:rsidRPr="000C71B5" w:rsidRDefault="00052F8B" w:rsidP="00052F8B">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71B00503" wp14:editId="08BD4B90">
            <wp:extent cx="5765800" cy="19050"/>
            <wp:effectExtent l="0" t="0" r="0" b="0"/>
            <wp:docPr id="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2755B86F" w14:textId="77777777" w:rsidR="00052F8B" w:rsidRPr="000C71B5" w:rsidRDefault="00052F8B" w:rsidP="00F16D7E">
      <w:pPr>
        <w:pStyle w:val="paragraph"/>
        <w:spacing w:before="0" w:beforeAutospacing="0" w:after="0" w:afterAutospacing="0"/>
        <w:textAlignment w:val="baseline"/>
        <w:rPr>
          <w:rStyle w:val="normaltextrun"/>
          <w:rFonts w:ascii="Arial" w:eastAsiaTheme="majorEastAsia" w:hAnsi="Arial" w:cs="Arial"/>
          <w:b/>
          <w:bCs/>
          <w:sz w:val="22"/>
          <w:szCs w:val="22"/>
          <w:lang w:val="en-US"/>
        </w:rPr>
      </w:pPr>
    </w:p>
    <w:p w14:paraId="20F1FA53" w14:textId="51E05CD2" w:rsidR="00052F8B" w:rsidRPr="000C71B5" w:rsidRDefault="00052F8B" w:rsidP="00832521">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Rules of Conduct</w:t>
      </w:r>
      <w:r w:rsidRPr="000C71B5">
        <w:rPr>
          <w:rStyle w:val="eop"/>
          <w:rFonts w:ascii="Arial" w:eastAsiaTheme="majorEastAsia" w:hAnsi="Arial" w:cs="Arial"/>
          <w:b/>
          <w:bCs/>
          <w:sz w:val="22"/>
          <w:szCs w:val="22"/>
        </w:rPr>
        <w:t> </w:t>
      </w:r>
    </w:p>
    <w:p w14:paraId="7E1D024A" w14:textId="77777777" w:rsidR="00052F8B" w:rsidRPr="000C71B5" w:rsidRDefault="00052F8B" w:rsidP="00832521">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06379588" w14:textId="2EDAF253" w:rsidR="00E0691C" w:rsidRPr="000C71B5" w:rsidRDefault="00E0691C" w:rsidP="00832521">
      <w:pPr>
        <w:pStyle w:val="paragraph"/>
        <w:spacing w:before="0" w:beforeAutospacing="0" w:after="0" w:afterAutospacing="0"/>
        <w:ind w:right="150"/>
        <w:textAlignment w:val="baseline"/>
        <w:rPr>
          <w:rFonts w:ascii="Arial" w:hAnsi="Arial" w:cs="Arial"/>
          <w:sz w:val="22"/>
          <w:szCs w:val="22"/>
        </w:rPr>
      </w:pPr>
      <w:r w:rsidRPr="00E0691C">
        <w:rPr>
          <w:rFonts w:ascii="Arial" w:hAnsi="Arial" w:cs="Arial"/>
          <w:sz w:val="22"/>
          <w:szCs w:val="22"/>
        </w:rPr>
        <w:t xml:space="preserve">The Pride in Place Neighbourhood Board’s success as a partnership depends on the professionalism of </w:t>
      </w:r>
      <w:proofErr w:type="gramStart"/>
      <w:r w:rsidRPr="00E0691C">
        <w:rPr>
          <w:rFonts w:ascii="Arial" w:hAnsi="Arial" w:cs="Arial"/>
          <w:sz w:val="22"/>
          <w:szCs w:val="22"/>
        </w:rPr>
        <w:t>all of</w:t>
      </w:r>
      <w:proofErr w:type="gramEnd"/>
      <w:r w:rsidRPr="00E0691C">
        <w:rPr>
          <w:rFonts w:ascii="Arial" w:hAnsi="Arial" w:cs="Arial"/>
          <w:sz w:val="22"/>
          <w:szCs w:val="22"/>
        </w:rPr>
        <w:t xml:space="preserve"> its Board Members and officers who support Board activity. This relates to both internal and external dealings and how its Board Members and officers conduct themselves in relation to others, both within work environment and any work-related social event.</w:t>
      </w:r>
    </w:p>
    <w:p w14:paraId="2EF177DD" w14:textId="77777777" w:rsidR="00052F8B" w:rsidRPr="000C71B5" w:rsidRDefault="00052F8B" w:rsidP="00832521">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3ECC06A6" w14:textId="77777777" w:rsidR="00052F8B" w:rsidRPr="000C71B5" w:rsidRDefault="00052F8B" w:rsidP="00832521">
      <w:pPr>
        <w:pStyle w:val="paragraph"/>
        <w:spacing w:before="0" w:beforeAutospacing="0" w:after="0" w:afterAutospacing="0"/>
        <w:textAlignment w:val="baseline"/>
        <w:rPr>
          <w:rStyle w:val="eop"/>
          <w:rFonts w:ascii="Arial" w:eastAsiaTheme="majorEastAsia" w:hAnsi="Arial" w:cs="Arial"/>
          <w:sz w:val="22"/>
          <w:szCs w:val="22"/>
        </w:rPr>
      </w:pPr>
      <w:r w:rsidRPr="000C71B5">
        <w:rPr>
          <w:rStyle w:val="normaltextrun"/>
          <w:rFonts w:ascii="Arial" w:eastAsiaTheme="majorEastAsia" w:hAnsi="Arial" w:cs="Arial"/>
          <w:sz w:val="22"/>
          <w:szCs w:val="22"/>
          <w:lang w:val="en-US"/>
        </w:rPr>
        <w:lastRenderedPageBreak/>
        <w:t>All Board Members and employees are expected to be courteous and respectful to clients, suppliers and colleagues and not behave in a discriminatory manner. This code of conduct should be signed by all Pride in Place </w:t>
      </w:r>
      <w:proofErr w:type="spellStart"/>
      <w:r w:rsidRPr="000C71B5">
        <w:rPr>
          <w:rStyle w:val="normaltextrun"/>
          <w:rFonts w:ascii="Arial" w:eastAsiaTheme="majorEastAsia" w:hAnsi="Arial" w:cs="Arial"/>
          <w:sz w:val="22"/>
          <w:szCs w:val="22"/>
          <w:lang w:val="en-US"/>
        </w:rPr>
        <w:t>Neighbourhood</w:t>
      </w:r>
      <w:proofErr w:type="spellEnd"/>
      <w:r w:rsidRPr="000C71B5">
        <w:rPr>
          <w:rStyle w:val="normaltextrun"/>
          <w:rFonts w:ascii="Arial" w:eastAsiaTheme="majorEastAsia" w:hAnsi="Arial" w:cs="Arial"/>
          <w:sz w:val="22"/>
          <w:szCs w:val="22"/>
          <w:lang w:val="en-US"/>
        </w:rPr>
        <w:t> Board Members upon appointment and on an annual basis after joining the Board/Committee and </w:t>
      </w:r>
      <w:proofErr w:type="gramStart"/>
      <w:r w:rsidRPr="000C71B5">
        <w:rPr>
          <w:rStyle w:val="normaltextrun"/>
          <w:rFonts w:ascii="Arial" w:eastAsiaTheme="majorEastAsia" w:hAnsi="Arial" w:cs="Arial"/>
          <w:sz w:val="22"/>
          <w:szCs w:val="22"/>
          <w:lang w:val="en-US"/>
        </w:rPr>
        <w:t>upheld at all times</w:t>
      </w:r>
      <w:proofErr w:type="gramEnd"/>
      <w:r w:rsidRPr="000C71B5">
        <w:rPr>
          <w:rStyle w:val="normaltextrun"/>
          <w:rFonts w:ascii="Arial" w:eastAsiaTheme="majorEastAsia" w:hAnsi="Arial" w:cs="Arial"/>
          <w:sz w:val="22"/>
          <w:szCs w:val="22"/>
          <w:lang w:val="en-US"/>
        </w:rPr>
        <w:t>.</w:t>
      </w:r>
      <w:r w:rsidRPr="000C71B5">
        <w:rPr>
          <w:rStyle w:val="eop"/>
          <w:rFonts w:ascii="Arial" w:eastAsiaTheme="majorEastAsia" w:hAnsi="Arial" w:cs="Arial"/>
          <w:sz w:val="22"/>
          <w:szCs w:val="22"/>
        </w:rPr>
        <w:t> </w:t>
      </w:r>
    </w:p>
    <w:p w14:paraId="56C5063A" w14:textId="77777777" w:rsidR="00052F8B" w:rsidRPr="000C71B5" w:rsidRDefault="00052F8B" w:rsidP="00052F8B">
      <w:pPr>
        <w:pStyle w:val="paragraph"/>
        <w:spacing w:before="0" w:beforeAutospacing="0" w:after="0" w:afterAutospacing="0"/>
        <w:textAlignment w:val="baseline"/>
        <w:rPr>
          <w:rFonts w:ascii="Arial" w:hAnsi="Arial" w:cs="Arial"/>
          <w:sz w:val="22"/>
          <w:szCs w:val="22"/>
        </w:rPr>
      </w:pPr>
    </w:p>
    <w:p w14:paraId="48CABF73" w14:textId="073308BC" w:rsidR="00832521" w:rsidRPr="000C71B5" w:rsidRDefault="00832521" w:rsidP="00832521">
      <w:pPr>
        <w:ind w:left="720" w:hanging="360"/>
        <w:rPr>
          <w:rFonts w:ascii="Arial" w:hAnsi="Arial" w:cs="Arial"/>
          <w:b/>
          <w:bCs/>
          <w:u w:val="single"/>
        </w:rPr>
      </w:pPr>
      <w:r w:rsidRPr="00832521">
        <w:rPr>
          <w:rFonts w:ascii="Arial" w:hAnsi="Arial" w:cs="Arial"/>
        </w:rPr>
        <w:t>1.</w:t>
      </w:r>
      <w:r w:rsidRPr="00832521">
        <w:rPr>
          <w:rFonts w:ascii="Arial" w:hAnsi="Arial" w:cs="Arial"/>
        </w:rPr>
        <w:tab/>
        <w:t>You are a Board Member of the Friar Park Pride in Place Neighbourhood Board and hence you always shall have regard to the even Principles in Public Life (the Nolan principles) which are</w:t>
      </w:r>
      <w:r>
        <w:rPr>
          <w:rFonts w:ascii="Arial" w:hAnsi="Arial" w:cs="Arial"/>
        </w:rPr>
        <w:t>:</w:t>
      </w:r>
    </w:p>
    <w:tbl>
      <w:tblPr>
        <w:tblW w:w="8516" w:type="dxa"/>
        <w:tblInd w:w="5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50"/>
        <w:gridCol w:w="6866"/>
      </w:tblGrid>
      <w:tr w:rsidR="00052F8B" w:rsidRPr="00052F8B" w14:paraId="0AF6FC8D" w14:textId="77777777" w:rsidTr="00052F8B">
        <w:trPr>
          <w:trHeight w:val="645"/>
        </w:trPr>
        <w:tc>
          <w:tcPr>
            <w:tcW w:w="1650" w:type="dxa"/>
            <w:tcBorders>
              <w:top w:val="nil"/>
              <w:left w:val="nil"/>
              <w:bottom w:val="nil"/>
              <w:right w:val="nil"/>
            </w:tcBorders>
            <w:hideMark/>
          </w:tcPr>
          <w:p w14:paraId="2A4DF3E5"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Selflessness</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0B9269F1" w14:textId="77777777" w:rsidR="00052F8B" w:rsidRPr="00052F8B" w:rsidRDefault="00052F8B" w:rsidP="00052F8B">
            <w:pPr>
              <w:spacing w:after="0" w:line="240" w:lineRule="auto"/>
              <w:ind w:left="210"/>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should act solely in terms of the public interest.</w:t>
            </w:r>
            <w:r w:rsidRPr="00052F8B">
              <w:rPr>
                <w:rFonts w:ascii="Arial" w:eastAsia="Times New Roman" w:hAnsi="Arial" w:cs="Arial"/>
                <w:kern w:val="0"/>
                <w:lang w:eastAsia="en-GB"/>
                <w14:ligatures w14:val="none"/>
              </w:rPr>
              <w:t> </w:t>
            </w:r>
          </w:p>
        </w:tc>
      </w:tr>
      <w:tr w:rsidR="00052F8B" w:rsidRPr="00052F8B" w14:paraId="1DF92C98" w14:textId="77777777" w:rsidTr="00052F8B">
        <w:trPr>
          <w:trHeight w:val="1845"/>
        </w:trPr>
        <w:tc>
          <w:tcPr>
            <w:tcW w:w="1650" w:type="dxa"/>
            <w:tcBorders>
              <w:top w:val="nil"/>
              <w:left w:val="nil"/>
              <w:bottom w:val="nil"/>
              <w:right w:val="nil"/>
            </w:tcBorders>
            <w:hideMark/>
          </w:tcPr>
          <w:p w14:paraId="404350F7"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Integrity</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7185DFDB"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must avoid placing themselves under any obligation to people or </w:t>
            </w:r>
            <w:proofErr w:type="spellStart"/>
            <w:r w:rsidRPr="00052F8B">
              <w:rPr>
                <w:rFonts w:ascii="Arial" w:eastAsia="Times New Roman" w:hAnsi="Arial" w:cs="Arial"/>
                <w:kern w:val="0"/>
                <w:lang w:val="en-US" w:eastAsia="en-GB"/>
                <w14:ligatures w14:val="none"/>
              </w:rPr>
              <w:t>organisations</w:t>
            </w:r>
            <w:proofErr w:type="spellEnd"/>
            <w:r w:rsidRPr="00052F8B">
              <w:rPr>
                <w:rFonts w:ascii="Arial" w:eastAsia="Times New Roman" w:hAnsi="Arial" w:cs="Arial"/>
                <w:kern w:val="0"/>
                <w:lang w:val="en-US" w:eastAsia="en-GB"/>
                <w14:ligatures w14:val="none"/>
              </w:rPr>
              <w:t> that might try inappropriately to influence them in their work.</w:t>
            </w:r>
            <w:r w:rsidRPr="00052F8B">
              <w:rPr>
                <w:rFonts w:ascii="Arial" w:eastAsia="Times New Roman" w:hAnsi="Arial" w:cs="Arial"/>
                <w:kern w:val="0"/>
                <w:lang w:eastAsia="en-GB"/>
                <w14:ligatures w14:val="none"/>
              </w:rPr>
              <w:t> </w:t>
            </w:r>
          </w:p>
          <w:p w14:paraId="37E9C361"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They should not act or take decisions </w:t>
            </w:r>
            <w:proofErr w:type="gramStart"/>
            <w:r w:rsidRPr="00052F8B">
              <w:rPr>
                <w:rFonts w:ascii="Arial" w:eastAsia="Times New Roman" w:hAnsi="Arial" w:cs="Arial"/>
                <w:kern w:val="0"/>
                <w:lang w:val="en-US" w:eastAsia="en-GB"/>
                <w14:ligatures w14:val="none"/>
              </w:rPr>
              <w:t>in order to</w:t>
            </w:r>
            <w:proofErr w:type="gramEnd"/>
            <w:r w:rsidRPr="00052F8B">
              <w:rPr>
                <w:rFonts w:ascii="Arial" w:eastAsia="Times New Roman" w:hAnsi="Arial" w:cs="Arial"/>
                <w:kern w:val="0"/>
                <w:lang w:val="en-US" w:eastAsia="en-GB"/>
                <w14:ligatures w14:val="none"/>
              </w:rPr>
              <w:t> gain financial or other material benefits for themselves, their family, or their friends. They must declare and resolve any interests and relationships.</w:t>
            </w:r>
            <w:r w:rsidRPr="00052F8B">
              <w:rPr>
                <w:rFonts w:ascii="Arial" w:eastAsia="Times New Roman" w:hAnsi="Arial" w:cs="Arial"/>
                <w:kern w:val="0"/>
                <w:lang w:eastAsia="en-GB"/>
                <w14:ligatures w14:val="none"/>
              </w:rPr>
              <w:t> </w:t>
            </w:r>
          </w:p>
        </w:tc>
      </w:tr>
      <w:tr w:rsidR="00052F8B" w:rsidRPr="00052F8B" w14:paraId="1E3E9992" w14:textId="77777777" w:rsidTr="00052F8B">
        <w:trPr>
          <w:trHeight w:val="1050"/>
        </w:trPr>
        <w:tc>
          <w:tcPr>
            <w:tcW w:w="1650" w:type="dxa"/>
            <w:tcBorders>
              <w:top w:val="nil"/>
              <w:left w:val="nil"/>
              <w:bottom w:val="nil"/>
              <w:right w:val="nil"/>
            </w:tcBorders>
            <w:hideMark/>
          </w:tcPr>
          <w:p w14:paraId="7B307A36"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Objectivity</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0DCD7643"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must act and take decisions impartially, fairly and on merit, using the best evidence and without discrimination or bias.</w:t>
            </w:r>
            <w:r w:rsidRPr="00052F8B">
              <w:rPr>
                <w:rFonts w:ascii="Arial" w:eastAsia="Times New Roman" w:hAnsi="Arial" w:cs="Arial"/>
                <w:kern w:val="0"/>
                <w:lang w:eastAsia="en-GB"/>
                <w14:ligatures w14:val="none"/>
              </w:rPr>
              <w:t> </w:t>
            </w:r>
          </w:p>
        </w:tc>
      </w:tr>
      <w:tr w:rsidR="00052F8B" w:rsidRPr="00052F8B" w14:paraId="2D73289A" w14:textId="77777777" w:rsidTr="00052F8B">
        <w:trPr>
          <w:trHeight w:val="1050"/>
        </w:trPr>
        <w:tc>
          <w:tcPr>
            <w:tcW w:w="1650" w:type="dxa"/>
            <w:tcBorders>
              <w:top w:val="nil"/>
              <w:left w:val="nil"/>
              <w:bottom w:val="nil"/>
              <w:right w:val="nil"/>
            </w:tcBorders>
            <w:hideMark/>
          </w:tcPr>
          <w:p w14:paraId="6296367A"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Accountability</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37B4C841"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are accountable to the public for their decisions and actions and must submit themselves to the scrutiny necessary to ensure this.</w:t>
            </w:r>
            <w:r w:rsidRPr="00052F8B">
              <w:rPr>
                <w:rFonts w:ascii="Arial" w:eastAsia="Times New Roman" w:hAnsi="Arial" w:cs="Arial"/>
                <w:kern w:val="0"/>
                <w:lang w:eastAsia="en-GB"/>
                <w14:ligatures w14:val="none"/>
              </w:rPr>
              <w:t> </w:t>
            </w:r>
          </w:p>
        </w:tc>
      </w:tr>
      <w:tr w:rsidR="00052F8B" w:rsidRPr="00052F8B" w14:paraId="11B08B06" w14:textId="77777777" w:rsidTr="00052F8B">
        <w:trPr>
          <w:trHeight w:val="1050"/>
        </w:trPr>
        <w:tc>
          <w:tcPr>
            <w:tcW w:w="1650" w:type="dxa"/>
            <w:tcBorders>
              <w:top w:val="nil"/>
              <w:left w:val="nil"/>
              <w:bottom w:val="nil"/>
              <w:right w:val="nil"/>
            </w:tcBorders>
            <w:hideMark/>
          </w:tcPr>
          <w:p w14:paraId="35E95E42"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Openness</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54D1DA4C"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 xml:space="preserve">Holders of public office should act and take decisions in an open and transparent manner. Information should not be withheld </w:t>
            </w:r>
            <w:proofErr w:type="gramStart"/>
            <w:r w:rsidRPr="00052F8B">
              <w:rPr>
                <w:rFonts w:ascii="Arial" w:eastAsia="Times New Roman" w:hAnsi="Arial" w:cs="Arial"/>
                <w:kern w:val="0"/>
                <w:lang w:val="en-US" w:eastAsia="en-GB"/>
                <w14:ligatures w14:val="none"/>
              </w:rPr>
              <w:t>from</w:t>
            </w:r>
            <w:proofErr w:type="gramEnd"/>
            <w:r w:rsidRPr="00052F8B">
              <w:rPr>
                <w:rFonts w:ascii="Arial" w:eastAsia="Times New Roman" w:hAnsi="Arial" w:cs="Arial"/>
                <w:kern w:val="0"/>
                <w:lang w:val="en-US" w:eastAsia="en-GB"/>
                <w14:ligatures w14:val="none"/>
              </w:rPr>
              <w:t xml:space="preserve"> the public unless there are clear and lawful reasons for so </w:t>
            </w:r>
            <w:proofErr w:type="gramStart"/>
            <w:r w:rsidRPr="00052F8B">
              <w:rPr>
                <w:rFonts w:ascii="Arial" w:eastAsia="Times New Roman" w:hAnsi="Arial" w:cs="Arial"/>
                <w:kern w:val="0"/>
                <w:lang w:val="en-US" w:eastAsia="en-GB"/>
                <w14:ligatures w14:val="none"/>
              </w:rPr>
              <w:t>doing</w:t>
            </w:r>
            <w:proofErr w:type="gramEnd"/>
            <w:r w:rsidRPr="00052F8B">
              <w:rPr>
                <w:rFonts w:ascii="Arial" w:eastAsia="Times New Roman" w:hAnsi="Arial" w:cs="Arial"/>
                <w:kern w:val="0"/>
                <w:lang w:val="en-US" w:eastAsia="en-GB"/>
                <w14:ligatures w14:val="none"/>
              </w:rPr>
              <w:t>.</w:t>
            </w:r>
            <w:r w:rsidRPr="00052F8B">
              <w:rPr>
                <w:rFonts w:ascii="Arial" w:eastAsia="Times New Roman" w:hAnsi="Arial" w:cs="Arial"/>
                <w:kern w:val="0"/>
                <w:lang w:eastAsia="en-GB"/>
                <w14:ligatures w14:val="none"/>
              </w:rPr>
              <w:t> </w:t>
            </w:r>
          </w:p>
        </w:tc>
      </w:tr>
      <w:tr w:rsidR="00052F8B" w:rsidRPr="00052F8B" w14:paraId="032D8B78" w14:textId="77777777" w:rsidTr="00052F8B">
        <w:trPr>
          <w:trHeight w:val="525"/>
        </w:trPr>
        <w:tc>
          <w:tcPr>
            <w:tcW w:w="1650" w:type="dxa"/>
            <w:tcBorders>
              <w:top w:val="nil"/>
              <w:left w:val="nil"/>
              <w:bottom w:val="nil"/>
              <w:right w:val="nil"/>
            </w:tcBorders>
            <w:hideMark/>
          </w:tcPr>
          <w:p w14:paraId="3CD230DC"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Honesty</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66A92CEE" w14:textId="77777777" w:rsidR="00052F8B" w:rsidRPr="00052F8B" w:rsidRDefault="00052F8B" w:rsidP="00052F8B">
            <w:pPr>
              <w:spacing w:after="0" w:line="240" w:lineRule="auto"/>
              <w:ind w:left="210"/>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should be truthful.</w:t>
            </w:r>
            <w:r w:rsidRPr="00052F8B">
              <w:rPr>
                <w:rFonts w:ascii="Arial" w:eastAsia="Times New Roman" w:hAnsi="Arial" w:cs="Arial"/>
                <w:kern w:val="0"/>
                <w:lang w:eastAsia="en-GB"/>
                <w14:ligatures w14:val="none"/>
              </w:rPr>
              <w:t> </w:t>
            </w:r>
          </w:p>
        </w:tc>
      </w:tr>
      <w:tr w:rsidR="00052F8B" w:rsidRPr="00052F8B" w14:paraId="4E487ED3" w14:textId="77777777" w:rsidTr="00052F8B">
        <w:trPr>
          <w:trHeight w:val="1185"/>
        </w:trPr>
        <w:tc>
          <w:tcPr>
            <w:tcW w:w="1650" w:type="dxa"/>
            <w:tcBorders>
              <w:top w:val="nil"/>
              <w:left w:val="nil"/>
              <w:bottom w:val="nil"/>
              <w:right w:val="nil"/>
            </w:tcBorders>
            <w:hideMark/>
          </w:tcPr>
          <w:p w14:paraId="054C2861" w14:textId="77777777" w:rsidR="00052F8B" w:rsidRPr="00052F8B" w:rsidRDefault="00052F8B" w:rsidP="00052F8B">
            <w:pPr>
              <w:spacing w:after="0" w:line="240" w:lineRule="auto"/>
              <w:ind w:left="45"/>
              <w:textAlignment w:val="baseline"/>
              <w:rPr>
                <w:rFonts w:ascii="Arial" w:eastAsia="Times New Roman" w:hAnsi="Arial" w:cs="Arial"/>
                <w:kern w:val="0"/>
                <w:lang w:eastAsia="en-GB"/>
                <w14:ligatures w14:val="none"/>
              </w:rPr>
            </w:pPr>
            <w:r w:rsidRPr="00052F8B">
              <w:rPr>
                <w:rFonts w:ascii="Arial" w:eastAsia="Times New Roman" w:hAnsi="Arial" w:cs="Arial"/>
                <w:i/>
                <w:iCs/>
                <w:kern w:val="0"/>
                <w:lang w:val="en-US" w:eastAsia="en-GB"/>
                <w14:ligatures w14:val="none"/>
              </w:rPr>
              <w:t>Leadership</w:t>
            </w:r>
            <w:r w:rsidRPr="00052F8B">
              <w:rPr>
                <w:rFonts w:ascii="Arial" w:eastAsia="Times New Roman" w:hAnsi="Arial" w:cs="Arial"/>
                <w:kern w:val="0"/>
                <w:lang w:eastAsia="en-GB"/>
                <w14:ligatures w14:val="none"/>
              </w:rPr>
              <w:t> </w:t>
            </w:r>
          </w:p>
        </w:tc>
        <w:tc>
          <w:tcPr>
            <w:tcW w:w="6866" w:type="dxa"/>
            <w:tcBorders>
              <w:top w:val="nil"/>
              <w:left w:val="nil"/>
              <w:bottom w:val="nil"/>
              <w:right w:val="nil"/>
            </w:tcBorders>
            <w:hideMark/>
          </w:tcPr>
          <w:p w14:paraId="55B5C40A" w14:textId="77777777" w:rsidR="00052F8B" w:rsidRPr="00052F8B" w:rsidRDefault="00052F8B" w:rsidP="00052F8B">
            <w:pPr>
              <w:spacing w:after="0" w:line="240" w:lineRule="auto"/>
              <w:ind w:left="210" w:right="45"/>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Holders of public office should exhibit these principles in their own behaviour. They should actively promote and robustly support the principles and be willing to challenge poor behaviour wherever it</w:t>
            </w:r>
            <w:r w:rsidRPr="00052F8B">
              <w:rPr>
                <w:rFonts w:ascii="Arial" w:eastAsia="Times New Roman" w:hAnsi="Arial" w:cs="Arial"/>
                <w:kern w:val="0"/>
                <w:lang w:eastAsia="en-GB"/>
                <w14:ligatures w14:val="none"/>
              </w:rPr>
              <w:t> </w:t>
            </w:r>
          </w:p>
          <w:p w14:paraId="392EAA50" w14:textId="77777777" w:rsidR="00052F8B" w:rsidRPr="00052F8B" w:rsidRDefault="00052F8B" w:rsidP="00052F8B">
            <w:pPr>
              <w:spacing w:after="0" w:line="240" w:lineRule="auto"/>
              <w:ind w:left="210"/>
              <w:textAlignment w:val="baseline"/>
              <w:rPr>
                <w:rFonts w:ascii="Arial" w:eastAsia="Times New Roman" w:hAnsi="Arial" w:cs="Arial"/>
                <w:kern w:val="0"/>
                <w:lang w:eastAsia="en-GB"/>
                <w14:ligatures w14:val="none"/>
              </w:rPr>
            </w:pPr>
            <w:r w:rsidRPr="00052F8B">
              <w:rPr>
                <w:rFonts w:ascii="Arial" w:eastAsia="Times New Roman" w:hAnsi="Arial" w:cs="Arial"/>
                <w:kern w:val="0"/>
                <w:lang w:val="en-US" w:eastAsia="en-GB"/>
                <w14:ligatures w14:val="none"/>
              </w:rPr>
              <w:t>occurs.</w:t>
            </w:r>
            <w:r w:rsidRPr="00052F8B">
              <w:rPr>
                <w:rFonts w:ascii="Arial" w:eastAsia="Times New Roman" w:hAnsi="Arial" w:cs="Arial"/>
                <w:kern w:val="0"/>
                <w:lang w:eastAsia="en-GB"/>
                <w14:ligatures w14:val="none"/>
              </w:rPr>
              <w:t> </w:t>
            </w:r>
          </w:p>
        </w:tc>
      </w:tr>
    </w:tbl>
    <w:p w14:paraId="4E365498" w14:textId="77777777" w:rsidR="00052F8B" w:rsidRPr="00052F8B" w:rsidRDefault="00052F8B" w:rsidP="00052F8B">
      <w:pPr>
        <w:spacing w:after="0" w:line="240" w:lineRule="auto"/>
        <w:textAlignment w:val="baseline"/>
        <w:rPr>
          <w:rFonts w:ascii="Arial" w:eastAsia="Times New Roman" w:hAnsi="Arial" w:cs="Arial"/>
          <w:kern w:val="0"/>
          <w:lang w:eastAsia="en-GB"/>
          <w14:ligatures w14:val="none"/>
        </w:rPr>
      </w:pPr>
      <w:r w:rsidRPr="00052F8B">
        <w:rPr>
          <w:rFonts w:ascii="Arial" w:eastAsia="Times New Roman" w:hAnsi="Arial" w:cs="Arial"/>
          <w:kern w:val="0"/>
          <w:lang w:eastAsia="en-GB"/>
          <w14:ligatures w14:val="none"/>
        </w:rPr>
        <w:t> </w:t>
      </w:r>
    </w:p>
    <w:p w14:paraId="1558334C" w14:textId="77777777" w:rsidR="00052F8B" w:rsidRPr="00052F8B" w:rsidRDefault="00052F8B" w:rsidP="00052F8B">
      <w:pPr>
        <w:spacing w:after="0" w:line="240" w:lineRule="auto"/>
        <w:textAlignment w:val="baseline"/>
        <w:rPr>
          <w:rFonts w:ascii="Arial" w:eastAsia="Times New Roman" w:hAnsi="Arial" w:cs="Arial"/>
          <w:kern w:val="0"/>
          <w:lang w:eastAsia="en-GB"/>
          <w14:ligatures w14:val="none"/>
        </w:rPr>
      </w:pPr>
      <w:r w:rsidRPr="00052F8B">
        <w:rPr>
          <w:rFonts w:ascii="Arial" w:eastAsia="Times New Roman" w:hAnsi="Arial" w:cs="Arial"/>
          <w:kern w:val="0"/>
          <w:lang w:eastAsia="en-GB"/>
          <w14:ligatures w14:val="none"/>
        </w:rPr>
        <w:t> </w:t>
      </w:r>
    </w:p>
    <w:p w14:paraId="73B4A98C" w14:textId="633748D7" w:rsidR="00052F8B" w:rsidRDefault="00052F8B" w:rsidP="00AD332E">
      <w:pPr>
        <w:pStyle w:val="ListParagraph"/>
        <w:numPr>
          <w:ilvl w:val="0"/>
          <w:numId w:val="88"/>
        </w:numPr>
        <w:spacing w:after="0" w:line="240" w:lineRule="auto"/>
        <w:ind w:left="720"/>
        <w:textAlignment w:val="baseline"/>
        <w:rPr>
          <w:rFonts w:ascii="Arial" w:eastAsia="Times New Roman" w:hAnsi="Arial" w:cs="Arial"/>
          <w:kern w:val="0"/>
          <w:lang w:eastAsia="en-GB"/>
          <w14:ligatures w14:val="none"/>
        </w:rPr>
      </w:pPr>
      <w:r w:rsidRPr="00AD332E">
        <w:rPr>
          <w:rFonts w:ascii="Arial" w:eastAsia="Times New Roman" w:hAnsi="Arial" w:cs="Arial"/>
          <w:kern w:val="0"/>
          <w:lang w:val="en-US" w:eastAsia="en-GB"/>
          <w14:ligatures w14:val="none"/>
        </w:rPr>
        <w:t>Accordingly, when acting in your capacity as a Board Member: -</w:t>
      </w:r>
      <w:r w:rsidRPr="00AD332E">
        <w:rPr>
          <w:rFonts w:ascii="Arial" w:eastAsia="Times New Roman" w:hAnsi="Arial" w:cs="Arial"/>
          <w:kern w:val="0"/>
          <w:lang w:eastAsia="en-GB"/>
          <w14:ligatures w14:val="none"/>
        </w:rPr>
        <w:t> </w:t>
      </w:r>
    </w:p>
    <w:p w14:paraId="2FB9553C" w14:textId="77777777" w:rsidR="00E0691C" w:rsidRPr="00AD332E" w:rsidRDefault="00E0691C" w:rsidP="00E0691C">
      <w:pPr>
        <w:pStyle w:val="ListParagraph"/>
        <w:spacing w:after="0" w:line="240" w:lineRule="auto"/>
        <w:textAlignment w:val="baseline"/>
        <w:rPr>
          <w:rFonts w:ascii="Arial" w:eastAsia="Times New Roman" w:hAnsi="Arial" w:cs="Arial"/>
          <w:kern w:val="0"/>
          <w:lang w:eastAsia="en-GB"/>
          <w14:ligatures w14:val="none"/>
        </w:rPr>
      </w:pPr>
    </w:p>
    <w:p w14:paraId="74D94FE0" w14:textId="77777777" w:rsidR="00052F8B" w:rsidRPr="000C71B5" w:rsidRDefault="00052F8B" w:rsidP="00052F8B">
      <w:pPr>
        <w:pStyle w:val="ListParagraph"/>
        <w:numPr>
          <w:ilvl w:val="0"/>
          <w:numId w:val="11"/>
        </w:numPr>
        <w:spacing w:after="0" w:line="240" w:lineRule="auto"/>
        <w:textAlignment w:val="baseline"/>
        <w:rPr>
          <w:rFonts w:ascii="Arial" w:eastAsia="Times New Roman" w:hAnsi="Arial" w:cs="Arial"/>
          <w:kern w:val="0"/>
          <w:lang w:eastAsia="en-GB"/>
          <w14:ligatures w14:val="none"/>
        </w:rPr>
      </w:pPr>
      <w:r w:rsidRPr="000C71B5">
        <w:rPr>
          <w:rFonts w:ascii="Arial" w:eastAsia="Times New Roman" w:hAnsi="Arial" w:cs="Arial"/>
          <w:kern w:val="0"/>
          <w:lang w:val="en-US" w:eastAsia="en-GB"/>
          <w14:ligatures w14:val="none"/>
        </w:rPr>
        <w:t>You must act solely in the public interest and should never improperly seek to confer an advantage or disadvantage on any person or act to gain financial or other material benefits for yourself, your family, a close associate, an employer or a business carried on by you.</w:t>
      </w:r>
      <w:r w:rsidRPr="000C71B5">
        <w:rPr>
          <w:rFonts w:ascii="Arial" w:eastAsia="Times New Roman" w:hAnsi="Arial" w:cs="Arial"/>
          <w:kern w:val="0"/>
          <w:lang w:eastAsia="en-GB"/>
          <w14:ligatures w14:val="none"/>
        </w:rPr>
        <w:t> </w:t>
      </w:r>
    </w:p>
    <w:p w14:paraId="4FDA337E" w14:textId="77777777" w:rsidR="00052F8B" w:rsidRPr="000C71B5" w:rsidRDefault="00052F8B" w:rsidP="00052F8B">
      <w:pPr>
        <w:pStyle w:val="ListParagraph"/>
        <w:numPr>
          <w:ilvl w:val="0"/>
          <w:numId w:val="11"/>
        </w:numPr>
        <w:spacing w:after="0" w:line="240" w:lineRule="auto"/>
        <w:textAlignment w:val="baseline"/>
        <w:rPr>
          <w:rFonts w:ascii="Arial" w:eastAsia="Times New Roman" w:hAnsi="Arial" w:cs="Arial"/>
          <w:kern w:val="0"/>
          <w:lang w:eastAsia="en-GB"/>
          <w14:ligatures w14:val="none"/>
        </w:rPr>
      </w:pPr>
      <w:r w:rsidRPr="000C71B5">
        <w:rPr>
          <w:rFonts w:ascii="Arial" w:eastAsia="Times New Roman" w:hAnsi="Arial" w:cs="Arial"/>
          <w:kern w:val="0"/>
          <w:lang w:val="en-US" w:eastAsia="en-GB"/>
          <w14:ligatures w14:val="none"/>
        </w:rPr>
        <w:t>You must not place yourself under a financial or other obligation to outside individuals or </w:t>
      </w:r>
      <w:proofErr w:type="spellStart"/>
      <w:r w:rsidRPr="000C71B5">
        <w:rPr>
          <w:rFonts w:ascii="Arial" w:eastAsia="Times New Roman" w:hAnsi="Arial" w:cs="Arial"/>
          <w:kern w:val="0"/>
          <w:lang w:val="en-US" w:eastAsia="en-GB"/>
          <w14:ligatures w14:val="none"/>
        </w:rPr>
        <w:t>organisations</w:t>
      </w:r>
      <w:proofErr w:type="spellEnd"/>
      <w:r w:rsidRPr="000C71B5">
        <w:rPr>
          <w:rFonts w:ascii="Arial" w:eastAsia="Times New Roman" w:hAnsi="Arial" w:cs="Arial"/>
          <w:kern w:val="0"/>
          <w:lang w:val="en-US" w:eastAsia="en-GB"/>
          <w14:ligatures w14:val="none"/>
        </w:rPr>
        <w:t> that may influence you in the performance of your duties</w:t>
      </w:r>
      <w:r w:rsidRPr="000C71B5">
        <w:rPr>
          <w:rFonts w:ascii="Arial" w:eastAsia="Times New Roman" w:hAnsi="Arial" w:cs="Arial"/>
          <w:kern w:val="0"/>
          <w:lang w:eastAsia="en-GB"/>
          <w14:ligatures w14:val="none"/>
        </w:rPr>
        <w:t> </w:t>
      </w:r>
    </w:p>
    <w:p w14:paraId="00F65101" w14:textId="77777777" w:rsidR="00052F8B" w:rsidRPr="000C71B5" w:rsidRDefault="00052F8B" w:rsidP="00052F8B">
      <w:pPr>
        <w:pStyle w:val="ListParagraph"/>
        <w:numPr>
          <w:ilvl w:val="0"/>
          <w:numId w:val="11"/>
        </w:numPr>
        <w:spacing w:after="0" w:line="240" w:lineRule="auto"/>
        <w:textAlignment w:val="baseline"/>
        <w:rPr>
          <w:rFonts w:ascii="Arial" w:eastAsia="Times New Roman" w:hAnsi="Arial" w:cs="Arial"/>
          <w:kern w:val="0"/>
          <w:lang w:eastAsia="en-GB"/>
          <w14:ligatures w14:val="none"/>
        </w:rPr>
      </w:pPr>
      <w:r w:rsidRPr="000C71B5">
        <w:rPr>
          <w:rFonts w:ascii="Arial" w:eastAsia="Times New Roman" w:hAnsi="Arial" w:cs="Arial"/>
          <w:kern w:val="0"/>
          <w:lang w:val="en-US" w:eastAsia="en-GB"/>
          <w14:ligatures w14:val="none"/>
        </w:rPr>
        <w:t>You must not disclose any information given to you as a member in breach of any confidence.</w:t>
      </w:r>
      <w:r w:rsidRPr="000C71B5">
        <w:rPr>
          <w:rFonts w:ascii="Arial" w:eastAsia="Times New Roman" w:hAnsi="Arial" w:cs="Arial"/>
          <w:kern w:val="0"/>
          <w:lang w:eastAsia="en-GB"/>
          <w14:ligatures w14:val="none"/>
        </w:rPr>
        <w:t> </w:t>
      </w:r>
    </w:p>
    <w:p w14:paraId="3144DDBF" w14:textId="77777777" w:rsidR="00B976DE" w:rsidRPr="000C71B5" w:rsidRDefault="00B976DE" w:rsidP="00B976DE">
      <w:pPr>
        <w:pStyle w:val="paragraph"/>
        <w:numPr>
          <w:ilvl w:val="0"/>
          <w:numId w:val="11"/>
        </w:numPr>
        <w:spacing w:before="0" w:beforeAutospacing="0" w:after="0" w:afterAutospacing="0"/>
        <w:textAlignment w:val="baseline"/>
        <w:rPr>
          <w:rStyle w:val="eop"/>
          <w:rFonts w:ascii="Arial" w:eastAsiaTheme="majorEastAsia" w:hAnsi="Arial" w:cs="Arial"/>
          <w:sz w:val="22"/>
          <w:szCs w:val="22"/>
        </w:rPr>
      </w:pPr>
      <w:r w:rsidRPr="000C71B5">
        <w:rPr>
          <w:rStyle w:val="normaltextrun"/>
          <w:rFonts w:ascii="Arial" w:eastAsiaTheme="majorEastAsia" w:hAnsi="Arial" w:cs="Arial"/>
          <w:sz w:val="22"/>
          <w:szCs w:val="22"/>
          <w:lang w:val="en-US"/>
        </w:rPr>
        <w:lastRenderedPageBreak/>
        <w:t>You must not prevent another person from gaining access to information to which that person is entitled by law.</w:t>
      </w:r>
      <w:r w:rsidRPr="000C71B5">
        <w:rPr>
          <w:rStyle w:val="eop"/>
          <w:rFonts w:ascii="Arial" w:eastAsiaTheme="majorEastAsia" w:hAnsi="Arial" w:cs="Arial"/>
          <w:sz w:val="22"/>
          <w:szCs w:val="22"/>
        </w:rPr>
        <w:t> </w:t>
      </w:r>
    </w:p>
    <w:p w14:paraId="509C1138" w14:textId="77777777" w:rsidR="00AD332E" w:rsidRDefault="00B976DE" w:rsidP="00AD332E">
      <w:pPr>
        <w:pStyle w:val="paragraph"/>
        <w:numPr>
          <w:ilvl w:val="0"/>
          <w:numId w:val="11"/>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You must not bring the Board into disrepute</w:t>
      </w:r>
      <w:r w:rsidRPr="000C71B5">
        <w:rPr>
          <w:rStyle w:val="eop"/>
          <w:rFonts w:ascii="Arial" w:eastAsiaTheme="majorEastAsia" w:hAnsi="Arial" w:cs="Arial"/>
          <w:sz w:val="22"/>
          <w:szCs w:val="22"/>
        </w:rPr>
        <w:t> </w:t>
      </w:r>
    </w:p>
    <w:p w14:paraId="66729021" w14:textId="0C35F7C1" w:rsidR="00B976DE" w:rsidRPr="00E0691C" w:rsidRDefault="00B976DE" w:rsidP="00AD332E">
      <w:pPr>
        <w:pStyle w:val="paragraph"/>
        <w:numPr>
          <w:ilvl w:val="0"/>
          <w:numId w:val="11"/>
        </w:numPr>
        <w:spacing w:before="0" w:beforeAutospacing="0" w:after="0" w:afterAutospacing="0"/>
        <w:textAlignment w:val="baseline"/>
        <w:rPr>
          <w:rStyle w:val="eop"/>
          <w:rFonts w:ascii="Arial" w:hAnsi="Arial" w:cs="Arial"/>
          <w:sz w:val="22"/>
          <w:szCs w:val="22"/>
        </w:rPr>
      </w:pPr>
      <w:r w:rsidRPr="00AD332E">
        <w:rPr>
          <w:rStyle w:val="normaltextrun"/>
          <w:rFonts w:ascii="Arial" w:eastAsiaTheme="majorEastAsia" w:hAnsi="Arial" w:cs="Arial"/>
          <w:sz w:val="22"/>
          <w:szCs w:val="22"/>
          <w:lang w:val="en-US"/>
        </w:rPr>
        <w:t xml:space="preserve">You must not intimidate or attempt to intimidate any person who is or is likely to be </w:t>
      </w:r>
      <w:r w:rsidR="00E0691C">
        <w:rPr>
          <w:rStyle w:val="normaltextrun"/>
          <w:rFonts w:ascii="Arial" w:eastAsiaTheme="majorEastAsia" w:hAnsi="Arial" w:cs="Arial"/>
          <w:sz w:val="22"/>
          <w:szCs w:val="22"/>
          <w:lang w:val="en-US"/>
        </w:rPr>
        <w:t>–</w:t>
      </w:r>
      <w:r w:rsidRPr="00AD332E">
        <w:rPr>
          <w:rStyle w:val="eop"/>
          <w:rFonts w:ascii="Arial" w:eastAsiaTheme="majorEastAsia" w:hAnsi="Arial" w:cs="Arial"/>
          <w:sz w:val="22"/>
          <w:szCs w:val="22"/>
        </w:rPr>
        <w:t> </w:t>
      </w:r>
    </w:p>
    <w:p w14:paraId="22D1AAEA" w14:textId="77777777" w:rsidR="00E0691C" w:rsidRPr="00AD332E" w:rsidRDefault="00E0691C" w:rsidP="00E0691C">
      <w:pPr>
        <w:pStyle w:val="paragraph"/>
        <w:spacing w:before="0" w:beforeAutospacing="0" w:after="0" w:afterAutospacing="0"/>
        <w:ind w:left="720"/>
        <w:textAlignment w:val="baseline"/>
        <w:rPr>
          <w:rFonts w:ascii="Arial" w:hAnsi="Arial" w:cs="Arial"/>
          <w:sz w:val="22"/>
          <w:szCs w:val="22"/>
        </w:rPr>
      </w:pPr>
    </w:p>
    <w:p w14:paraId="5410323B" w14:textId="77777777" w:rsidR="00B976DE" w:rsidRPr="000C71B5" w:rsidRDefault="00B976DE" w:rsidP="00B976DE">
      <w:pPr>
        <w:pStyle w:val="paragraph"/>
        <w:numPr>
          <w:ilvl w:val="0"/>
          <w:numId w:val="2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a complainant,</w:t>
      </w:r>
      <w:r w:rsidRPr="000C71B5">
        <w:rPr>
          <w:rStyle w:val="eop"/>
          <w:rFonts w:ascii="Arial" w:eastAsiaTheme="majorEastAsia" w:hAnsi="Arial" w:cs="Arial"/>
          <w:sz w:val="22"/>
          <w:szCs w:val="22"/>
        </w:rPr>
        <w:t> </w:t>
      </w:r>
    </w:p>
    <w:p w14:paraId="0C63DF06" w14:textId="77777777" w:rsidR="00B976DE" w:rsidRPr="000C71B5" w:rsidRDefault="00B976DE" w:rsidP="00B976DE">
      <w:pPr>
        <w:pStyle w:val="paragraph"/>
        <w:numPr>
          <w:ilvl w:val="0"/>
          <w:numId w:val="2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a witness, or</w:t>
      </w:r>
      <w:r w:rsidRPr="000C71B5">
        <w:rPr>
          <w:rStyle w:val="eop"/>
          <w:rFonts w:ascii="Arial" w:eastAsiaTheme="majorEastAsia" w:hAnsi="Arial" w:cs="Arial"/>
          <w:sz w:val="22"/>
          <w:szCs w:val="22"/>
        </w:rPr>
        <w:t> </w:t>
      </w:r>
    </w:p>
    <w:p w14:paraId="6E6F97A2" w14:textId="77777777" w:rsidR="00B976DE" w:rsidRPr="00E0691C" w:rsidRDefault="00B976DE" w:rsidP="00B976DE">
      <w:pPr>
        <w:pStyle w:val="paragraph"/>
        <w:numPr>
          <w:ilvl w:val="0"/>
          <w:numId w:val="26"/>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 xml:space="preserve">involved in the administration of any investigation or proceedings, in relation to an allegation that a member (including yourself) of the Board has failed to comply with the code of </w:t>
      </w:r>
      <w:proofErr w:type="gramStart"/>
      <w:r w:rsidRPr="000C71B5">
        <w:rPr>
          <w:rStyle w:val="normaltextrun"/>
          <w:rFonts w:ascii="Arial" w:eastAsiaTheme="majorEastAsia" w:hAnsi="Arial" w:cs="Arial"/>
          <w:sz w:val="22"/>
          <w:szCs w:val="22"/>
          <w:lang w:val="en-US"/>
        </w:rPr>
        <w:t>conduct;</w:t>
      </w:r>
      <w:proofErr w:type="gramEnd"/>
      <w:r w:rsidRPr="000C71B5">
        <w:rPr>
          <w:rStyle w:val="eop"/>
          <w:rFonts w:ascii="Arial" w:eastAsiaTheme="majorEastAsia" w:hAnsi="Arial" w:cs="Arial"/>
          <w:sz w:val="22"/>
          <w:szCs w:val="22"/>
        </w:rPr>
        <w:t> </w:t>
      </w:r>
    </w:p>
    <w:p w14:paraId="629FEC4C" w14:textId="77777777" w:rsidR="00E0691C" w:rsidRPr="000C71B5" w:rsidRDefault="00E0691C" w:rsidP="00E0691C">
      <w:pPr>
        <w:pStyle w:val="paragraph"/>
        <w:spacing w:before="0" w:beforeAutospacing="0" w:after="0" w:afterAutospacing="0"/>
        <w:ind w:left="1440"/>
        <w:textAlignment w:val="baseline"/>
        <w:rPr>
          <w:rStyle w:val="eop"/>
          <w:rFonts w:ascii="Arial" w:hAnsi="Arial" w:cs="Arial"/>
          <w:sz w:val="22"/>
          <w:szCs w:val="22"/>
        </w:rPr>
      </w:pPr>
    </w:p>
    <w:p w14:paraId="4A19135E" w14:textId="1416AAB6" w:rsidR="00B976DE" w:rsidRPr="000C71B5" w:rsidRDefault="00B976DE" w:rsidP="00B976DE">
      <w:pPr>
        <w:pStyle w:val="paragraph"/>
        <w:numPr>
          <w:ilvl w:val="0"/>
          <w:numId w:val="2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You must respect the impartiality and integrity of the council’s statutory officers and its other employees.</w:t>
      </w:r>
      <w:r w:rsidRPr="000C71B5">
        <w:rPr>
          <w:rStyle w:val="eop"/>
          <w:rFonts w:ascii="Arial" w:eastAsiaTheme="majorEastAsia" w:hAnsi="Arial" w:cs="Arial"/>
          <w:sz w:val="22"/>
          <w:szCs w:val="22"/>
        </w:rPr>
        <w:t> </w:t>
      </w:r>
    </w:p>
    <w:p w14:paraId="3F08DE2E" w14:textId="77777777" w:rsidR="00B976DE" w:rsidRPr="000C71B5" w:rsidRDefault="00B976DE" w:rsidP="00B976DE">
      <w:pPr>
        <w:pStyle w:val="paragraph"/>
        <w:numPr>
          <w:ilvl w:val="0"/>
          <w:numId w:val="2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When carrying out your public duties such as awarding contracts or making appointments, you must act and take decisions impartially, fairly and on merit, using the best evidence and without discrimination or bias.</w:t>
      </w:r>
      <w:r w:rsidRPr="000C71B5">
        <w:rPr>
          <w:rStyle w:val="eop"/>
          <w:rFonts w:ascii="Arial" w:eastAsiaTheme="majorEastAsia" w:hAnsi="Arial" w:cs="Arial"/>
          <w:sz w:val="22"/>
          <w:szCs w:val="22"/>
        </w:rPr>
        <w:t> </w:t>
      </w:r>
    </w:p>
    <w:p w14:paraId="52406D2A" w14:textId="77777777" w:rsidR="00B976DE" w:rsidRPr="000C71B5" w:rsidRDefault="00B976DE" w:rsidP="00B976DE">
      <w:pPr>
        <w:pStyle w:val="paragraph"/>
        <w:numPr>
          <w:ilvl w:val="0"/>
          <w:numId w:val="2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You must, when using or </w:t>
      </w:r>
      <w:proofErr w:type="spellStart"/>
      <w:r w:rsidRPr="000C71B5">
        <w:rPr>
          <w:rStyle w:val="normaltextrun"/>
          <w:rFonts w:ascii="Arial" w:eastAsiaTheme="majorEastAsia" w:hAnsi="Arial" w:cs="Arial"/>
          <w:sz w:val="22"/>
          <w:szCs w:val="22"/>
          <w:lang w:val="en-US"/>
        </w:rPr>
        <w:t>authorising</w:t>
      </w:r>
      <w:proofErr w:type="spellEnd"/>
      <w:r w:rsidRPr="000C71B5">
        <w:rPr>
          <w:rStyle w:val="normaltextrun"/>
          <w:rFonts w:ascii="Arial" w:eastAsiaTheme="majorEastAsia" w:hAnsi="Arial" w:cs="Arial"/>
          <w:sz w:val="22"/>
          <w:szCs w:val="22"/>
          <w:lang w:val="en-US"/>
        </w:rPr>
        <w:t> the use by others of the resources of the Board, ensure that such resources are not used improperly for political or personal purposes (including party political purposes).</w:t>
      </w:r>
      <w:r w:rsidRPr="000C71B5">
        <w:rPr>
          <w:rStyle w:val="eop"/>
          <w:rFonts w:ascii="Arial" w:eastAsiaTheme="majorEastAsia" w:hAnsi="Arial" w:cs="Arial"/>
          <w:sz w:val="22"/>
          <w:szCs w:val="22"/>
        </w:rPr>
        <w:t> </w:t>
      </w:r>
    </w:p>
    <w:p w14:paraId="0CA8D807" w14:textId="77777777" w:rsidR="00B976DE" w:rsidRPr="000C71B5" w:rsidRDefault="00B976DE" w:rsidP="00B976DE">
      <w:pPr>
        <w:pStyle w:val="paragraph"/>
        <w:numPr>
          <w:ilvl w:val="0"/>
          <w:numId w:val="2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You must promote and support high standards of conduct when serving as a board member</w:t>
      </w:r>
      <w:r w:rsidRPr="000C71B5">
        <w:rPr>
          <w:rStyle w:val="eop"/>
          <w:rFonts w:ascii="Arial" w:eastAsiaTheme="majorEastAsia" w:hAnsi="Arial" w:cs="Arial"/>
          <w:sz w:val="22"/>
          <w:szCs w:val="22"/>
        </w:rPr>
        <w:t> </w:t>
      </w:r>
    </w:p>
    <w:p w14:paraId="44742A02" w14:textId="77777777" w:rsidR="00B976DE" w:rsidRPr="000C71B5" w:rsidRDefault="00B976DE" w:rsidP="00B976DE">
      <w:pPr>
        <w:pStyle w:val="paragraph"/>
        <w:numPr>
          <w:ilvl w:val="0"/>
          <w:numId w:val="27"/>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You must </w:t>
      </w:r>
      <w:proofErr w:type="gramStart"/>
      <w:r w:rsidRPr="000C71B5">
        <w:rPr>
          <w:rStyle w:val="normaltextrun"/>
          <w:rFonts w:ascii="Arial" w:eastAsiaTheme="majorEastAsia" w:hAnsi="Arial" w:cs="Arial"/>
          <w:sz w:val="22"/>
          <w:szCs w:val="22"/>
          <w:lang w:val="en-US"/>
        </w:rPr>
        <w:t>at all times</w:t>
      </w:r>
      <w:proofErr w:type="gramEnd"/>
      <w:r w:rsidRPr="000C71B5">
        <w:rPr>
          <w:rStyle w:val="normaltextrun"/>
          <w:rFonts w:ascii="Arial" w:eastAsiaTheme="majorEastAsia" w:hAnsi="Arial" w:cs="Arial"/>
          <w:sz w:val="22"/>
          <w:szCs w:val="22"/>
          <w:lang w:val="en-US"/>
        </w:rPr>
        <w:t> facilitate and engage with the council and its committees on probity and ethical matters and submit yourself to the scrutiny necessary to ensure this without any undue delay.</w:t>
      </w:r>
      <w:r w:rsidRPr="000C71B5">
        <w:rPr>
          <w:rStyle w:val="eop"/>
          <w:rFonts w:ascii="Arial" w:eastAsiaTheme="majorEastAsia" w:hAnsi="Arial" w:cs="Arial"/>
          <w:sz w:val="22"/>
          <w:szCs w:val="22"/>
        </w:rPr>
        <w:t> </w:t>
      </w:r>
    </w:p>
    <w:p w14:paraId="4D29A350" w14:textId="77777777" w:rsidR="00AD332E" w:rsidRDefault="00B976DE" w:rsidP="00AD332E">
      <w:pPr>
        <w:pStyle w:val="paragraph"/>
        <w:spacing w:before="0" w:beforeAutospacing="0" w:after="0" w:afterAutospacing="0"/>
        <w:textAlignment w:val="baseline"/>
        <w:rPr>
          <w:rStyle w:val="eop"/>
          <w:rFonts w:ascii="Arial" w:eastAsiaTheme="majorEastAsia" w:hAnsi="Arial" w:cs="Arial"/>
          <w:sz w:val="22"/>
          <w:szCs w:val="22"/>
        </w:rPr>
      </w:pPr>
      <w:r w:rsidRPr="000C71B5">
        <w:rPr>
          <w:rStyle w:val="eop"/>
          <w:rFonts w:ascii="Arial" w:eastAsiaTheme="majorEastAsia" w:hAnsi="Arial" w:cs="Arial"/>
          <w:sz w:val="22"/>
          <w:szCs w:val="22"/>
        </w:rPr>
        <w:t> </w:t>
      </w:r>
      <w:r w:rsidRPr="000C71B5">
        <w:rPr>
          <w:rFonts w:ascii="Arial" w:hAnsi="Arial" w:cs="Arial"/>
          <w:b/>
          <w:bCs/>
          <w:sz w:val="22"/>
          <w:szCs w:val="22"/>
        </w:rPr>
        <w:br/>
      </w:r>
      <w:r w:rsidRPr="000C71B5">
        <w:rPr>
          <w:rStyle w:val="wacimagecontainer"/>
          <w:rFonts w:ascii="Arial" w:eastAsiaTheme="majorEastAsia" w:hAnsi="Arial" w:cs="Arial"/>
          <w:b/>
          <w:bCs/>
          <w:noProof/>
          <w:sz w:val="22"/>
          <w:szCs w:val="22"/>
        </w:rPr>
        <w:drawing>
          <wp:inline distT="0" distB="0" distL="0" distR="0" wp14:anchorId="6B616E4E" wp14:editId="13D1A8A4">
            <wp:extent cx="5765800" cy="19050"/>
            <wp:effectExtent l="0" t="0" r="0" b="0"/>
            <wp:docPr id="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13AAC0F6" w14:textId="77777777" w:rsidR="00AD332E" w:rsidRDefault="00AD332E" w:rsidP="00AD332E">
      <w:pPr>
        <w:pStyle w:val="paragraph"/>
        <w:spacing w:before="0" w:beforeAutospacing="0" w:after="0" w:afterAutospacing="0"/>
        <w:textAlignment w:val="baseline"/>
        <w:rPr>
          <w:rStyle w:val="eop"/>
          <w:rFonts w:ascii="Arial" w:eastAsiaTheme="majorEastAsia" w:hAnsi="Arial" w:cs="Arial"/>
          <w:sz w:val="22"/>
          <w:szCs w:val="22"/>
        </w:rPr>
      </w:pPr>
    </w:p>
    <w:p w14:paraId="6DF7F090" w14:textId="516B1252" w:rsidR="00B976DE" w:rsidRPr="000C71B5" w:rsidRDefault="00B976DE" w:rsidP="00AD332E">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Registering and declaring pecuniary and non-pecuniary interests</w:t>
      </w:r>
      <w:r w:rsidRPr="000C71B5">
        <w:rPr>
          <w:rStyle w:val="eop"/>
          <w:rFonts w:ascii="Arial" w:eastAsiaTheme="majorEastAsia" w:hAnsi="Arial" w:cs="Arial"/>
          <w:b/>
          <w:bCs/>
          <w:sz w:val="22"/>
          <w:szCs w:val="22"/>
        </w:rPr>
        <w:t> </w:t>
      </w:r>
    </w:p>
    <w:p w14:paraId="5BD4A797"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082E3FA0" w14:textId="0E1BBD0E"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You must, within 28 days of appointment as a Board Member notify the Council’s (as the Accountable Body) Monitoring Officer of any disclosable pecuniary interest, where the pecuniary interest is yours, your spouse’s or civil partner’s, or is the pecuniary interest of somebody with whom you are living with as a spouse, or as if you were civil partners. Where you may have a “sensitive interest” as defined by the Localism Act 2011, you should seek advice from the Monitoring Officer on whether this can be exempt from public disclosure.</w:t>
      </w:r>
      <w:r w:rsidRPr="000C71B5">
        <w:rPr>
          <w:rStyle w:val="eop"/>
          <w:rFonts w:ascii="Arial" w:eastAsiaTheme="majorEastAsia" w:hAnsi="Arial" w:cs="Arial"/>
          <w:sz w:val="22"/>
          <w:szCs w:val="22"/>
        </w:rPr>
        <w:t> </w:t>
      </w:r>
    </w:p>
    <w:p w14:paraId="714B8296"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78DDADCC" w14:textId="79B4B4ED"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In addition, you must, within 28 days appointment as a Board Member, notify the Councils Monitoring Officer of any non-pecuniary interest which the Board has decided should be included in the register or which you consider should be included if you are to fulfil your duty to act in conformity with the Seven Principles of Public Life. These non-pecuniary interests will necessarily include your membership of any Trade Union. Register of Interests forms will be provided for you to do this.</w:t>
      </w:r>
      <w:r w:rsidRPr="000C71B5">
        <w:rPr>
          <w:rStyle w:val="eop"/>
          <w:rFonts w:ascii="Arial" w:eastAsiaTheme="majorEastAsia" w:hAnsi="Arial" w:cs="Arial"/>
          <w:sz w:val="22"/>
          <w:szCs w:val="22"/>
        </w:rPr>
        <w:t> </w:t>
      </w:r>
    </w:p>
    <w:p w14:paraId="391B192B" w14:textId="77777777" w:rsidR="00052F8B" w:rsidRPr="000C71B5" w:rsidRDefault="00052F8B" w:rsidP="002338E3">
      <w:pPr>
        <w:rPr>
          <w:rFonts w:ascii="Arial" w:hAnsi="Arial" w:cs="Arial"/>
          <w:b/>
          <w:bCs/>
          <w:u w:val="single"/>
        </w:rPr>
      </w:pPr>
    </w:p>
    <w:p w14:paraId="13A55656" w14:textId="7BDE7795" w:rsidR="00B976DE" w:rsidRPr="000C71B5" w:rsidRDefault="00B976DE" w:rsidP="00B976DE">
      <w:pPr>
        <w:pStyle w:val="paragraph"/>
        <w:numPr>
          <w:ilvl w:val="0"/>
          <w:numId w:val="12"/>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You must, within 28 days of becoming aware of it, register with the Monitoring Officer any change to interests or new interests.</w:t>
      </w:r>
      <w:r w:rsidRPr="000C71B5">
        <w:rPr>
          <w:rStyle w:val="eop"/>
          <w:rFonts w:ascii="Arial" w:eastAsiaTheme="majorEastAsia" w:hAnsi="Arial" w:cs="Arial"/>
          <w:sz w:val="22"/>
          <w:szCs w:val="22"/>
        </w:rPr>
        <w:t> </w:t>
      </w:r>
    </w:p>
    <w:p w14:paraId="7D4A71DE" w14:textId="77777777" w:rsidR="00B976DE" w:rsidRPr="000C71B5" w:rsidRDefault="00B976DE" w:rsidP="00B976DE">
      <w:pPr>
        <w:pStyle w:val="paragraph"/>
        <w:spacing w:before="0" w:beforeAutospacing="0" w:after="0" w:afterAutospacing="0"/>
        <w:ind w:left="870"/>
        <w:textAlignment w:val="baseline"/>
        <w:rPr>
          <w:rFonts w:ascii="Arial" w:hAnsi="Arial" w:cs="Arial"/>
          <w:sz w:val="22"/>
          <w:szCs w:val="22"/>
        </w:rPr>
      </w:pPr>
    </w:p>
    <w:p w14:paraId="48EDCA4D" w14:textId="6E73553D"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lastRenderedPageBreak/>
        <w:t>Board Members should review their individual register of interest before each board meeting or any other meeting where a decision is proposed to be made. If an interest has not been entered onto the Board’s register, then the member must disclose the interest at any meeting of the Board at which they are present, where they have a disclosable interest in any matter being considered and where the matter is not a ‘sensitive interest’.</w:t>
      </w:r>
      <w:r w:rsidRPr="000C71B5">
        <w:rPr>
          <w:rStyle w:val="eop"/>
          <w:rFonts w:ascii="Arial" w:eastAsiaTheme="majorEastAsia" w:hAnsi="Arial" w:cs="Arial"/>
          <w:sz w:val="22"/>
          <w:szCs w:val="22"/>
        </w:rPr>
        <w:t> </w:t>
      </w:r>
    </w:p>
    <w:p w14:paraId="6576DA7D"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1BA8EA8B" w14:textId="67A047AC"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Following any disclosure of an interest not on the register or the subject of pending notification, you must notify the Council’s Monitoring Officer of the interest within 28 days beginning with the date of disclosure.</w:t>
      </w:r>
      <w:r w:rsidRPr="000C71B5">
        <w:rPr>
          <w:rStyle w:val="eop"/>
          <w:rFonts w:ascii="Arial" w:eastAsiaTheme="majorEastAsia" w:hAnsi="Arial" w:cs="Arial"/>
          <w:sz w:val="22"/>
          <w:szCs w:val="22"/>
        </w:rPr>
        <w:t> </w:t>
      </w:r>
    </w:p>
    <w:p w14:paraId="3A3A9703"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74C010A0" w14:textId="2F8B0E45"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Unless a dispensation has been granted, you may not participate in any discussion of, vote on, or discharge any function related to any matter in which you have a pecuniary interest. Additionally, you must observe the restrictions the Board places on your involvement in matters where you have a pecuniary or non-pecuniary interest as defined by the Board.</w:t>
      </w:r>
      <w:r w:rsidRPr="000C71B5">
        <w:rPr>
          <w:rStyle w:val="eop"/>
          <w:rFonts w:ascii="Arial" w:eastAsiaTheme="majorEastAsia" w:hAnsi="Arial" w:cs="Arial"/>
          <w:sz w:val="22"/>
          <w:szCs w:val="22"/>
        </w:rPr>
        <w:t> </w:t>
      </w:r>
    </w:p>
    <w:p w14:paraId="074AAF5B"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5735F8D2" w14:textId="14B16346" w:rsidR="00B976DE" w:rsidRPr="000C71B5" w:rsidRDefault="00B976DE" w:rsidP="00B976DE">
      <w:pPr>
        <w:pStyle w:val="paragraph"/>
        <w:numPr>
          <w:ilvl w:val="0"/>
          <w:numId w:val="12"/>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Where a matter arises at a meeting which relates to or affects any other </w:t>
      </w:r>
      <w:proofErr w:type="gramStart"/>
      <w:r w:rsidRPr="000C71B5">
        <w:rPr>
          <w:rStyle w:val="normaltextrun"/>
          <w:rFonts w:ascii="Arial" w:eastAsiaTheme="majorEastAsia" w:hAnsi="Arial" w:cs="Arial"/>
          <w:sz w:val="22"/>
          <w:szCs w:val="22"/>
          <w:lang w:val="en-US"/>
        </w:rPr>
        <w:t>registerable </w:t>
      </w:r>
      <w:r w:rsidR="00263D04">
        <w:rPr>
          <w:rStyle w:val="normaltextrun"/>
          <w:rFonts w:ascii="Arial" w:eastAsiaTheme="majorEastAsia" w:hAnsi="Arial" w:cs="Arial"/>
          <w:sz w:val="22"/>
          <w:szCs w:val="22"/>
          <w:lang w:val="en-US"/>
        </w:rPr>
        <w:t xml:space="preserve"> i</w:t>
      </w:r>
      <w:r w:rsidRPr="000C71B5">
        <w:rPr>
          <w:rStyle w:val="normaltextrun"/>
          <w:rFonts w:ascii="Arial" w:eastAsiaTheme="majorEastAsia" w:hAnsi="Arial" w:cs="Arial"/>
          <w:sz w:val="22"/>
          <w:szCs w:val="22"/>
          <w:lang w:val="en-US"/>
        </w:rPr>
        <w:t>nterests</w:t>
      </w:r>
      <w:proofErr w:type="gramEnd"/>
      <w:r w:rsidR="00263D04">
        <w:rPr>
          <w:rStyle w:val="normaltextrun"/>
          <w:rFonts w:ascii="Arial" w:eastAsiaTheme="majorEastAsia" w:hAnsi="Arial" w:cs="Arial"/>
          <w:sz w:val="22"/>
          <w:szCs w:val="22"/>
          <w:lang w:val="en-US"/>
        </w:rPr>
        <w:t>,</w:t>
      </w:r>
      <w:r w:rsidRPr="000C71B5">
        <w:rPr>
          <w:rStyle w:val="normaltextrun"/>
          <w:rFonts w:ascii="Arial" w:eastAsiaTheme="majorEastAsia" w:hAnsi="Arial" w:cs="Arial"/>
          <w:sz w:val="22"/>
          <w:szCs w:val="22"/>
          <w:lang w:val="en-US"/>
        </w:rPr>
        <w:t> you must declare the existence and nature of the interest unless it is sensitive interest. When acting </w:t>
      </w:r>
      <w:proofErr w:type="gramStart"/>
      <w:r w:rsidRPr="000C71B5">
        <w:rPr>
          <w:rStyle w:val="normaltextrun"/>
          <w:rFonts w:ascii="Arial" w:eastAsiaTheme="majorEastAsia" w:hAnsi="Arial" w:cs="Arial"/>
          <w:sz w:val="22"/>
          <w:szCs w:val="22"/>
          <w:lang w:val="en-US"/>
        </w:rPr>
        <w:t>alone</w:t>
      </w:r>
      <w:proofErr w:type="gramEnd"/>
      <w:r w:rsidRPr="000C71B5">
        <w:rPr>
          <w:rStyle w:val="normaltextrun"/>
          <w:rFonts w:ascii="Arial" w:eastAsiaTheme="majorEastAsia" w:hAnsi="Arial" w:cs="Arial"/>
          <w:sz w:val="22"/>
          <w:szCs w:val="22"/>
          <w:lang w:val="en-US"/>
        </w:rPr>
        <w:t> declare </w:t>
      </w:r>
      <w:proofErr w:type="gramStart"/>
      <w:r w:rsidRPr="000C71B5">
        <w:rPr>
          <w:rStyle w:val="normaltextrun"/>
          <w:rFonts w:ascii="Arial" w:eastAsiaTheme="majorEastAsia" w:hAnsi="Arial" w:cs="Arial"/>
          <w:sz w:val="22"/>
          <w:szCs w:val="22"/>
          <w:lang w:val="en-US"/>
        </w:rPr>
        <w:t>the interest</w:t>
      </w:r>
      <w:proofErr w:type="gramEnd"/>
      <w:r w:rsidRPr="000C71B5">
        <w:rPr>
          <w:rStyle w:val="normaltextrun"/>
          <w:rFonts w:ascii="Arial" w:eastAsiaTheme="majorEastAsia" w:hAnsi="Arial" w:cs="Arial"/>
          <w:sz w:val="22"/>
          <w:szCs w:val="22"/>
          <w:lang w:val="en-US"/>
        </w:rPr>
        <w:t> and do not take any steps, or any further steps in relation to the matter.</w:t>
      </w:r>
      <w:r w:rsidRPr="000C71B5">
        <w:rPr>
          <w:rStyle w:val="eop"/>
          <w:rFonts w:ascii="Arial" w:eastAsiaTheme="majorEastAsia" w:hAnsi="Arial" w:cs="Arial"/>
          <w:sz w:val="22"/>
          <w:szCs w:val="22"/>
        </w:rPr>
        <w:t> </w:t>
      </w:r>
    </w:p>
    <w:p w14:paraId="01D2B2B5" w14:textId="0D6E57BF" w:rsidR="00B976DE" w:rsidRPr="000C71B5" w:rsidRDefault="00B976DE" w:rsidP="00B976DE">
      <w:pPr>
        <w:pStyle w:val="paragraph"/>
        <w:spacing w:before="0" w:beforeAutospacing="0" w:after="0" w:afterAutospacing="0"/>
        <w:textAlignment w:val="baseline"/>
        <w:rPr>
          <w:rFonts w:ascii="Arial" w:hAnsi="Arial" w:cs="Arial"/>
          <w:sz w:val="22"/>
          <w:szCs w:val="22"/>
        </w:rPr>
      </w:pPr>
    </w:p>
    <w:p w14:paraId="1F7F12CD" w14:textId="77777777" w:rsidR="00AD332E" w:rsidRDefault="00B976DE" w:rsidP="00B976DE">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7919F29D" wp14:editId="737D6A6B">
            <wp:extent cx="5765800" cy="19050"/>
            <wp:effectExtent l="0" t="0" r="0" b="0"/>
            <wp:docPr id="4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651BFA9F" w14:textId="77777777" w:rsidR="00AD332E" w:rsidRDefault="00AD332E" w:rsidP="00B976DE">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p>
    <w:p w14:paraId="0B1E8BFE" w14:textId="6900F74C" w:rsidR="00B976DE" w:rsidRPr="000C71B5" w:rsidRDefault="00B976DE" w:rsidP="00AD332E">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Gifts and Hospitality</w:t>
      </w:r>
      <w:r w:rsidRPr="000C71B5">
        <w:rPr>
          <w:rStyle w:val="eop"/>
          <w:rFonts w:ascii="Arial" w:eastAsiaTheme="majorEastAsia" w:hAnsi="Arial" w:cs="Arial"/>
          <w:b/>
          <w:bCs/>
          <w:sz w:val="22"/>
          <w:szCs w:val="22"/>
        </w:rPr>
        <w:t> </w:t>
      </w:r>
    </w:p>
    <w:p w14:paraId="68689A05" w14:textId="5D28E971"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0E3C269F" w14:textId="3FF328C4" w:rsidR="00B976DE" w:rsidRPr="000C71B5" w:rsidRDefault="00B976DE" w:rsidP="00AD332E">
      <w:pPr>
        <w:pStyle w:val="paragraph"/>
        <w:spacing w:before="0" w:beforeAutospacing="0" w:after="0" w:afterAutospacing="0"/>
        <w:ind w:right="165"/>
        <w:textAlignment w:val="baseline"/>
        <w:rPr>
          <w:rFonts w:ascii="Arial" w:hAnsi="Arial" w:cs="Arial"/>
          <w:sz w:val="22"/>
          <w:szCs w:val="22"/>
        </w:rPr>
      </w:pPr>
      <w:r w:rsidRPr="000C71B5">
        <w:rPr>
          <w:rStyle w:val="normaltextrun"/>
          <w:rFonts w:ascii="Arial" w:eastAsiaTheme="majorEastAsia" w:hAnsi="Arial" w:cs="Arial"/>
          <w:sz w:val="22"/>
          <w:szCs w:val="22"/>
          <w:lang w:val="en-US"/>
        </w:rPr>
        <w:t>Treat with extreme caution any offer or gift, </w:t>
      </w:r>
      <w:proofErr w:type="spellStart"/>
      <w:r w:rsidRPr="000C71B5">
        <w:rPr>
          <w:rStyle w:val="normaltextrun"/>
          <w:rFonts w:ascii="Arial" w:eastAsiaTheme="majorEastAsia" w:hAnsi="Arial" w:cs="Arial"/>
          <w:sz w:val="22"/>
          <w:szCs w:val="22"/>
          <w:lang w:val="en-US"/>
        </w:rPr>
        <w:t>favour</w:t>
      </w:r>
      <w:proofErr w:type="spellEnd"/>
      <w:r w:rsidRPr="000C71B5">
        <w:rPr>
          <w:rStyle w:val="normaltextrun"/>
          <w:rFonts w:ascii="Arial" w:eastAsiaTheme="majorEastAsia" w:hAnsi="Arial" w:cs="Arial"/>
          <w:sz w:val="22"/>
          <w:szCs w:val="22"/>
          <w:lang w:val="en-US"/>
        </w:rPr>
        <w:t> or hospitality that is made to you personally.</w:t>
      </w:r>
      <w:r w:rsidRPr="000C71B5">
        <w:rPr>
          <w:rStyle w:val="eop"/>
          <w:rFonts w:ascii="Arial" w:eastAsiaTheme="majorEastAsia" w:hAnsi="Arial" w:cs="Arial"/>
          <w:sz w:val="22"/>
          <w:szCs w:val="22"/>
        </w:rPr>
        <w:t> </w:t>
      </w:r>
      <w:r w:rsidRPr="000C71B5">
        <w:rPr>
          <w:rStyle w:val="normaltextrun"/>
          <w:rFonts w:ascii="Arial" w:eastAsiaTheme="majorEastAsia" w:hAnsi="Arial" w:cs="Arial"/>
          <w:sz w:val="22"/>
          <w:szCs w:val="22"/>
          <w:lang w:val="en-US"/>
        </w:rPr>
        <w:t>Your personal reputation and that of the Board can be seriously </w:t>
      </w:r>
      <w:proofErr w:type="spellStart"/>
      <w:r w:rsidRPr="000C71B5">
        <w:rPr>
          <w:rStyle w:val="normaltextrun"/>
          <w:rFonts w:ascii="Arial" w:eastAsiaTheme="majorEastAsia" w:hAnsi="Arial" w:cs="Arial"/>
          <w:sz w:val="22"/>
          <w:szCs w:val="22"/>
          <w:lang w:val="en-US"/>
        </w:rPr>
        <w:t>jeopardised</w:t>
      </w:r>
      <w:proofErr w:type="spellEnd"/>
      <w:r w:rsidRPr="000C71B5">
        <w:rPr>
          <w:rStyle w:val="normaltextrun"/>
          <w:rFonts w:ascii="Arial" w:eastAsiaTheme="majorEastAsia" w:hAnsi="Arial" w:cs="Arial"/>
          <w:sz w:val="22"/>
          <w:szCs w:val="22"/>
          <w:lang w:val="en-US"/>
        </w:rPr>
        <w:t> by the inappropriate acceptance by you of a gift or hospitality.</w:t>
      </w:r>
      <w:r w:rsidRPr="000C71B5">
        <w:rPr>
          <w:rStyle w:val="eop"/>
          <w:rFonts w:ascii="Arial" w:eastAsiaTheme="majorEastAsia" w:hAnsi="Arial" w:cs="Arial"/>
          <w:sz w:val="22"/>
          <w:szCs w:val="22"/>
        </w:rPr>
        <w:t> </w:t>
      </w:r>
    </w:p>
    <w:p w14:paraId="34A256E3"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52EC13FC" w14:textId="77777777" w:rsidR="00B976DE" w:rsidRPr="000C71B5" w:rsidRDefault="00B976DE" w:rsidP="00AD332E">
      <w:pPr>
        <w:pStyle w:val="paragraph"/>
        <w:spacing w:before="0" w:beforeAutospacing="0" w:after="0" w:afterAutospacing="0"/>
        <w:ind w:right="165"/>
        <w:textAlignment w:val="baseline"/>
        <w:rPr>
          <w:rFonts w:ascii="Arial" w:hAnsi="Arial" w:cs="Arial"/>
          <w:sz w:val="22"/>
          <w:szCs w:val="22"/>
        </w:rPr>
      </w:pPr>
      <w:r w:rsidRPr="000C71B5">
        <w:rPr>
          <w:rStyle w:val="normaltextrun"/>
          <w:rFonts w:ascii="Arial" w:eastAsiaTheme="majorEastAsia" w:hAnsi="Arial" w:cs="Arial"/>
          <w:sz w:val="22"/>
          <w:szCs w:val="22"/>
          <w:lang w:val="en-US"/>
        </w:rPr>
        <w:t>The acceptance of gifts and hospitality is not always unlawful or inappropriate. The decision for you in every case is </w:t>
      </w:r>
      <w:proofErr w:type="gramStart"/>
      <w:r w:rsidRPr="000C71B5">
        <w:rPr>
          <w:rStyle w:val="normaltextrun"/>
          <w:rFonts w:ascii="Arial" w:eastAsiaTheme="majorEastAsia" w:hAnsi="Arial" w:cs="Arial"/>
          <w:sz w:val="22"/>
          <w:szCs w:val="22"/>
          <w:lang w:val="en-US"/>
        </w:rPr>
        <w:t>whether or not</w:t>
      </w:r>
      <w:proofErr w:type="gramEnd"/>
      <w:r w:rsidRPr="000C71B5">
        <w:rPr>
          <w:rStyle w:val="normaltextrun"/>
          <w:rFonts w:ascii="Arial" w:eastAsiaTheme="majorEastAsia" w:hAnsi="Arial" w:cs="Arial"/>
          <w:sz w:val="22"/>
          <w:szCs w:val="22"/>
          <w:lang w:val="en-US"/>
        </w:rPr>
        <w:t> it is appropriate to accept any gift or hospitality that might be offered to you, having regard to how it might be perceived.</w:t>
      </w:r>
      <w:r w:rsidRPr="000C71B5">
        <w:rPr>
          <w:rStyle w:val="eop"/>
          <w:rFonts w:ascii="Arial" w:eastAsiaTheme="majorEastAsia" w:hAnsi="Arial" w:cs="Arial"/>
          <w:sz w:val="22"/>
          <w:szCs w:val="22"/>
        </w:rPr>
        <w:t> </w:t>
      </w:r>
    </w:p>
    <w:p w14:paraId="45C79C5D"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15C67241" w14:textId="77777777" w:rsidR="00B976DE" w:rsidRPr="000C71B5" w:rsidRDefault="00B976DE" w:rsidP="00AD332E">
      <w:pPr>
        <w:pStyle w:val="paragraph"/>
        <w:spacing w:before="0" w:beforeAutospacing="0" w:after="0" w:afterAutospacing="0"/>
        <w:ind w:right="165"/>
        <w:textAlignment w:val="baseline"/>
        <w:rPr>
          <w:rFonts w:ascii="Arial" w:hAnsi="Arial" w:cs="Arial"/>
          <w:sz w:val="22"/>
          <w:szCs w:val="22"/>
        </w:rPr>
      </w:pPr>
      <w:r w:rsidRPr="000C71B5">
        <w:rPr>
          <w:rStyle w:val="normaltextrun"/>
          <w:rFonts w:ascii="Arial" w:eastAsiaTheme="majorEastAsia" w:hAnsi="Arial" w:cs="Arial"/>
          <w:sz w:val="22"/>
          <w:szCs w:val="22"/>
          <w:lang w:val="en-US"/>
        </w:rPr>
        <w:t>No hard and fast rules can be laid down to cover every circumstance as to what is appropriate or inappropriate. This guidance is intended to enable you to make your own decision.</w:t>
      </w:r>
      <w:r w:rsidRPr="000C71B5">
        <w:rPr>
          <w:rStyle w:val="eop"/>
          <w:rFonts w:ascii="Arial" w:eastAsiaTheme="majorEastAsia" w:hAnsi="Arial" w:cs="Arial"/>
          <w:sz w:val="22"/>
          <w:szCs w:val="22"/>
        </w:rPr>
        <w:t> </w:t>
      </w:r>
    </w:p>
    <w:p w14:paraId="3AA1A80E" w14:textId="77777777" w:rsidR="00B976DE" w:rsidRPr="000C71B5" w:rsidRDefault="00B976DE" w:rsidP="002338E3">
      <w:pPr>
        <w:rPr>
          <w:rFonts w:ascii="Arial" w:hAnsi="Arial" w:cs="Arial"/>
          <w:b/>
          <w:bCs/>
          <w:u w:val="single"/>
        </w:rPr>
      </w:pPr>
    </w:p>
    <w:p w14:paraId="64FBBC5A" w14:textId="77777777" w:rsidR="00AD332E" w:rsidRDefault="00B976DE" w:rsidP="00B976DE">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0F287B09" wp14:editId="1F04C50A">
            <wp:extent cx="5765800" cy="19050"/>
            <wp:effectExtent l="0" t="0" r="0" b="0"/>
            <wp:docPr id="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47786A72" w14:textId="77777777" w:rsidR="00AD332E" w:rsidRDefault="00AD332E" w:rsidP="00B976DE">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p>
    <w:p w14:paraId="622630F7" w14:textId="2875BA4A" w:rsidR="00B976DE" w:rsidRPr="000C71B5" w:rsidRDefault="00B976DE" w:rsidP="00AD332E">
      <w:pPr>
        <w:pStyle w:val="paragraph"/>
        <w:spacing w:before="0" w:beforeAutospacing="0" w:after="0" w:afterAutospacing="0"/>
        <w:jc w:val="both"/>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Criminal Law</w:t>
      </w:r>
      <w:r w:rsidRPr="000C71B5">
        <w:rPr>
          <w:rStyle w:val="eop"/>
          <w:rFonts w:ascii="Arial" w:eastAsiaTheme="majorEastAsia" w:hAnsi="Arial" w:cs="Arial"/>
          <w:b/>
          <w:bCs/>
          <w:sz w:val="22"/>
          <w:szCs w:val="22"/>
        </w:rPr>
        <w:t> </w:t>
      </w:r>
    </w:p>
    <w:p w14:paraId="6E31635F"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77BE2613" w14:textId="77777777" w:rsidR="00B976DE" w:rsidRPr="000C71B5" w:rsidRDefault="00B976DE" w:rsidP="00AD332E">
      <w:pPr>
        <w:pStyle w:val="paragraph"/>
        <w:spacing w:before="0" w:beforeAutospacing="0" w:after="0" w:afterAutospacing="0"/>
        <w:ind w:right="165"/>
        <w:textAlignment w:val="baseline"/>
        <w:rPr>
          <w:rFonts w:ascii="Arial" w:hAnsi="Arial" w:cs="Arial"/>
          <w:sz w:val="22"/>
          <w:szCs w:val="22"/>
        </w:rPr>
      </w:pPr>
      <w:r w:rsidRPr="000C71B5">
        <w:rPr>
          <w:rStyle w:val="normaltextrun"/>
          <w:rFonts w:ascii="Arial" w:eastAsiaTheme="majorEastAsia" w:hAnsi="Arial" w:cs="Arial"/>
          <w:sz w:val="22"/>
          <w:szCs w:val="22"/>
          <w:lang w:val="en-US"/>
        </w:rPr>
        <w:t>It is a criminal offence corruptly to solicit or receive any gift, reward or advantage as an inducement to do or forbear to do anything in respect of any transaction involving the Board or Council as the accountable body.</w:t>
      </w:r>
      <w:r w:rsidRPr="000C71B5">
        <w:rPr>
          <w:rStyle w:val="eop"/>
          <w:rFonts w:ascii="Arial" w:eastAsiaTheme="majorEastAsia" w:hAnsi="Arial" w:cs="Arial"/>
          <w:sz w:val="22"/>
          <w:szCs w:val="22"/>
        </w:rPr>
        <w:t> </w:t>
      </w:r>
    </w:p>
    <w:p w14:paraId="54C79CC3" w14:textId="075E7530" w:rsidR="00B976DE" w:rsidRPr="000C71B5" w:rsidRDefault="00B976DE" w:rsidP="000C71B5">
      <w:pPr>
        <w:pStyle w:val="paragraph"/>
        <w:spacing w:before="0" w:beforeAutospacing="0" w:after="0" w:afterAutospacing="0"/>
        <w:ind w:firstLine="70"/>
        <w:textAlignment w:val="baseline"/>
        <w:rPr>
          <w:rFonts w:ascii="Arial" w:hAnsi="Arial" w:cs="Arial"/>
          <w:sz w:val="22"/>
          <w:szCs w:val="22"/>
        </w:rPr>
      </w:pPr>
    </w:p>
    <w:p w14:paraId="08D5DA68" w14:textId="77777777" w:rsidR="00B976DE" w:rsidRPr="000C71B5" w:rsidRDefault="00B976DE" w:rsidP="00AD332E">
      <w:pPr>
        <w:pStyle w:val="paragraph"/>
        <w:spacing w:before="0" w:beforeAutospacing="0" w:after="0" w:afterAutospacing="0"/>
        <w:ind w:right="165"/>
        <w:textAlignment w:val="baseline"/>
        <w:rPr>
          <w:rFonts w:ascii="Arial" w:hAnsi="Arial" w:cs="Arial"/>
          <w:sz w:val="22"/>
          <w:szCs w:val="22"/>
        </w:rPr>
      </w:pPr>
      <w:r w:rsidRPr="000C71B5">
        <w:rPr>
          <w:rStyle w:val="normaltextrun"/>
          <w:rFonts w:ascii="Arial" w:eastAsiaTheme="majorEastAsia" w:hAnsi="Arial" w:cs="Arial"/>
          <w:sz w:val="22"/>
          <w:szCs w:val="22"/>
          <w:lang w:val="en-US"/>
        </w:rPr>
        <w:t>The onus would be on you to disprove corruption in relation to a gift from a person holding or seeking to obtain a contract from the Board or Council.</w:t>
      </w:r>
      <w:r w:rsidRPr="000C71B5">
        <w:rPr>
          <w:rStyle w:val="eop"/>
          <w:rFonts w:ascii="Arial" w:eastAsiaTheme="majorEastAsia" w:hAnsi="Arial" w:cs="Arial"/>
          <w:sz w:val="22"/>
          <w:szCs w:val="22"/>
        </w:rPr>
        <w:t> </w:t>
      </w:r>
    </w:p>
    <w:p w14:paraId="137B40B8" w14:textId="77777777" w:rsidR="00AD332E" w:rsidRDefault="00B976DE" w:rsidP="00B976DE">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Fonts w:ascii="Arial" w:hAnsi="Arial" w:cs="Arial"/>
          <w:b/>
          <w:bCs/>
          <w:sz w:val="22"/>
          <w:szCs w:val="22"/>
        </w:rPr>
        <w:lastRenderedPageBreak/>
        <w:br/>
      </w:r>
      <w:r w:rsidRPr="000C71B5">
        <w:rPr>
          <w:rStyle w:val="wacimagecontainer"/>
          <w:rFonts w:ascii="Arial" w:eastAsiaTheme="majorEastAsia" w:hAnsi="Arial" w:cs="Arial"/>
          <w:b/>
          <w:bCs/>
          <w:noProof/>
          <w:sz w:val="22"/>
          <w:szCs w:val="22"/>
        </w:rPr>
        <w:drawing>
          <wp:inline distT="0" distB="0" distL="0" distR="0" wp14:anchorId="507AFE8C" wp14:editId="19843168">
            <wp:extent cx="5765800" cy="19050"/>
            <wp:effectExtent l="0" t="0" r="0" b="0"/>
            <wp:docPr id="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113C10D9" w14:textId="77777777" w:rsidR="00E0691C" w:rsidRDefault="00E0691C" w:rsidP="00AD332E">
      <w:pPr>
        <w:pStyle w:val="paragraph"/>
        <w:spacing w:before="0" w:beforeAutospacing="0" w:after="0" w:afterAutospacing="0"/>
        <w:textAlignment w:val="baseline"/>
        <w:rPr>
          <w:rStyle w:val="normaltextrun"/>
          <w:rFonts w:ascii="Arial" w:eastAsiaTheme="majorEastAsia" w:hAnsi="Arial" w:cs="Arial"/>
          <w:b/>
          <w:bCs/>
          <w:sz w:val="22"/>
          <w:szCs w:val="22"/>
          <w:lang w:val="en-US"/>
        </w:rPr>
      </w:pPr>
    </w:p>
    <w:p w14:paraId="46FD9C78" w14:textId="05907097" w:rsidR="00B976DE" w:rsidRPr="000C71B5" w:rsidRDefault="00B976DE" w:rsidP="00AD332E">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Limits of Guidance</w:t>
      </w:r>
      <w:r w:rsidRPr="000C71B5">
        <w:rPr>
          <w:rStyle w:val="eop"/>
          <w:rFonts w:ascii="Arial" w:eastAsiaTheme="majorEastAsia" w:hAnsi="Arial" w:cs="Arial"/>
          <w:b/>
          <w:bCs/>
          <w:sz w:val="22"/>
          <w:szCs w:val="22"/>
        </w:rPr>
        <w:t> </w:t>
      </w:r>
    </w:p>
    <w:p w14:paraId="0A687200"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63EA2BA3"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This guidance does not apply to: -</w:t>
      </w:r>
      <w:r w:rsidRPr="000C71B5">
        <w:rPr>
          <w:rStyle w:val="eop"/>
          <w:rFonts w:ascii="Arial" w:eastAsiaTheme="majorEastAsia" w:hAnsi="Arial" w:cs="Arial"/>
          <w:sz w:val="22"/>
          <w:szCs w:val="22"/>
        </w:rPr>
        <w:t> </w:t>
      </w:r>
    </w:p>
    <w:p w14:paraId="2998EA8D"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6A6AF0FF" w14:textId="77777777" w:rsidR="00B976DE" w:rsidRPr="000C71B5" w:rsidRDefault="00B976DE" w:rsidP="00B976DE">
      <w:pPr>
        <w:pStyle w:val="paragraph"/>
        <w:numPr>
          <w:ilvl w:val="0"/>
          <w:numId w:val="45"/>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Gifts and hospitality you may receive from family and friends (as birthday or other festival presents) that are not related to your position as a member. You should however question any such gift or hospitality offered from an unusual source.</w:t>
      </w:r>
      <w:r w:rsidRPr="000C71B5">
        <w:rPr>
          <w:rStyle w:val="eop"/>
          <w:rFonts w:ascii="Arial" w:eastAsiaTheme="majorEastAsia" w:hAnsi="Arial" w:cs="Arial"/>
          <w:sz w:val="22"/>
          <w:szCs w:val="22"/>
        </w:rPr>
        <w:t> </w:t>
      </w:r>
    </w:p>
    <w:p w14:paraId="23AC554F" w14:textId="77777777" w:rsidR="00B976DE" w:rsidRPr="000C71B5" w:rsidRDefault="00B976DE" w:rsidP="00B976DE">
      <w:pPr>
        <w:pStyle w:val="paragraph"/>
        <w:numPr>
          <w:ilvl w:val="0"/>
          <w:numId w:val="45"/>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The acceptance of facilities or hospitality provided to you by the Board or Council.</w:t>
      </w:r>
      <w:r w:rsidRPr="000C71B5">
        <w:rPr>
          <w:rStyle w:val="eop"/>
          <w:rFonts w:ascii="Arial" w:eastAsiaTheme="majorEastAsia" w:hAnsi="Arial" w:cs="Arial"/>
          <w:sz w:val="22"/>
          <w:szCs w:val="22"/>
        </w:rPr>
        <w:t> </w:t>
      </w:r>
    </w:p>
    <w:p w14:paraId="38B2F031" w14:textId="014C7738" w:rsidR="00AD332E" w:rsidRPr="00AD332E" w:rsidRDefault="00AD332E" w:rsidP="00AD332E">
      <w:pPr>
        <w:pStyle w:val="paragraph"/>
        <w:numPr>
          <w:ilvl w:val="0"/>
          <w:numId w:val="45"/>
        </w:numPr>
        <w:spacing w:before="0" w:beforeAutospacing="0" w:after="0" w:afterAutospacing="0"/>
        <w:textAlignment w:val="baseline"/>
        <w:rPr>
          <w:rFonts w:ascii="Arial" w:eastAsiaTheme="majorEastAsia" w:hAnsi="Arial" w:cs="Arial"/>
          <w:sz w:val="22"/>
          <w:szCs w:val="22"/>
        </w:rPr>
      </w:pPr>
      <w:r w:rsidRPr="00AD332E">
        <w:rPr>
          <w:rFonts w:ascii="Arial" w:hAnsi="Arial" w:cs="Arial"/>
          <w:sz w:val="22"/>
          <w:szCs w:val="22"/>
        </w:rPr>
        <w:t xml:space="preserve">Gifts </w:t>
      </w:r>
      <w:proofErr w:type="gramStart"/>
      <w:r w:rsidRPr="00AD332E">
        <w:rPr>
          <w:rFonts w:ascii="Arial" w:hAnsi="Arial" w:cs="Arial"/>
          <w:sz w:val="22"/>
          <w:szCs w:val="22"/>
        </w:rPr>
        <w:t>given  to</w:t>
      </w:r>
      <w:proofErr w:type="gramEnd"/>
      <w:r w:rsidRPr="00AD332E">
        <w:rPr>
          <w:rFonts w:ascii="Arial" w:hAnsi="Arial" w:cs="Arial"/>
          <w:sz w:val="22"/>
          <w:szCs w:val="22"/>
        </w:rPr>
        <w:t xml:space="preserve"> the Board that you accept formally on the Board’s behalf and are retained by the Board and not by you personally.</w:t>
      </w:r>
    </w:p>
    <w:p w14:paraId="14100639" w14:textId="77777777" w:rsidR="000C71B5" w:rsidRPr="000C71B5" w:rsidRDefault="000C71B5" w:rsidP="00B976DE">
      <w:pPr>
        <w:pStyle w:val="paragraph"/>
        <w:spacing w:before="0" w:beforeAutospacing="0" w:after="0" w:afterAutospacing="0"/>
        <w:textAlignment w:val="baseline"/>
        <w:rPr>
          <w:rFonts w:ascii="Arial" w:hAnsi="Arial" w:cs="Arial"/>
          <w:sz w:val="22"/>
          <w:szCs w:val="22"/>
        </w:rPr>
      </w:pPr>
    </w:p>
    <w:p w14:paraId="49C1B4B7" w14:textId="77777777" w:rsidR="00AD332E" w:rsidRDefault="00B976DE" w:rsidP="00B976DE">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7F680F83" wp14:editId="5627FF49">
            <wp:extent cx="5765800" cy="19050"/>
            <wp:effectExtent l="0" t="0" r="0" b="0"/>
            <wp:docPr id="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2AD3B50E" w14:textId="77777777" w:rsidR="00AD332E" w:rsidRDefault="00AD332E" w:rsidP="00B976DE">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p>
    <w:p w14:paraId="4F25E5F1" w14:textId="273EAF31" w:rsidR="00B976DE" w:rsidRPr="000C71B5" w:rsidRDefault="00B976DE" w:rsidP="00AD332E">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Meaning of Gifts and Hospitality</w:t>
      </w:r>
      <w:r w:rsidRPr="000C71B5">
        <w:rPr>
          <w:rStyle w:val="eop"/>
          <w:rFonts w:ascii="Arial" w:eastAsiaTheme="majorEastAsia" w:hAnsi="Arial" w:cs="Arial"/>
          <w:b/>
          <w:bCs/>
          <w:sz w:val="22"/>
          <w:szCs w:val="22"/>
        </w:rPr>
        <w:t> </w:t>
      </w:r>
    </w:p>
    <w:p w14:paraId="7BF31F18"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38FCE60A" w14:textId="77777777" w:rsidR="00B976DE" w:rsidRPr="000C71B5" w:rsidRDefault="00B976DE" w:rsidP="00AD332E">
      <w:pPr>
        <w:pStyle w:val="paragraph"/>
        <w:spacing w:before="0" w:beforeAutospacing="0" w:after="0" w:afterAutospacing="0"/>
        <w:ind w:right="165"/>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The expressions ‘</w:t>
      </w:r>
      <w:proofErr w:type="gramStart"/>
      <w:r w:rsidRPr="000C71B5">
        <w:rPr>
          <w:rStyle w:val="normaltextrun"/>
          <w:rFonts w:ascii="Arial" w:eastAsiaTheme="majorEastAsia" w:hAnsi="Arial" w:cs="Arial"/>
          <w:sz w:val="22"/>
          <w:szCs w:val="22"/>
          <w:lang w:val="en-US"/>
        </w:rPr>
        <w:t>gifts’</w:t>
      </w:r>
      <w:proofErr w:type="gramEnd"/>
      <w:r w:rsidRPr="000C71B5">
        <w:rPr>
          <w:rStyle w:val="normaltextrun"/>
          <w:rFonts w:ascii="Arial" w:eastAsiaTheme="majorEastAsia" w:hAnsi="Arial" w:cs="Arial"/>
          <w:sz w:val="22"/>
          <w:szCs w:val="22"/>
          <w:lang w:val="en-US"/>
        </w:rPr>
        <w:t> and ‘hospitality’ have wide meanings and no conclusive definition is possible.</w:t>
      </w:r>
      <w:r w:rsidRPr="000C71B5">
        <w:rPr>
          <w:rStyle w:val="eop"/>
          <w:rFonts w:ascii="Arial" w:eastAsiaTheme="majorEastAsia" w:hAnsi="Arial" w:cs="Arial"/>
          <w:sz w:val="22"/>
          <w:szCs w:val="22"/>
        </w:rPr>
        <w:t> </w:t>
      </w:r>
    </w:p>
    <w:p w14:paraId="5911CD19"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1AF60C27" w14:textId="77777777" w:rsidR="00B976DE" w:rsidRPr="000C71B5" w:rsidRDefault="00B976DE" w:rsidP="00AD332E">
      <w:pPr>
        <w:pStyle w:val="paragraph"/>
        <w:spacing w:before="0" w:beforeAutospacing="0" w:after="0" w:afterAutospacing="0"/>
        <w:jc w:val="both"/>
        <w:textAlignment w:val="baseline"/>
        <w:rPr>
          <w:rStyle w:val="eop"/>
          <w:rFonts w:ascii="Arial" w:eastAsiaTheme="majorEastAsia" w:hAnsi="Arial" w:cs="Arial"/>
          <w:sz w:val="22"/>
          <w:szCs w:val="22"/>
        </w:rPr>
      </w:pPr>
      <w:r w:rsidRPr="000C71B5">
        <w:rPr>
          <w:rStyle w:val="normaltextrun"/>
          <w:rFonts w:ascii="Arial" w:eastAsiaTheme="majorEastAsia" w:hAnsi="Arial" w:cs="Arial"/>
          <w:sz w:val="22"/>
          <w:szCs w:val="22"/>
          <w:lang w:val="en-US"/>
        </w:rPr>
        <w:t>Gifts and hospitality include:</w:t>
      </w:r>
      <w:r w:rsidRPr="000C71B5">
        <w:rPr>
          <w:rStyle w:val="eop"/>
          <w:rFonts w:ascii="Arial" w:eastAsiaTheme="majorEastAsia" w:hAnsi="Arial" w:cs="Arial"/>
          <w:sz w:val="22"/>
          <w:szCs w:val="22"/>
        </w:rPr>
        <w:t> </w:t>
      </w:r>
    </w:p>
    <w:p w14:paraId="1C024085" w14:textId="77777777" w:rsidR="005F221D" w:rsidRPr="000C71B5" w:rsidRDefault="005F221D" w:rsidP="005F221D">
      <w:pPr>
        <w:pStyle w:val="paragraph"/>
        <w:spacing w:before="0" w:beforeAutospacing="0" w:after="0" w:afterAutospacing="0"/>
        <w:jc w:val="both"/>
        <w:textAlignment w:val="baseline"/>
        <w:rPr>
          <w:rFonts w:ascii="Arial" w:hAnsi="Arial" w:cs="Arial"/>
          <w:sz w:val="22"/>
          <w:szCs w:val="22"/>
        </w:rPr>
      </w:pPr>
    </w:p>
    <w:p w14:paraId="6C3D065D" w14:textId="77777777" w:rsidR="00B976DE" w:rsidRPr="000C71B5" w:rsidRDefault="00B976DE" w:rsidP="00B976DE">
      <w:pPr>
        <w:pStyle w:val="paragraph"/>
        <w:numPr>
          <w:ilvl w:val="0"/>
          <w:numId w:val="46"/>
        </w:numPr>
        <w:spacing w:before="0" w:beforeAutospacing="0" w:after="0" w:afterAutospacing="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The </w:t>
      </w:r>
      <w:proofErr w:type="gramStart"/>
      <w:r w:rsidRPr="000C71B5">
        <w:rPr>
          <w:rStyle w:val="normaltextrun"/>
          <w:rFonts w:ascii="Arial" w:eastAsiaTheme="majorEastAsia" w:hAnsi="Arial" w:cs="Arial"/>
          <w:sz w:val="22"/>
          <w:szCs w:val="22"/>
          <w:lang w:val="en-US"/>
        </w:rPr>
        <w:t>free gift</w:t>
      </w:r>
      <w:proofErr w:type="gramEnd"/>
      <w:r w:rsidRPr="000C71B5">
        <w:rPr>
          <w:rStyle w:val="normaltextrun"/>
          <w:rFonts w:ascii="Arial" w:eastAsiaTheme="majorEastAsia" w:hAnsi="Arial" w:cs="Arial"/>
          <w:sz w:val="22"/>
          <w:szCs w:val="22"/>
          <w:lang w:val="en-US"/>
        </w:rPr>
        <w:t> of any goods or services.</w:t>
      </w:r>
      <w:r w:rsidRPr="000C71B5">
        <w:rPr>
          <w:rStyle w:val="eop"/>
          <w:rFonts w:ascii="Arial" w:eastAsiaTheme="majorEastAsia" w:hAnsi="Arial" w:cs="Arial"/>
          <w:sz w:val="22"/>
          <w:szCs w:val="22"/>
        </w:rPr>
        <w:t> </w:t>
      </w:r>
    </w:p>
    <w:p w14:paraId="728BD598" w14:textId="7C3F7C88" w:rsidR="00B976DE" w:rsidRPr="000C71B5" w:rsidRDefault="00B976DE" w:rsidP="005F221D">
      <w:pPr>
        <w:pStyle w:val="paragraph"/>
        <w:numPr>
          <w:ilvl w:val="0"/>
          <w:numId w:val="46"/>
        </w:numPr>
        <w:spacing w:before="0" w:beforeAutospacing="0" w:after="0" w:afterAutospacing="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The opportunity to acquire any goods or services at a discount or at terms not available to the </w:t>
      </w:r>
      <w:proofErr w:type="gramStart"/>
      <w:r w:rsidRPr="000C71B5">
        <w:rPr>
          <w:rStyle w:val="normaltextrun"/>
          <w:rFonts w:ascii="Arial" w:eastAsiaTheme="majorEastAsia" w:hAnsi="Arial" w:cs="Arial"/>
          <w:sz w:val="22"/>
          <w:szCs w:val="22"/>
          <w:lang w:val="en-US"/>
        </w:rPr>
        <w:t>general public</w:t>
      </w:r>
      <w:proofErr w:type="gramEnd"/>
      <w:r w:rsidRPr="000C71B5">
        <w:rPr>
          <w:rStyle w:val="normaltextrun"/>
          <w:rFonts w:ascii="Arial" w:eastAsiaTheme="majorEastAsia" w:hAnsi="Arial" w:cs="Arial"/>
          <w:sz w:val="22"/>
          <w:szCs w:val="22"/>
          <w:lang w:val="en-US"/>
        </w:rPr>
        <w:t>.</w:t>
      </w:r>
      <w:r w:rsidRPr="000C71B5">
        <w:rPr>
          <w:rStyle w:val="eop"/>
          <w:rFonts w:ascii="Arial" w:eastAsiaTheme="majorEastAsia" w:hAnsi="Arial" w:cs="Arial"/>
          <w:sz w:val="22"/>
          <w:szCs w:val="22"/>
        </w:rPr>
        <w:t> </w:t>
      </w:r>
    </w:p>
    <w:p w14:paraId="5BFC9CA3" w14:textId="5B5A7748" w:rsidR="00B976DE" w:rsidRPr="000C71B5" w:rsidRDefault="00B976DE" w:rsidP="00B976DE">
      <w:pPr>
        <w:pStyle w:val="paragraph"/>
        <w:numPr>
          <w:ilvl w:val="0"/>
          <w:numId w:val="46"/>
        </w:numPr>
        <w:spacing w:before="0" w:beforeAutospacing="0" w:after="0" w:afterAutospacing="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The opportunity to obtain goods or services not available to the </w:t>
      </w:r>
      <w:proofErr w:type="gramStart"/>
      <w:r w:rsidRPr="000C71B5">
        <w:rPr>
          <w:rStyle w:val="normaltextrun"/>
          <w:rFonts w:ascii="Arial" w:eastAsiaTheme="majorEastAsia" w:hAnsi="Arial" w:cs="Arial"/>
          <w:sz w:val="22"/>
          <w:szCs w:val="22"/>
          <w:lang w:val="en-US"/>
        </w:rPr>
        <w:t>general public</w:t>
      </w:r>
      <w:proofErr w:type="gramEnd"/>
    </w:p>
    <w:p w14:paraId="26588F18" w14:textId="77777777" w:rsidR="005F221D" w:rsidRPr="000C71B5" w:rsidRDefault="00B976DE" w:rsidP="005F221D">
      <w:pPr>
        <w:pStyle w:val="paragraph"/>
        <w:numPr>
          <w:ilvl w:val="0"/>
          <w:numId w:val="46"/>
        </w:numPr>
        <w:spacing w:before="0" w:beforeAutospacing="0" w:after="0" w:afterAutospacing="0"/>
        <w:textAlignment w:val="baseline"/>
        <w:rPr>
          <w:rStyle w:val="normaltextrun"/>
          <w:rFonts w:ascii="Arial" w:hAnsi="Arial" w:cs="Arial"/>
          <w:sz w:val="22"/>
          <w:szCs w:val="22"/>
        </w:rPr>
      </w:pPr>
      <w:r w:rsidRPr="000C71B5">
        <w:rPr>
          <w:rStyle w:val="normaltextrun"/>
          <w:rFonts w:ascii="Arial" w:eastAsiaTheme="majorEastAsia" w:hAnsi="Arial" w:cs="Arial"/>
          <w:sz w:val="22"/>
          <w:szCs w:val="22"/>
          <w:lang w:val="en-US"/>
        </w:rPr>
        <w:t>The offer of food, drink, accommodation or entertainment or the opportunity to attend any cultural or sporting event.</w:t>
      </w:r>
    </w:p>
    <w:p w14:paraId="75399CDF" w14:textId="0D9DD738" w:rsidR="00B976DE" w:rsidRPr="000C71B5" w:rsidRDefault="00B976DE" w:rsidP="005F221D">
      <w:pPr>
        <w:pStyle w:val="paragraph"/>
        <w:numPr>
          <w:ilvl w:val="0"/>
          <w:numId w:val="4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Common gifts include pens, diaries, calendars and other business stationery, </w:t>
      </w:r>
      <w:r w:rsidR="005F221D" w:rsidRPr="000C71B5">
        <w:rPr>
          <w:rStyle w:val="normaltextrun"/>
          <w:rFonts w:ascii="Arial" w:eastAsiaTheme="majorEastAsia" w:hAnsi="Arial" w:cs="Arial"/>
          <w:sz w:val="22"/>
          <w:szCs w:val="22"/>
          <w:lang w:val="en-US"/>
        </w:rPr>
        <w:t>articles of</w:t>
      </w:r>
      <w:r w:rsidRPr="000C71B5">
        <w:rPr>
          <w:rStyle w:val="normaltextrun"/>
          <w:rFonts w:ascii="Arial" w:eastAsiaTheme="majorEastAsia" w:hAnsi="Arial" w:cs="Arial"/>
          <w:sz w:val="22"/>
          <w:szCs w:val="22"/>
          <w:lang w:val="en-US"/>
        </w:rPr>
        <w:t> clothing, books, flowers and bouquets. Members should however be cautious when purchasing anything, when additional services, privileges or advantages are offered, which might be related to their position as a member.</w:t>
      </w:r>
      <w:r w:rsidRPr="000C71B5">
        <w:rPr>
          <w:rStyle w:val="eop"/>
          <w:rFonts w:ascii="Arial" w:eastAsiaTheme="majorEastAsia" w:hAnsi="Arial" w:cs="Arial"/>
          <w:sz w:val="22"/>
          <w:szCs w:val="22"/>
        </w:rPr>
        <w:t> </w:t>
      </w:r>
    </w:p>
    <w:p w14:paraId="3E441EC8"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565DBD97"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2FC14097" w14:textId="77777777" w:rsidR="00AD332E" w:rsidRDefault="00B976DE" w:rsidP="00B976DE">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57798689" wp14:editId="6C2B08A3">
            <wp:extent cx="5765800" cy="19050"/>
            <wp:effectExtent l="0" t="0" r="0" b="0"/>
            <wp:docPr id="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5800" cy="19050"/>
                    </a:xfrm>
                    <a:prstGeom prst="rect">
                      <a:avLst/>
                    </a:prstGeom>
                    <a:noFill/>
                    <a:ln>
                      <a:noFill/>
                    </a:ln>
                  </pic:spPr>
                </pic:pic>
              </a:graphicData>
            </a:graphic>
          </wp:inline>
        </w:drawing>
      </w:r>
    </w:p>
    <w:p w14:paraId="2328529C" w14:textId="77777777" w:rsidR="00AD332E" w:rsidRDefault="00AD332E" w:rsidP="00B976DE">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p>
    <w:p w14:paraId="653F2903" w14:textId="23D7A6D7" w:rsidR="00B976DE" w:rsidRPr="000C71B5" w:rsidRDefault="00B976DE" w:rsidP="00AD332E">
      <w:pPr>
        <w:pStyle w:val="paragraph"/>
        <w:spacing w:before="0" w:beforeAutospacing="0" w:after="0" w:afterAutospacing="0"/>
        <w:jc w:val="both"/>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Appropriate Gifts and Hospitality</w:t>
      </w:r>
      <w:r w:rsidRPr="000C71B5">
        <w:rPr>
          <w:rStyle w:val="eop"/>
          <w:rFonts w:ascii="Arial" w:eastAsiaTheme="majorEastAsia" w:hAnsi="Arial" w:cs="Arial"/>
          <w:b/>
          <w:bCs/>
          <w:sz w:val="22"/>
          <w:szCs w:val="22"/>
        </w:rPr>
        <w:t> </w:t>
      </w:r>
    </w:p>
    <w:p w14:paraId="43154C27"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23175BDF" w14:textId="77777777" w:rsidR="00B976DE" w:rsidRPr="000C71B5" w:rsidRDefault="00B976DE" w:rsidP="00AD332E">
      <w:pPr>
        <w:pStyle w:val="paragraph"/>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There are some circumstances where you may accept gifts and hospitality as being in the normal course of your duties as a board member.</w:t>
      </w:r>
      <w:r w:rsidRPr="000C71B5">
        <w:rPr>
          <w:rStyle w:val="eop"/>
          <w:rFonts w:ascii="Arial" w:eastAsiaTheme="majorEastAsia" w:hAnsi="Arial" w:cs="Arial"/>
          <w:sz w:val="22"/>
          <w:szCs w:val="22"/>
        </w:rPr>
        <w:t> </w:t>
      </w:r>
    </w:p>
    <w:p w14:paraId="522C3C79" w14:textId="77777777" w:rsidR="00B976DE" w:rsidRPr="000C71B5" w:rsidRDefault="00B976DE" w:rsidP="00B976D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0618CC38" w14:textId="77777777" w:rsidR="00B976DE" w:rsidRPr="000C71B5" w:rsidRDefault="00B976DE" w:rsidP="005F221D">
      <w:pPr>
        <w:pStyle w:val="paragraph"/>
        <w:numPr>
          <w:ilvl w:val="0"/>
          <w:numId w:val="47"/>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Hospitality provided by another board or public authority.</w:t>
      </w:r>
      <w:r w:rsidRPr="000C71B5">
        <w:rPr>
          <w:rStyle w:val="eop"/>
          <w:rFonts w:ascii="Arial" w:eastAsiaTheme="majorEastAsia" w:hAnsi="Arial" w:cs="Arial"/>
          <w:sz w:val="22"/>
          <w:szCs w:val="22"/>
        </w:rPr>
        <w:t> </w:t>
      </w:r>
    </w:p>
    <w:p w14:paraId="005F4728" w14:textId="77777777" w:rsidR="00B976DE" w:rsidRPr="000C71B5" w:rsidRDefault="00B976DE" w:rsidP="005F221D">
      <w:pPr>
        <w:pStyle w:val="paragraph"/>
        <w:numPr>
          <w:ilvl w:val="0"/>
          <w:numId w:val="47"/>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Normal and modest refreshment in connection with any meeting in the course of your work as a member (e.g. tea, coffee and other normal beverages and refreshments)</w:t>
      </w:r>
      <w:r w:rsidRPr="000C71B5">
        <w:rPr>
          <w:rStyle w:val="eop"/>
          <w:rFonts w:ascii="Arial" w:eastAsiaTheme="majorEastAsia" w:hAnsi="Arial" w:cs="Arial"/>
          <w:sz w:val="22"/>
          <w:szCs w:val="22"/>
        </w:rPr>
        <w:t> </w:t>
      </w:r>
    </w:p>
    <w:p w14:paraId="3FE09305" w14:textId="2320207C" w:rsidR="005F221D" w:rsidRPr="000C71B5" w:rsidRDefault="00B976DE" w:rsidP="005F221D">
      <w:pPr>
        <w:pStyle w:val="paragraph"/>
        <w:numPr>
          <w:ilvl w:val="0"/>
          <w:numId w:val="4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Tickets for sporting, cultural and entertainment events which are sponsored or promoted by the Board or bodies to which you have been appointed by the Board, and the tickets are offered in relation to that sponsorship or promotion.</w:t>
      </w:r>
      <w:r w:rsidRPr="000C71B5">
        <w:rPr>
          <w:rStyle w:val="eop"/>
          <w:rFonts w:ascii="Arial" w:eastAsiaTheme="majorEastAsia" w:hAnsi="Arial" w:cs="Arial"/>
          <w:sz w:val="22"/>
          <w:szCs w:val="22"/>
        </w:rPr>
        <w:t> </w:t>
      </w:r>
    </w:p>
    <w:p w14:paraId="635F5780" w14:textId="5C4E38A9" w:rsidR="005F221D" w:rsidRPr="000C71B5" w:rsidRDefault="005F221D" w:rsidP="005F221D">
      <w:pPr>
        <w:pStyle w:val="paragraph"/>
        <w:numPr>
          <w:ilvl w:val="0"/>
          <w:numId w:val="4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Small gifts of token value i.e. estimated to be below £50: -</w:t>
      </w:r>
      <w:r w:rsidRPr="000C71B5">
        <w:rPr>
          <w:rStyle w:val="eop"/>
          <w:rFonts w:ascii="Arial" w:eastAsiaTheme="majorEastAsia" w:hAnsi="Arial" w:cs="Arial"/>
          <w:sz w:val="22"/>
          <w:szCs w:val="22"/>
        </w:rPr>
        <w:t> </w:t>
      </w:r>
    </w:p>
    <w:p w14:paraId="07B51F01" w14:textId="77777777" w:rsidR="000C71B5" w:rsidRPr="000C71B5" w:rsidRDefault="000C71B5" w:rsidP="000C71B5">
      <w:pPr>
        <w:pStyle w:val="paragraph"/>
        <w:spacing w:before="0" w:beforeAutospacing="0" w:after="0" w:afterAutospacing="0"/>
        <w:textAlignment w:val="baseline"/>
        <w:rPr>
          <w:rFonts w:ascii="Arial" w:hAnsi="Arial" w:cs="Arial"/>
          <w:sz w:val="22"/>
          <w:szCs w:val="22"/>
        </w:rPr>
      </w:pPr>
    </w:p>
    <w:p w14:paraId="5BACB70B" w14:textId="77777777" w:rsidR="005F221D" w:rsidRPr="000C71B5" w:rsidRDefault="005F221D" w:rsidP="005F221D">
      <w:pPr>
        <w:pStyle w:val="paragraph"/>
        <w:numPr>
          <w:ilvl w:val="0"/>
          <w:numId w:val="63"/>
        </w:numPr>
        <w:spacing w:before="0" w:beforeAutospacing="0" w:after="0" w:afterAutospacing="0"/>
        <w:ind w:left="1800"/>
        <w:textAlignment w:val="baseline"/>
        <w:rPr>
          <w:rFonts w:ascii="Arial" w:hAnsi="Arial" w:cs="Arial"/>
          <w:sz w:val="22"/>
          <w:szCs w:val="22"/>
        </w:rPr>
      </w:pPr>
      <w:r w:rsidRPr="000C71B5">
        <w:rPr>
          <w:rStyle w:val="normaltextrun"/>
          <w:rFonts w:ascii="Arial" w:eastAsiaTheme="majorEastAsia" w:hAnsi="Arial" w:cs="Arial"/>
          <w:sz w:val="22"/>
          <w:szCs w:val="22"/>
          <w:lang w:val="en-US"/>
        </w:rPr>
        <w:lastRenderedPageBreak/>
        <w:t>given by way of trade advertisement to a wide range of people, e.g. pens, calendars, diaries and </w:t>
      </w:r>
      <w:proofErr w:type="gramStart"/>
      <w:r w:rsidRPr="000C71B5">
        <w:rPr>
          <w:rStyle w:val="normaltextrun"/>
          <w:rFonts w:ascii="Arial" w:eastAsiaTheme="majorEastAsia" w:hAnsi="Arial" w:cs="Arial"/>
          <w:sz w:val="22"/>
          <w:szCs w:val="22"/>
          <w:lang w:val="en-US"/>
        </w:rPr>
        <w:t>key-rings</w:t>
      </w:r>
      <w:proofErr w:type="gramEnd"/>
      <w:r w:rsidRPr="000C71B5">
        <w:rPr>
          <w:rStyle w:val="normaltextrun"/>
          <w:rFonts w:ascii="Arial" w:eastAsiaTheme="majorEastAsia" w:hAnsi="Arial" w:cs="Arial"/>
          <w:sz w:val="22"/>
          <w:szCs w:val="22"/>
          <w:lang w:val="en-US"/>
        </w:rPr>
        <w:t>; or</w:t>
      </w:r>
      <w:r w:rsidRPr="000C71B5">
        <w:rPr>
          <w:rStyle w:val="eop"/>
          <w:rFonts w:ascii="Arial" w:eastAsiaTheme="majorEastAsia" w:hAnsi="Arial" w:cs="Arial"/>
          <w:sz w:val="22"/>
          <w:szCs w:val="22"/>
        </w:rPr>
        <w:t> </w:t>
      </w:r>
    </w:p>
    <w:p w14:paraId="0BF71045" w14:textId="18462970" w:rsidR="005F221D" w:rsidRPr="000C71B5" w:rsidRDefault="005F221D" w:rsidP="005F221D">
      <w:pPr>
        <w:pStyle w:val="paragraph"/>
        <w:spacing w:before="0" w:beforeAutospacing="0" w:after="0" w:afterAutospacing="0"/>
        <w:ind w:left="1080" w:firstLine="70"/>
        <w:textAlignment w:val="baseline"/>
        <w:rPr>
          <w:rFonts w:ascii="Arial" w:hAnsi="Arial" w:cs="Arial"/>
          <w:sz w:val="22"/>
          <w:szCs w:val="22"/>
        </w:rPr>
      </w:pPr>
    </w:p>
    <w:p w14:paraId="2037D06E" w14:textId="77777777" w:rsidR="005F221D" w:rsidRPr="000C71B5" w:rsidRDefault="005F221D" w:rsidP="005F221D">
      <w:pPr>
        <w:pStyle w:val="paragraph"/>
        <w:numPr>
          <w:ilvl w:val="0"/>
          <w:numId w:val="63"/>
        </w:numPr>
        <w:spacing w:before="0" w:beforeAutospacing="0" w:after="0" w:afterAutospacing="0"/>
        <w:ind w:left="1800"/>
        <w:textAlignment w:val="baseline"/>
        <w:rPr>
          <w:rFonts w:ascii="Arial" w:hAnsi="Arial" w:cs="Arial"/>
          <w:sz w:val="22"/>
          <w:szCs w:val="22"/>
        </w:rPr>
      </w:pPr>
      <w:r w:rsidRPr="000C71B5">
        <w:rPr>
          <w:rStyle w:val="normaltextrun"/>
          <w:rFonts w:ascii="Arial" w:eastAsiaTheme="majorEastAsia" w:hAnsi="Arial" w:cs="Arial"/>
          <w:sz w:val="22"/>
          <w:szCs w:val="22"/>
          <w:lang w:val="en-US"/>
        </w:rPr>
        <w:t>given </w:t>
      </w:r>
      <w:proofErr w:type="gramStart"/>
      <w:r w:rsidRPr="000C71B5">
        <w:rPr>
          <w:rStyle w:val="normaltextrun"/>
          <w:rFonts w:ascii="Arial" w:eastAsiaTheme="majorEastAsia" w:hAnsi="Arial" w:cs="Arial"/>
          <w:sz w:val="22"/>
          <w:szCs w:val="22"/>
          <w:lang w:val="en-US"/>
        </w:rPr>
        <w:t>on the occasion of</w:t>
      </w:r>
      <w:proofErr w:type="gramEnd"/>
      <w:r w:rsidRPr="000C71B5">
        <w:rPr>
          <w:rStyle w:val="normaltextrun"/>
          <w:rFonts w:ascii="Arial" w:eastAsiaTheme="majorEastAsia" w:hAnsi="Arial" w:cs="Arial"/>
          <w:sz w:val="22"/>
          <w:szCs w:val="22"/>
          <w:lang w:val="en-US"/>
        </w:rPr>
        <w:t> a courtesy visit, e.g. to a factory or other business premises; or</w:t>
      </w:r>
      <w:r w:rsidRPr="000C71B5">
        <w:rPr>
          <w:rStyle w:val="eop"/>
          <w:rFonts w:ascii="Arial" w:eastAsiaTheme="majorEastAsia" w:hAnsi="Arial" w:cs="Arial"/>
          <w:sz w:val="22"/>
          <w:szCs w:val="22"/>
        </w:rPr>
        <w:t> </w:t>
      </w:r>
    </w:p>
    <w:p w14:paraId="1843C9A1" w14:textId="56B068BB" w:rsidR="005F221D" w:rsidRPr="000C71B5" w:rsidRDefault="005F221D" w:rsidP="005F221D">
      <w:pPr>
        <w:pStyle w:val="paragraph"/>
        <w:spacing w:before="0" w:beforeAutospacing="0" w:after="0" w:afterAutospacing="0"/>
        <w:ind w:left="1080" w:firstLine="70"/>
        <w:textAlignment w:val="baseline"/>
        <w:rPr>
          <w:rFonts w:ascii="Arial" w:hAnsi="Arial" w:cs="Arial"/>
          <w:sz w:val="22"/>
          <w:szCs w:val="22"/>
        </w:rPr>
      </w:pPr>
    </w:p>
    <w:p w14:paraId="7B9AEBC5" w14:textId="77777777" w:rsidR="005F221D" w:rsidRPr="000C71B5" w:rsidRDefault="005F221D" w:rsidP="005F221D">
      <w:pPr>
        <w:pStyle w:val="paragraph"/>
        <w:numPr>
          <w:ilvl w:val="0"/>
          <w:numId w:val="63"/>
        </w:numPr>
        <w:spacing w:before="0" w:beforeAutospacing="0" w:after="0" w:afterAutospacing="0"/>
        <w:ind w:left="1800"/>
        <w:textAlignment w:val="baseline"/>
        <w:rPr>
          <w:rFonts w:ascii="Arial" w:hAnsi="Arial" w:cs="Arial"/>
          <w:sz w:val="22"/>
          <w:szCs w:val="22"/>
        </w:rPr>
      </w:pPr>
      <w:r w:rsidRPr="000C71B5">
        <w:rPr>
          <w:rStyle w:val="normaltextrun"/>
          <w:rFonts w:ascii="Arial" w:eastAsiaTheme="majorEastAsia" w:hAnsi="Arial" w:cs="Arial"/>
          <w:sz w:val="22"/>
          <w:szCs w:val="22"/>
          <w:lang w:val="en-US"/>
        </w:rPr>
        <w:t>received from a recipient of a service, where it would give offence to reject it.</w:t>
      </w:r>
      <w:r w:rsidRPr="000C71B5">
        <w:rPr>
          <w:rStyle w:val="eop"/>
          <w:rFonts w:ascii="Arial" w:eastAsiaTheme="majorEastAsia" w:hAnsi="Arial" w:cs="Arial"/>
          <w:sz w:val="22"/>
          <w:szCs w:val="22"/>
        </w:rPr>
        <w:t> </w:t>
      </w:r>
    </w:p>
    <w:p w14:paraId="0153CCF2" w14:textId="339CF102" w:rsidR="005F221D" w:rsidRPr="000C71B5" w:rsidRDefault="005F221D" w:rsidP="005F221D">
      <w:pPr>
        <w:pStyle w:val="paragraph"/>
        <w:spacing w:before="0" w:beforeAutospacing="0" w:after="0" w:afterAutospacing="0"/>
        <w:ind w:left="720"/>
        <w:textAlignment w:val="baseline"/>
        <w:rPr>
          <w:rFonts w:ascii="Arial" w:hAnsi="Arial" w:cs="Arial"/>
          <w:sz w:val="22"/>
          <w:szCs w:val="22"/>
        </w:rPr>
      </w:pPr>
    </w:p>
    <w:p w14:paraId="06EA1471" w14:textId="77777777" w:rsidR="005F221D" w:rsidRPr="000C71B5" w:rsidRDefault="005F221D" w:rsidP="005F221D">
      <w:pPr>
        <w:pStyle w:val="paragraph"/>
        <w:numPr>
          <w:ilvl w:val="0"/>
          <w:numId w:val="64"/>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Drinks or other modest </w:t>
      </w:r>
      <w:proofErr w:type="gramStart"/>
      <w:r w:rsidRPr="000C71B5">
        <w:rPr>
          <w:rStyle w:val="normaltextrun"/>
          <w:rFonts w:ascii="Arial" w:eastAsiaTheme="majorEastAsia" w:hAnsi="Arial" w:cs="Arial"/>
          <w:sz w:val="22"/>
          <w:szCs w:val="22"/>
          <w:lang w:val="en-US"/>
        </w:rPr>
        <w:t>refreshment</w:t>
      </w:r>
      <w:proofErr w:type="gramEnd"/>
      <w:r w:rsidRPr="000C71B5">
        <w:rPr>
          <w:rStyle w:val="normaltextrun"/>
          <w:rFonts w:ascii="Arial" w:eastAsiaTheme="majorEastAsia" w:hAnsi="Arial" w:cs="Arial"/>
          <w:sz w:val="22"/>
          <w:szCs w:val="22"/>
          <w:lang w:val="en-US"/>
        </w:rPr>
        <w:t> in the normal course of socialising arising consequentially from Authority business (e.g. inclusion in a round of drinks after a meeting).</w:t>
      </w:r>
      <w:r w:rsidRPr="000C71B5">
        <w:rPr>
          <w:rStyle w:val="eop"/>
          <w:rFonts w:ascii="Arial" w:eastAsiaTheme="majorEastAsia" w:hAnsi="Arial" w:cs="Arial"/>
          <w:sz w:val="22"/>
          <w:szCs w:val="22"/>
        </w:rPr>
        <w:t> </w:t>
      </w:r>
    </w:p>
    <w:p w14:paraId="5D1EF330" w14:textId="77777777" w:rsidR="005F221D" w:rsidRPr="000C71B5" w:rsidRDefault="005F221D" w:rsidP="005F221D">
      <w:pPr>
        <w:pStyle w:val="paragraph"/>
        <w:numPr>
          <w:ilvl w:val="0"/>
          <w:numId w:val="64"/>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Modest meals provided as a matter of courtesy in the office or meeting place of a person with whom the Board has a business connection.</w:t>
      </w:r>
      <w:r w:rsidRPr="000C71B5">
        <w:rPr>
          <w:rStyle w:val="eop"/>
          <w:rFonts w:ascii="Arial" w:eastAsiaTheme="majorEastAsia" w:hAnsi="Arial" w:cs="Arial"/>
          <w:sz w:val="22"/>
          <w:szCs w:val="22"/>
        </w:rPr>
        <w:t> </w:t>
      </w:r>
    </w:p>
    <w:p w14:paraId="1E5EFE02" w14:textId="77777777" w:rsidR="005F221D" w:rsidRPr="000C71B5" w:rsidRDefault="005F221D" w:rsidP="005F221D">
      <w:pPr>
        <w:pStyle w:val="paragraph"/>
        <w:numPr>
          <w:ilvl w:val="0"/>
          <w:numId w:val="64"/>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 xml:space="preserve">Souvenirs and gifts from other public bodies intended as personal gifts (e.g. arising from </w:t>
      </w:r>
      <w:proofErr w:type="gramStart"/>
      <w:r w:rsidRPr="000C71B5">
        <w:rPr>
          <w:rStyle w:val="normaltextrun"/>
          <w:rFonts w:ascii="Arial" w:eastAsiaTheme="majorEastAsia" w:hAnsi="Arial" w:cs="Arial"/>
          <w:sz w:val="22"/>
          <w:szCs w:val="22"/>
          <w:lang w:val="en-US"/>
        </w:rPr>
        <w:t>twin-town</w:t>
      </w:r>
      <w:proofErr w:type="gramEnd"/>
      <w:r w:rsidRPr="000C71B5">
        <w:rPr>
          <w:rStyle w:val="normaltextrun"/>
          <w:rFonts w:ascii="Arial" w:eastAsiaTheme="majorEastAsia" w:hAnsi="Arial" w:cs="Arial"/>
          <w:sz w:val="22"/>
          <w:szCs w:val="22"/>
          <w:lang w:val="en-US"/>
        </w:rPr>
        <w:t xml:space="preserve"> and other civic events).</w:t>
      </w:r>
      <w:r w:rsidRPr="000C71B5">
        <w:rPr>
          <w:rStyle w:val="eop"/>
          <w:rFonts w:ascii="Arial" w:eastAsiaTheme="majorEastAsia" w:hAnsi="Arial" w:cs="Arial"/>
          <w:sz w:val="22"/>
          <w:szCs w:val="22"/>
        </w:rPr>
        <w:t> </w:t>
      </w:r>
    </w:p>
    <w:p w14:paraId="50ADA101" w14:textId="77777777" w:rsidR="005F221D" w:rsidRPr="000C71B5" w:rsidRDefault="005F221D" w:rsidP="005F221D">
      <w:pPr>
        <w:pStyle w:val="paragraph"/>
        <w:numPr>
          <w:ilvl w:val="0"/>
          <w:numId w:val="64"/>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 xml:space="preserve">Invitations to attend functions where you represent the Board (e.g. dinners where you are invited to speak, opening ceremonies and trade shows) or to </w:t>
      </w:r>
      <w:proofErr w:type="gramStart"/>
      <w:r w:rsidRPr="000C71B5">
        <w:rPr>
          <w:rStyle w:val="normaltextrun"/>
          <w:rFonts w:ascii="Arial" w:eastAsiaTheme="majorEastAsia" w:hAnsi="Arial" w:cs="Arial"/>
          <w:sz w:val="22"/>
          <w:szCs w:val="22"/>
          <w:lang w:val="en-US"/>
        </w:rPr>
        <w:t>functions</w:t>
      </w:r>
      <w:proofErr w:type="gramEnd"/>
      <w:r w:rsidRPr="000C71B5">
        <w:rPr>
          <w:rStyle w:val="normaltextrun"/>
          <w:rFonts w:ascii="Arial" w:eastAsiaTheme="majorEastAsia" w:hAnsi="Arial" w:cs="Arial"/>
          <w:sz w:val="22"/>
          <w:szCs w:val="22"/>
          <w:lang w:val="en-US"/>
        </w:rPr>
        <w:t xml:space="preserve"> when you attend by virtue of your position on the Board.</w:t>
      </w:r>
    </w:p>
    <w:p w14:paraId="23424D58" w14:textId="7F96A10E" w:rsidR="005F221D" w:rsidRPr="000C71B5" w:rsidRDefault="005F221D" w:rsidP="005F221D">
      <w:pPr>
        <w:pStyle w:val="paragraph"/>
        <w:numPr>
          <w:ilvl w:val="0"/>
          <w:numId w:val="64"/>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Hospitality provided at public events, where a formal invitation has been received at Council offices and the attendance is in a civic capacity.</w:t>
      </w:r>
      <w:r w:rsidRPr="000C71B5">
        <w:rPr>
          <w:rStyle w:val="eop"/>
          <w:rFonts w:ascii="Arial" w:eastAsiaTheme="majorEastAsia" w:hAnsi="Arial" w:cs="Arial"/>
          <w:sz w:val="22"/>
          <w:szCs w:val="22"/>
        </w:rPr>
        <w:t> </w:t>
      </w:r>
    </w:p>
    <w:p w14:paraId="02A51516" w14:textId="2DF38EB8" w:rsidR="005F221D" w:rsidRPr="000C71B5" w:rsidRDefault="001C793C" w:rsidP="005F221D">
      <w:pPr>
        <w:pStyle w:val="paragraph"/>
        <w:spacing w:before="0" w:beforeAutospacing="0" w:after="0" w:afterAutospacing="0"/>
        <w:ind w:left="720"/>
        <w:textAlignment w:val="baseline"/>
        <w:rPr>
          <w:rFonts w:ascii="Arial" w:hAnsi="Arial" w:cs="Arial"/>
          <w:sz w:val="22"/>
          <w:szCs w:val="22"/>
        </w:rPr>
      </w:pPr>
      <w:r w:rsidRPr="000C71B5">
        <w:rPr>
          <w:rStyle w:val="wacimagecontainer"/>
          <w:rFonts w:ascii="Arial" w:eastAsiaTheme="majorEastAsia" w:hAnsi="Arial" w:cs="Arial"/>
          <w:b/>
          <w:bCs/>
          <w:noProof/>
          <w:sz w:val="22"/>
          <w:szCs w:val="22"/>
        </w:rPr>
        <w:drawing>
          <wp:inline distT="0" distB="0" distL="0" distR="0" wp14:anchorId="73B6F1BF" wp14:editId="203CB47F">
            <wp:extent cx="5731510" cy="18301"/>
            <wp:effectExtent l="0" t="0" r="0" b="0"/>
            <wp:docPr id="80572878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8301"/>
                    </a:xfrm>
                    <a:prstGeom prst="rect">
                      <a:avLst/>
                    </a:prstGeom>
                    <a:noFill/>
                    <a:ln>
                      <a:noFill/>
                    </a:ln>
                  </pic:spPr>
                </pic:pic>
              </a:graphicData>
            </a:graphic>
          </wp:inline>
        </w:drawing>
      </w:r>
    </w:p>
    <w:p w14:paraId="58FAA871" w14:textId="77777777" w:rsidR="00AD332E" w:rsidRDefault="00AD332E" w:rsidP="005F221D">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p>
    <w:p w14:paraId="419DFA6B" w14:textId="01EF6B79" w:rsidR="005F221D" w:rsidRPr="000C71B5" w:rsidRDefault="005F221D" w:rsidP="00AD332E">
      <w:pPr>
        <w:pStyle w:val="paragraph"/>
        <w:spacing w:before="0" w:beforeAutospacing="0" w:after="0" w:afterAutospacing="0"/>
        <w:jc w:val="both"/>
        <w:textAlignment w:val="baseline"/>
        <w:rPr>
          <w:rStyle w:val="eop"/>
          <w:rFonts w:ascii="Arial" w:eastAsiaTheme="majorEastAsia" w:hAnsi="Arial" w:cs="Arial"/>
          <w:b/>
          <w:bCs/>
          <w:sz w:val="22"/>
          <w:szCs w:val="22"/>
        </w:rPr>
      </w:pPr>
      <w:r w:rsidRPr="000C71B5">
        <w:rPr>
          <w:rStyle w:val="normaltextrun"/>
          <w:rFonts w:ascii="Arial" w:eastAsiaTheme="majorEastAsia" w:hAnsi="Arial" w:cs="Arial"/>
          <w:b/>
          <w:bCs/>
          <w:sz w:val="22"/>
          <w:szCs w:val="22"/>
          <w:lang w:val="en-US"/>
        </w:rPr>
        <w:t>Inappropriate Gifts and Hospitality</w:t>
      </w:r>
      <w:r w:rsidRPr="000C71B5">
        <w:rPr>
          <w:rStyle w:val="eop"/>
          <w:rFonts w:ascii="Arial" w:eastAsiaTheme="majorEastAsia" w:hAnsi="Arial" w:cs="Arial"/>
          <w:b/>
          <w:bCs/>
          <w:sz w:val="22"/>
          <w:szCs w:val="22"/>
        </w:rPr>
        <w:t> </w:t>
      </w:r>
    </w:p>
    <w:p w14:paraId="6E34B549" w14:textId="77777777" w:rsidR="005F221D" w:rsidRPr="000C71B5" w:rsidRDefault="005F221D" w:rsidP="005F221D">
      <w:pPr>
        <w:pStyle w:val="paragraph"/>
        <w:spacing w:before="0" w:beforeAutospacing="0" w:after="0" w:afterAutospacing="0"/>
        <w:ind w:left="165"/>
        <w:jc w:val="both"/>
        <w:textAlignment w:val="baseline"/>
        <w:rPr>
          <w:rFonts w:ascii="Arial" w:hAnsi="Arial" w:cs="Arial"/>
          <w:b/>
          <w:bCs/>
          <w:sz w:val="22"/>
          <w:szCs w:val="22"/>
        </w:rPr>
      </w:pPr>
    </w:p>
    <w:p w14:paraId="649C9F5B" w14:textId="77777777" w:rsidR="005F221D"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Free or </w:t>
      </w:r>
      <w:proofErr w:type="spellStart"/>
      <w:r w:rsidRPr="000C71B5">
        <w:rPr>
          <w:rStyle w:val="normaltextrun"/>
          <w:rFonts w:ascii="Arial" w:eastAsiaTheme="majorEastAsia" w:hAnsi="Arial" w:cs="Arial"/>
          <w:sz w:val="22"/>
          <w:szCs w:val="22"/>
          <w:lang w:val="en-US"/>
        </w:rPr>
        <w:t>subsidised</w:t>
      </w:r>
      <w:proofErr w:type="spellEnd"/>
      <w:r w:rsidRPr="000C71B5">
        <w:rPr>
          <w:rStyle w:val="normaltextrun"/>
          <w:rFonts w:ascii="Arial" w:eastAsiaTheme="majorEastAsia" w:hAnsi="Arial" w:cs="Arial"/>
          <w:sz w:val="22"/>
          <w:szCs w:val="22"/>
          <w:lang w:val="en-US"/>
        </w:rPr>
        <w:t> holidays or travel.</w:t>
      </w:r>
      <w:r w:rsidRPr="000C71B5">
        <w:rPr>
          <w:rStyle w:val="eop"/>
          <w:rFonts w:ascii="Arial" w:eastAsiaTheme="majorEastAsia" w:hAnsi="Arial" w:cs="Arial"/>
          <w:sz w:val="22"/>
          <w:szCs w:val="22"/>
        </w:rPr>
        <w:t> </w:t>
      </w:r>
    </w:p>
    <w:p w14:paraId="679A40A5" w14:textId="77777777" w:rsidR="005F221D"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Personal invitations to the theatre, cabaret, light entertainment or sporting events.</w:t>
      </w:r>
      <w:r w:rsidRPr="000C71B5">
        <w:rPr>
          <w:rStyle w:val="eop"/>
          <w:rFonts w:ascii="Arial" w:eastAsiaTheme="majorEastAsia" w:hAnsi="Arial" w:cs="Arial"/>
          <w:sz w:val="22"/>
          <w:szCs w:val="22"/>
        </w:rPr>
        <w:t> </w:t>
      </w:r>
    </w:p>
    <w:p w14:paraId="23AEEAEF" w14:textId="77777777" w:rsidR="005F221D"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Personal invitations to socialise with representatives from a company or organisation that has business or other dealings with the Council.</w:t>
      </w:r>
      <w:r w:rsidRPr="000C71B5">
        <w:rPr>
          <w:rStyle w:val="eop"/>
          <w:rFonts w:ascii="Arial" w:eastAsiaTheme="majorEastAsia" w:hAnsi="Arial" w:cs="Arial"/>
          <w:sz w:val="22"/>
          <w:szCs w:val="22"/>
        </w:rPr>
        <w:t> </w:t>
      </w:r>
    </w:p>
    <w:p w14:paraId="71A94D1E" w14:textId="02FE664E" w:rsidR="005F221D"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Offers of any free or subsidised accommodation (i.e. hotel, flat, villa or holiday home</w:t>
      </w:r>
      <w:r w:rsidR="000C71B5" w:rsidRPr="000C71B5">
        <w:rPr>
          <w:rStyle w:val="normaltextrun"/>
          <w:rFonts w:ascii="Arial" w:eastAsiaTheme="majorEastAsia" w:hAnsi="Arial" w:cs="Arial"/>
          <w:sz w:val="22"/>
          <w:szCs w:val="22"/>
          <w:lang w:val="en-US"/>
        </w:rPr>
        <w:t>). Any</w:t>
      </w:r>
      <w:r w:rsidRPr="000C71B5">
        <w:rPr>
          <w:rStyle w:val="normaltextrun"/>
          <w:rFonts w:ascii="Arial" w:eastAsiaTheme="majorEastAsia" w:hAnsi="Arial" w:cs="Arial"/>
          <w:sz w:val="22"/>
          <w:szCs w:val="22"/>
          <w:lang w:val="en-US"/>
        </w:rPr>
        <w:t> offer whatsoever of free services.</w:t>
      </w:r>
      <w:r w:rsidRPr="000C71B5">
        <w:rPr>
          <w:rStyle w:val="eop"/>
          <w:rFonts w:ascii="Arial" w:eastAsiaTheme="majorEastAsia" w:hAnsi="Arial" w:cs="Arial"/>
          <w:sz w:val="22"/>
          <w:szCs w:val="22"/>
        </w:rPr>
        <w:t> </w:t>
      </w:r>
    </w:p>
    <w:p w14:paraId="2537D23B" w14:textId="77777777" w:rsidR="002E12FC"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Any other hospitality offered by a company or organisation that has business or other dealings with the Council, which is not linked to its normal course of business with the Council (i.e. not part of business meetings or offered to officers representing the Council at events).</w:t>
      </w:r>
      <w:r w:rsidRPr="000C71B5">
        <w:rPr>
          <w:rStyle w:val="eop"/>
          <w:rFonts w:ascii="Arial" w:eastAsiaTheme="majorEastAsia" w:hAnsi="Arial" w:cs="Arial"/>
          <w:sz w:val="22"/>
          <w:szCs w:val="22"/>
        </w:rPr>
        <w:t> </w:t>
      </w:r>
    </w:p>
    <w:p w14:paraId="3668A213" w14:textId="032BD6B0" w:rsidR="005F221D" w:rsidRPr="000C71B5" w:rsidRDefault="005F221D" w:rsidP="000C71B5">
      <w:pPr>
        <w:pStyle w:val="paragraph"/>
        <w:numPr>
          <w:ilvl w:val="0"/>
          <w:numId w:val="66"/>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 xml:space="preserve">In exceptional circumstances, it may be permissible to accept travel, </w:t>
      </w:r>
      <w:r w:rsidR="000C71B5" w:rsidRPr="000C71B5">
        <w:rPr>
          <w:rStyle w:val="normaltextrun"/>
          <w:rFonts w:ascii="Arial" w:eastAsiaTheme="majorEastAsia" w:hAnsi="Arial" w:cs="Arial"/>
          <w:sz w:val="22"/>
          <w:szCs w:val="22"/>
          <w:lang w:val="en-US"/>
        </w:rPr>
        <w:t>accommodation and</w:t>
      </w:r>
      <w:r w:rsidRPr="000C71B5">
        <w:rPr>
          <w:rStyle w:val="normaltextrun"/>
          <w:rFonts w:ascii="Arial" w:eastAsiaTheme="majorEastAsia" w:hAnsi="Arial" w:cs="Arial"/>
          <w:sz w:val="22"/>
          <w:szCs w:val="22"/>
          <w:lang w:val="en-US"/>
        </w:rPr>
        <w:t xml:space="preserve"> hospitality from a company or organisation, which has or may have business with the Council, when the assessment and evaluation of bids or tenders </w:t>
      </w:r>
      <w:proofErr w:type="gramStart"/>
      <w:r w:rsidRPr="000C71B5">
        <w:rPr>
          <w:rStyle w:val="normaltextrun"/>
          <w:rFonts w:ascii="Arial" w:eastAsiaTheme="majorEastAsia" w:hAnsi="Arial" w:cs="Arial"/>
          <w:sz w:val="22"/>
          <w:szCs w:val="22"/>
          <w:lang w:val="en-US"/>
        </w:rPr>
        <w:t>necessitates</w:t>
      </w:r>
      <w:r w:rsidR="002E12FC" w:rsidRPr="000C71B5">
        <w:rPr>
          <w:rStyle w:val="normaltextrun"/>
          <w:rFonts w:ascii="Arial" w:eastAsiaTheme="majorEastAsia" w:hAnsi="Arial" w:cs="Arial"/>
          <w:sz w:val="22"/>
          <w:szCs w:val="22"/>
          <w:lang w:val="en-US"/>
        </w:rPr>
        <w:t xml:space="preserve">  </w:t>
      </w:r>
      <w:r w:rsidRPr="000C71B5">
        <w:rPr>
          <w:rStyle w:val="normaltextrun"/>
          <w:rFonts w:ascii="Arial" w:eastAsiaTheme="majorEastAsia" w:hAnsi="Arial" w:cs="Arial"/>
          <w:sz w:val="22"/>
          <w:szCs w:val="22"/>
          <w:lang w:val="en-US"/>
        </w:rPr>
        <w:t>visiting</w:t>
      </w:r>
      <w:proofErr w:type="gramEnd"/>
      <w:r w:rsidRPr="000C71B5">
        <w:rPr>
          <w:rStyle w:val="normaltextrun"/>
          <w:rFonts w:ascii="Arial" w:eastAsiaTheme="majorEastAsia" w:hAnsi="Arial" w:cs="Arial"/>
          <w:sz w:val="22"/>
          <w:szCs w:val="22"/>
          <w:lang w:val="en-US"/>
        </w:rPr>
        <w:t> reference sites, provided that this facility is also offered/applied to othe</w:t>
      </w:r>
    </w:p>
    <w:p w14:paraId="671E871F" w14:textId="77777777" w:rsidR="005F221D" w:rsidRPr="000C71B5" w:rsidRDefault="005F221D" w:rsidP="005F221D">
      <w:pPr>
        <w:pStyle w:val="paragraph"/>
        <w:spacing w:before="0" w:beforeAutospacing="0" w:after="0" w:afterAutospacing="0"/>
        <w:jc w:val="both"/>
        <w:textAlignment w:val="baseline"/>
        <w:rPr>
          <w:rFonts w:ascii="Arial" w:hAnsi="Arial" w:cs="Arial"/>
          <w:sz w:val="22"/>
          <w:szCs w:val="22"/>
        </w:rPr>
      </w:pPr>
      <w:r w:rsidRPr="000C71B5">
        <w:rPr>
          <w:rStyle w:val="eop"/>
          <w:rFonts w:ascii="Arial" w:eastAsiaTheme="majorEastAsia" w:hAnsi="Arial" w:cs="Arial"/>
          <w:sz w:val="22"/>
          <w:szCs w:val="22"/>
        </w:rPr>
        <w:t> </w:t>
      </w:r>
    </w:p>
    <w:p w14:paraId="6254F0F7" w14:textId="77777777" w:rsidR="00AD332E" w:rsidRDefault="002E12FC" w:rsidP="002E12FC">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r w:rsidRPr="000C71B5">
        <w:rPr>
          <w:rFonts w:ascii="Arial" w:hAnsi="Arial" w:cs="Arial"/>
          <w:b/>
          <w:bCs/>
          <w:sz w:val="22"/>
          <w:szCs w:val="22"/>
        </w:rPr>
        <w:br/>
      </w:r>
      <w:r w:rsidRPr="000C71B5">
        <w:rPr>
          <w:rStyle w:val="wacimagecontainer"/>
          <w:rFonts w:ascii="Arial" w:eastAsiaTheme="majorEastAsia" w:hAnsi="Arial" w:cs="Arial"/>
          <w:b/>
          <w:bCs/>
          <w:noProof/>
          <w:sz w:val="22"/>
          <w:szCs w:val="22"/>
        </w:rPr>
        <w:drawing>
          <wp:inline distT="0" distB="0" distL="0" distR="0" wp14:anchorId="49DF0E1E" wp14:editId="0D2D611B">
            <wp:extent cx="5767070" cy="18415"/>
            <wp:effectExtent l="0" t="0" r="0" b="0"/>
            <wp:docPr id="5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7070" cy="18415"/>
                    </a:xfrm>
                    <a:prstGeom prst="rect">
                      <a:avLst/>
                    </a:prstGeom>
                    <a:noFill/>
                    <a:ln>
                      <a:noFill/>
                    </a:ln>
                  </pic:spPr>
                </pic:pic>
              </a:graphicData>
            </a:graphic>
          </wp:inline>
        </w:drawing>
      </w:r>
    </w:p>
    <w:p w14:paraId="6013477F" w14:textId="77777777" w:rsidR="00AD332E" w:rsidRDefault="00AD332E" w:rsidP="002E12FC">
      <w:pPr>
        <w:pStyle w:val="paragraph"/>
        <w:spacing w:before="0" w:beforeAutospacing="0" w:after="0" w:afterAutospacing="0"/>
        <w:ind w:left="165"/>
        <w:jc w:val="both"/>
        <w:textAlignment w:val="baseline"/>
        <w:rPr>
          <w:rStyle w:val="normaltextrun"/>
          <w:rFonts w:ascii="Arial" w:eastAsiaTheme="majorEastAsia" w:hAnsi="Arial" w:cs="Arial"/>
          <w:b/>
          <w:bCs/>
          <w:sz w:val="22"/>
          <w:szCs w:val="22"/>
          <w:lang w:val="en-US"/>
        </w:rPr>
      </w:pPr>
    </w:p>
    <w:p w14:paraId="465268B9" w14:textId="6FAD228C" w:rsidR="002E12FC" w:rsidRPr="000C71B5" w:rsidRDefault="002E12FC" w:rsidP="00AD332E">
      <w:pPr>
        <w:pStyle w:val="paragraph"/>
        <w:spacing w:before="0" w:beforeAutospacing="0" w:after="0" w:afterAutospacing="0"/>
        <w:jc w:val="both"/>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Principles to Apply in Relation to Gifts and Hospitality</w:t>
      </w:r>
      <w:r w:rsidRPr="000C71B5">
        <w:rPr>
          <w:rStyle w:val="eop"/>
          <w:rFonts w:ascii="Arial" w:eastAsiaTheme="majorEastAsia" w:hAnsi="Arial" w:cs="Arial"/>
          <w:b/>
          <w:bCs/>
          <w:sz w:val="22"/>
          <w:szCs w:val="22"/>
        </w:rPr>
        <w:t> </w:t>
      </w:r>
    </w:p>
    <w:p w14:paraId="62884936" w14:textId="77777777" w:rsidR="002E12FC" w:rsidRPr="000C71B5" w:rsidRDefault="002E12FC" w:rsidP="00AD332E">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216D8BD0" w14:textId="77777777" w:rsidR="002E12FC" w:rsidRPr="000C71B5" w:rsidRDefault="002E12FC" w:rsidP="00AD332E">
      <w:pPr>
        <w:pStyle w:val="paragraph"/>
        <w:spacing w:before="0" w:beforeAutospacing="0" w:after="0" w:afterAutospacing="0"/>
        <w:ind w:right="165"/>
        <w:textAlignment w:val="baseline"/>
        <w:rPr>
          <w:rStyle w:val="eop"/>
          <w:rFonts w:ascii="Arial" w:eastAsiaTheme="majorEastAsia" w:hAnsi="Arial" w:cs="Arial"/>
          <w:sz w:val="22"/>
          <w:szCs w:val="22"/>
        </w:rPr>
      </w:pPr>
      <w:r w:rsidRPr="000C71B5">
        <w:rPr>
          <w:rStyle w:val="normaltextrun"/>
          <w:rFonts w:ascii="Arial" w:eastAsiaTheme="majorEastAsia" w:hAnsi="Arial" w:cs="Arial"/>
          <w:sz w:val="22"/>
          <w:szCs w:val="22"/>
          <w:lang w:val="en-US"/>
        </w:rPr>
        <w:t>In deciding whether it is appropriate to accept any gift or hospitality you must apply the following principles: -</w:t>
      </w:r>
      <w:r w:rsidRPr="000C71B5">
        <w:rPr>
          <w:rStyle w:val="eop"/>
          <w:rFonts w:ascii="Arial" w:eastAsiaTheme="majorEastAsia" w:hAnsi="Arial" w:cs="Arial"/>
          <w:sz w:val="22"/>
          <w:szCs w:val="22"/>
        </w:rPr>
        <w:t> </w:t>
      </w:r>
    </w:p>
    <w:p w14:paraId="102B048E" w14:textId="77777777" w:rsidR="002E12FC" w:rsidRPr="000C71B5" w:rsidRDefault="002E12FC" w:rsidP="002E12FC">
      <w:pPr>
        <w:pStyle w:val="paragraph"/>
        <w:spacing w:before="0" w:beforeAutospacing="0" w:after="0" w:afterAutospacing="0"/>
        <w:ind w:right="165"/>
        <w:textAlignment w:val="baseline"/>
        <w:rPr>
          <w:rFonts w:ascii="Arial" w:hAnsi="Arial" w:cs="Arial"/>
          <w:sz w:val="22"/>
          <w:szCs w:val="22"/>
        </w:rPr>
      </w:pPr>
    </w:p>
    <w:p w14:paraId="02997352" w14:textId="77777777" w:rsidR="002E12FC" w:rsidRPr="000C71B5" w:rsidRDefault="002E12FC" w:rsidP="001C793C">
      <w:pPr>
        <w:pStyle w:val="paragraph"/>
        <w:numPr>
          <w:ilvl w:val="0"/>
          <w:numId w:val="77"/>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 xml:space="preserve">Do not accept a gift or hospitality as an inducement or reward for anything you do as a member. If you have any suspicion that the motive behind the gift or hospitality is </w:t>
      </w:r>
      <w:r w:rsidRPr="000C71B5">
        <w:rPr>
          <w:rStyle w:val="normaltextrun"/>
          <w:rFonts w:ascii="Arial" w:eastAsiaTheme="majorEastAsia" w:hAnsi="Arial" w:cs="Arial"/>
          <w:sz w:val="22"/>
          <w:szCs w:val="22"/>
          <w:lang w:val="en-US"/>
        </w:rPr>
        <w:lastRenderedPageBreak/>
        <w:t>an inducement or reward you must decline it. “</w:t>
      </w:r>
      <w:r w:rsidRPr="000C71B5">
        <w:rPr>
          <w:rStyle w:val="normaltextrun"/>
          <w:rFonts w:ascii="Arial" w:eastAsiaTheme="majorEastAsia" w:hAnsi="Arial" w:cs="Arial"/>
          <w:i/>
          <w:iCs/>
          <w:sz w:val="22"/>
          <w:szCs w:val="22"/>
          <w:lang w:val="en-US"/>
        </w:rPr>
        <w:t>Reward”</w:t>
      </w:r>
      <w:r w:rsidRPr="000C71B5">
        <w:rPr>
          <w:rStyle w:val="normaltextrun"/>
          <w:rFonts w:ascii="Arial" w:eastAsiaTheme="majorEastAsia" w:hAnsi="Arial" w:cs="Arial"/>
          <w:sz w:val="22"/>
          <w:szCs w:val="22"/>
          <w:lang w:val="en-US"/>
        </w:rPr>
        <w:t xml:space="preserve"> includes remuneration, reimbursement and fee.</w:t>
      </w:r>
      <w:r w:rsidRPr="000C71B5">
        <w:rPr>
          <w:rStyle w:val="eop"/>
          <w:rFonts w:ascii="Arial" w:eastAsiaTheme="majorEastAsia" w:hAnsi="Arial" w:cs="Arial"/>
          <w:sz w:val="22"/>
          <w:szCs w:val="22"/>
        </w:rPr>
        <w:t> </w:t>
      </w:r>
    </w:p>
    <w:p w14:paraId="53E9D293" w14:textId="77777777" w:rsidR="002E12FC" w:rsidRPr="000C71B5" w:rsidRDefault="002E12FC" w:rsidP="001C793C">
      <w:pPr>
        <w:pStyle w:val="paragraph"/>
        <w:numPr>
          <w:ilvl w:val="0"/>
          <w:numId w:val="77"/>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Do not accept a gift or hospitality whose value is excessive in the circumstances.</w:t>
      </w:r>
      <w:r w:rsidRPr="000C71B5">
        <w:rPr>
          <w:rStyle w:val="eop"/>
          <w:rFonts w:ascii="Arial" w:eastAsiaTheme="majorEastAsia" w:hAnsi="Arial" w:cs="Arial"/>
          <w:sz w:val="22"/>
          <w:szCs w:val="22"/>
        </w:rPr>
        <w:t> </w:t>
      </w:r>
    </w:p>
    <w:p w14:paraId="4C403DAD" w14:textId="77777777" w:rsidR="002E12FC" w:rsidRPr="000C71B5" w:rsidRDefault="002E12FC" w:rsidP="001C793C">
      <w:pPr>
        <w:pStyle w:val="paragraph"/>
        <w:numPr>
          <w:ilvl w:val="0"/>
          <w:numId w:val="77"/>
        </w:numPr>
        <w:spacing w:before="0" w:beforeAutospacing="0" w:after="0" w:afterAutospacing="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Do not accept a gift or hospitality if acceptance might be open to misinterpretation. Such circumstances will include gifts and hospitality: -</w:t>
      </w:r>
      <w:r w:rsidRPr="000C71B5">
        <w:rPr>
          <w:rStyle w:val="eop"/>
          <w:rFonts w:ascii="Arial" w:eastAsiaTheme="majorEastAsia" w:hAnsi="Arial" w:cs="Arial"/>
          <w:sz w:val="22"/>
          <w:szCs w:val="22"/>
        </w:rPr>
        <w:t> </w:t>
      </w:r>
    </w:p>
    <w:p w14:paraId="08DAD61D" w14:textId="77777777" w:rsidR="001C793C" w:rsidRPr="000C71B5" w:rsidRDefault="001C793C" w:rsidP="001C793C">
      <w:pPr>
        <w:pStyle w:val="paragraph"/>
        <w:spacing w:before="0" w:beforeAutospacing="0" w:after="0" w:afterAutospacing="0"/>
        <w:ind w:left="720"/>
        <w:textAlignment w:val="baseline"/>
        <w:rPr>
          <w:rFonts w:ascii="Arial" w:hAnsi="Arial" w:cs="Arial"/>
          <w:sz w:val="22"/>
          <w:szCs w:val="22"/>
        </w:rPr>
      </w:pPr>
    </w:p>
    <w:p w14:paraId="578AF262" w14:textId="77777777" w:rsidR="002E12FC" w:rsidRPr="000C71B5" w:rsidRDefault="002E12FC" w:rsidP="002E12FC">
      <w:pPr>
        <w:pStyle w:val="paragraph"/>
        <w:numPr>
          <w:ilvl w:val="0"/>
          <w:numId w:val="79"/>
        </w:numPr>
        <w:spacing w:before="0" w:beforeAutospacing="0" w:after="0" w:afterAutospacing="0"/>
        <w:ind w:left="180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From parties involved with the Authority in a competitive tendering or other procurement process except in the limited circumstances referred to in paragraph 7 above.</w:t>
      </w:r>
      <w:r w:rsidRPr="000C71B5">
        <w:rPr>
          <w:rStyle w:val="eop"/>
          <w:rFonts w:ascii="Arial" w:eastAsiaTheme="majorEastAsia" w:hAnsi="Arial" w:cs="Arial"/>
          <w:sz w:val="22"/>
          <w:szCs w:val="22"/>
        </w:rPr>
        <w:t> </w:t>
      </w:r>
    </w:p>
    <w:p w14:paraId="08817FF5" w14:textId="47242BB7" w:rsidR="002E12FC" w:rsidRPr="000C71B5" w:rsidRDefault="002E12FC" w:rsidP="002E12FC">
      <w:pPr>
        <w:pStyle w:val="paragraph"/>
        <w:spacing w:before="0" w:beforeAutospacing="0" w:after="0" w:afterAutospacing="0"/>
        <w:ind w:left="1800" w:firstLine="70"/>
        <w:jc w:val="both"/>
        <w:textAlignment w:val="baseline"/>
        <w:rPr>
          <w:rFonts w:ascii="Arial" w:hAnsi="Arial" w:cs="Arial"/>
          <w:sz w:val="22"/>
          <w:szCs w:val="22"/>
        </w:rPr>
      </w:pPr>
    </w:p>
    <w:p w14:paraId="6B16921F" w14:textId="77777777" w:rsidR="002E12FC" w:rsidRPr="000C71B5" w:rsidRDefault="002E12FC" w:rsidP="002E12FC">
      <w:pPr>
        <w:pStyle w:val="paragraph"/>
        <w:numPr>
          <w:ilvl w:val="0"/>
          <w:numId w:val="79"/>
        </w:numPr>
        <w:spacing w:before="0" w:beforeAutospacing="0" w:after="0" w:afterAutospacing="0"/>
        <w:ind w:left="180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From applicants for planning permission and other applications for licences, consents and approvals.</w:t>
      </w:r>
      <w:r w:rsidRPr="000C71B5">
        <w:rPr>
          <w:rStyle w:val="eop"/>
          <w:rFonts w:ascii="Arial" w:eastAsiaTheme="majorEastAsia" w:hAnsi="Arial" w:cs="Arial"/>
          <w:sz w:val="22"/>
          <w:szCs w:val="22"/>
        </w:rPr>
        <w:t> </w:t>
      </w:r>
    </w:p>
    <w:p w14:paraId="5BF0B156" w14:textId="51ADDE0D" w:rsidR="002E12FC" w:rsidRPr="000C71B5" w:rsidRDefault="002E12FC" w:rsidP="002E12FC">
      <w:pPr>
        <w:pStyle w:val="paragraph"/>
        <w:spacing w:before="0" w:beforeAutospacing="0" w:after="0" w:afterAutospacing="0"/>
        <w:ind w:left="1800" w:firstLine="70"/>
        <w:jc w:val="both"/>
        <w:textAlignment w:val="baseline"/>
        <w:rPr>
          <w:rFonts w:ascii="Arial" w:hAnsi="Arial" w:cs="Arial"/>
          <w:sz w:val="22"/>
          <w:szCs w:val="22"/>
        </w:rPr>
      </w:pPr>
    </w:p>
    <w:p w14:paraId="3BD016AB" w14:textId="77777777" w:rsidR="002E12FC" w:rsidRPr="000C71B5" w:rsidRDefault="002E12FC" w:rsidP="002E12FC">
      <w:pPr>
        <w:pStyle w:val="paragraph"/>
        <w:numPr>
          <w:ilvl w:val="0"/>
          <w:numId w:val="79"/>
        </w:numPr>
        <w:spacing w:before="0" w:beforeAutospacing="0" w:after="0" w:afterAutospacing="0"/>
        <w:ind w:left="180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From applicants for grants, including voluntary bodies and other organisations applying for public funding.</w:t>
      </w:r>
      <w:r w:rsidRPr="000C71B5">
        <w:rPr>
          <w:rStyle w:val="eop"/>
          <w:rFonts w:ascii="Arial" w:eastAsiaTheme="majorEastAsia" w:hAnsi="Arial" w:cs="Arial"/>
          <w:sz w:val="22"/>
          <w:szCs w:val="22"/>
        </w:rPr>
        <w:t> </w:t>
      </w:r>
    </w:p>
    <w:p w14:paraId="39028393" w14:textId="162C7902" w:rsidR="002E12FC" w:rsidRPr="000C71B5" w:rsidRDefault="002E12FC" w:rsidP="002E12FC">
      <w:pPr>
        <w:pStyle w:val="paragraph"/>
        <w:spacing w:before="0" w:beforeAutospacing="0" w:after="0" w:afterAutospacing="0"/>
        <w:ind w:left="1080" w:firstLine="70"/>
        <w:textAlignment w:val="baseline"/>
        <w:rPr>
          <w:rFonts w:ascii="Arial" w:hAnsi="Arial" w:cs="Arial"/>
          <w:sz w:val="22"/>
          <w:szCs w:val="22"/>
        </w:rPr>
      </w:pPr>
    </w:p>
    <w:p w14:paraId="307E75FF" w14:textId="77777777" w:rsidR="002E12FC" w:rsidRPr="000C71B5" w:rsidRDefault="002E12FC" w:rsidP="002E12FC">
      <w:pPr>
        <w:pStyle w:val="paragraph"/>
        <w:numPr>
          <w:ilvl w:val="0"/>
          <w:numId w:val="79"/>
        </w:numPr>
        <w:spacing w:before="0" w:beforeAutospacing="0" w:after="0" w:afterAutospacing="0"/>
        <w:ind w:left="1800"/>
        <w:textAlignment w:val="baseline"/>
        <w:rPr>
          <w:rFonts w:ascii="Arial" w:hAnsi="Arial" w:cs="Arial"/>
          <w:sz w:val="22"/>
          <w:szCs w:val="22"/>
        </w:rPr>
      </w:pPr>
      <w:r w:rsidRPr="000C71B5">
        <w:rPr>
          <w:rStyle w:val="normaltextrun"/>
          <w:rFonts w:ascii="Arial" w:eastAsiaTheme="majorEastAsia" w:hAnsi="Arial" w:cs="Arial"/>
          <w:sz w:val="22"/>
          <w:szCs w:val="22"/>
          <w:lang w:val="en-US"/>
        </w:rPr>
        <w:t>From applicants for benefits, claims and dispensations.</w:t>
      </w:r>
      <w:r w:rsidRPr="000C71B5">
        <w:rPr>
          <w:rStyle w:val="eop"/>
          <w:rFonts w:ascii="Arial" w:eastAsiaTheme="majorEastAsia" w:hAnsi="Arial" w:cs="Arial"/>
          <w:sz w:val="22"/>
          <w:szCs w:val="22"/>
        </w:rPr>
        <w:t> </w:t>
      </w:r>
    </w:p>
    <w:p w14:paraId="7E817812" w14:textId="77777777" w:rsidR="002E12FC" w:rsidRPr="000C71B5" w:rsidRDefault="002E12FC" w:rsidP="002E12FC">
      <w:pPr>
        <w:pStyle w:val="paragraph"/>
        <w:numPr>
          <w:ilvl w:val="0"/>
          <w:numId w:val="79"/>
        </w:numPr>
        <w:spacing w:before="0" w:beforeAutospacing="0" w:after="0" w:afterAutospacing="0"/>
        <w:ind w:left="1800"/>
        <w:textAlignment w:val="baseline"/>
        <w:rPr>
          <w:rStyle w:val="eop"/>
          <w:rFonts w:ascii="Arial" w:hAnsi="Arial" w:cs="Arial"/>
          <w:sz w:val="22"/>
          <w:szCs w:val="22"/>
        </w:rPr>
      </w:pPr>
      <w:r w:rsidRPr="000C71B5">
        <w:rPr>
          <w:rStyle w:val="normaltextrun"/>
          <w:rFonts w:ascii="Arial" w:eastAsiaTheme="majorEastAsia" w:hAnsi="Arial" w:cs="Arial"/>
          <w:sz w:val="22"/>
          <w:szCs w:val="22"/>
          <w:lang w:val="en-US"/>
        </w:rPr>
        <w:t>From parties in legal proceedings with the Authority.</w:t>
      </w:r>
      <w:r w:rsidRPr="000C71B5">
        <w:rPr>
          <w:rStyle w:val="eop"/>
          <w:rFonts w:ascii="Arial" w:eastAsiaTheme="majorEastAsia" w:hAnsi="Arial" w:cs="Arial"/>
          <w:sz w:val="22"/>
          <w:szCs w:val="22"/>
        </w:rPr>
        <w:t> </w:t>
      </w:r>
    </w:p>
    <w:p w14:paraId="32DA2FC0" w14:textId="77777777" w:rsidR="002E12FC" w:rsidRPr="000C71B5" w:rsidRDefault="002E12FC" w:rsidP="002E12FC">
      <w:pPr>
        <w:pStyle w:val="paragraph"/>
        <w:spacing w:before="0" w:beforeAutospacing="0" w:after="0" w:afterAutospacing="0"/>
        <w:ind w:left="1800"/>
        <w:textAlignment w:val="baseline"/>
        <w:rPr>
          <w:rFonts w:ascii="Arial" w:hAnsi="Arial" w:cs="Arial"/>
          <w:sz w:val="22"/>
          <w:szCs w:val="22"/>
        </w:rPr>
      </w:pPr>
    </w:p>
    <w:p w14:paraId="47E852D5" w14:textId="77777777" w:rsidR="002E12FC" w:rsidRPr="000C71B5" w:rsidRDefault="002E12FC" w:rsidP="002E12FC">
      <w:pPr>
        <w:pStyle w:val="paragraph"/>
        <w:numPr>
          <w:ilvl w:val="0"/>
          <w:numId w:val="80"/>
        </w:numPr>
        <w:spacing w:before="0" w:beforeAutospacing="0" w:after="0" w:afterAutospacing="0"/>
        <w:textAlignment w:val="baseline"/>
        <w:rPr>
          <w:rFonts w:ascii="Arial" w:hAnsi="Arial" w:cs="Arial"/>
          <w:sz w:val="22"/>
          <w:szCs w:val="22"/>
        </w:rPr>
      </w:pPr>
      <w:r w:rsidRPr="000C71B5">
        <w:rPr>
          <w:rStyle w:val="normaltextrun"/>
          <w:rFonts w:ascii="Arial" w:eastAsiaTheme="majorEastAsia" w:hAnsi="Arial" w:cs="Arial"/>
          <w:sz w:val="22"/>
          <w:szCs w:val="22"/>
          <w:lang w:val="en-US"/>
        </w:rPr>
        <w:t>Do not accept a gift or hospitality if you believe it will put you under any obligation to the provider </w:t>
      </w:r>
      <w:proofErr w:type="gramStart"/>
      <w:r w:rsidRPr="000C71B5">
        <w:rPr>
          <w:rStyle w:val="normaltextrun"/>
          <w:rFonts w:ascii="Arial" w:eastAsiaTheme="majorEastAsia" w:hAnsi="Arial" w:cs="Arial"/>
          <w:sz w:val="22"/>
          <w:szCs w:val="22"/>
          <w:lang w:val="en-US"/>
        </w:rPr>
        <w:t>as a consequence</w:t>
      </w:r>
      <w:proofErr w:type="gramEnd"/>
      <w:r w:rsidRPr="000C71B5">
        <w:rPr>
          <w:rStyle w:val="normaltextrun"/>
          <w:rFonts w:ascii="Arial" w:eastAsiaTheme="majorEastAsia" w:hAnsi="Arial" w:cs="Arial"/>
          <w:sz w:val="22"/>
          <w:szCs w:val="22"/>
          <w:lang w:val="en-US"/>
        </w:rPr>
        <w:t>.</w:t>
      </w:r>
      <w:r w:rsidRPr="000C71B5">
        <w:rPr>
          <w:rStyle w:val="eop"/>
          <w:rFonts w:ascii="Arial" w:eastAsiaTheme="majorEastAsia" w:hAnsi="Arial" w:cs="Arial"/>
          <w:sz w:val="22"/>
          <w:szCs w:val="22"/>
        </w:rPr>
        <w:t> </w:t>
      </w:r>
    </w:p>
    <w:p w14:paraId="36BE9ECE" w14:textId="77777777" w:rsidR="002E12FC" w:rsidRPr="000C71B5" w:rsidRDefault="002E12FC" w:rsidP="002E12FC">
      <w:pPr>
        <w:pStyle w:val="paragraph"/>
        <w:numPr>
          <w:ilvl w:val="0"/>
          <w:numId w:val="80"/>
        </w:numPr>
        <w:spacing w:before="0" w:beforeAutospacing="0" w:after="0" w:afterAutospacing="0"/>
        <w:jc w:val="both"/>
        <w:textAlignment w:val="baseline"/>
        <w:rPr>
          <w:rFonts w:ascii="Arial" w:hAnsi="Arial" w:cs="Arial"/>
          <w:sz w:val="22"/>
          <w:szCs w:val="22"/>
        </w:rPr>
      </w:pPr>
      <w:r w:rsidRPr="000C71B5">
        <w:rPr>
          <w:rStyle w:val="normaltextrun"/>
          <w:rFonts w:ascii="Arial" w:eastAsiaTheme="majorEastAsia" w:hAnsi="Arial" w:cs="Arial"/>
          <w:sz w:val="22"/>
          <w:szCs w:val="22"/>
          <w:lang w:val="en-US"/>
        </w:rPr>
        <w:t>Do not solicit any gift or hospitality and avoid giving any perception of so doing.</w:t>
      </w:r>
      <w:r w:rsidRPr="000C71B5">
        <w:rPr>
          <w:rStyle w:val="eop"/>
          <w:rFonts w:ascii="Arial" w:eastAsiaTheme="majorEastAsia" w:hAnsi="Arial" w:cs="Arial"/>
          <w:sz w:val="22"/>
          <w:szCs w:val="22"/>
        </w:rPr>
        <w:t> </w:t>
      </w:r>
    </w:p>
    <w:p w14:paraId="6D0AEF46" w14:textId="77777777" w:rsidR="00B976DE" w:rsidRPr="000C71B5" w:rsidRDefault="00B976DE" w:rsidP="002338E3">
      <w:pPr>
        <w:rPr>
          <w:rFonts w:ascii="Arial" w:hAnsi="Arial" w:cs="Arial"/>
          <w:b/>
          <w:bCs/>
          <w:u w:val="single"/>
        </w:rPr>
      </w:pPr>
    </w:p>
    <w:p w14:paraId="1185AFB5" w14:textId="77777777" w:rsidR="001C793C" w:rsidRPr="000C71B5" w:rsidRDefault="002E12FC" w:rsidP="002E12FC">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r w:rsidRPr="000C71B5">
        <w:rPr>
          <w:rStyle w:val="wacimagecontainer"/>
          <w:rFonts w:ascii="Arial" w:eastAsiaTheme="majorEastAsia" w:hAnsi="Arial" w:cs="Arial"/>
          <w:b/>
          <w:bCs/>
          <w:noProof/>
          <w:sz w:val="22"/>
          <w:szCs w:val="22"/>
        </w:rPr>
        <w:drawing>
          <wp:inline distT="0" distB="0" distL="0" distR="0" wp14:anchorId="50A5A132" wp14:editId="7D25CA36">
            <wp:extent cx="5767070" cy="18415"/>
            <wp:effectExtent l="0" t="0" r="0" b="0"/>
            <wp:docPr id="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7070" cy="18415"/>
                    </a:xfrm>
                    <a:prstGeom prst="rect">
                      <a:avLst/>
                    </a:prstGeom>
                    <a:noFill/>
                    <a:ln>
                      <a:noFill/>
                    </a:ln>
                  </pic:spPr>
                </pic:pic>
              </a:graphicData>
            </a:graphic>
          </wp:inline>
        </w:drawing>
      </w:r>
    </w:p>
    <w:p w14:paraId="6875C6AE" w14:textId="77777777" w:rsidR="001C793C" w:rsidRPr="000C71B5" w:rsidRDefault="001C793C" w:rsidP="002E12FC">
      <w:pPr>
        <w:pStyle w:val="paragraph"/>
        <w:spacing w:before="0" w:beforeAutospacing="0" w:after="0" w:afterAutospacing="0"/>
        <w:ind w:left="165"/>
        <w:textAlignment w:val="baseline"/>
        <w:rPr>
          <w:rStyle w:val="normaltextrun"/>
          <w:rFonts w:ascii="Arial" w:eastAsiaTheme="majorEastAsia" w:hAnsi="Arial" w:cs="Arial"/>
          <w:b/>
          <w:bCs/>
          <w:sz w:val="22"/>
          <w:szCs w:val="22"/>
          <w:lang w:val="en-US"/>
        </w:rPr>
      </w:pPr>
    </w:p>
    <w:p w14:paraId="382E59EA" w14:textId="50B26FBF" w:rsidR="002E12FC" w:rsidRPr="000C71B5" w:rsidRDefault="002E12FC" w:rsidP="00AD332E">
      <w:pPr>
        <w:pStyle w:val="paragraph"/>
        <w:spacing w:before="0" w:beforeAutospacing="0" w:after="0" w:afterAutospacing="0"/>
        <w:textAlignment w:val="baseline"/>
        <w:rPr>
          <w:rFonts w:ascii="Arial" w:hAnsi="Arial" w:cs="Arial"/>
          <w:b/>
          <w:bCs/>
          <w:sz w:val="22"/>
          <w:szCs w:val="22"/>
        </w:rPr>
      </w:pPr>
      <w:r w:rsidRPr="000C71B5">
        <w:rPr>
          <w:rStyle w:val="normaltextrun"/>
          <w:rFonts w:ascii="Arial" w:eastAsiaTheme="majorEastAsia" w:hAnsi="Arial" w:cs="Arial"/>
          <w:b/>
          <w:bCs/>
          <w:sz w:val="22"/>
          <w:szCs w:val="22"/>
          <w:lang w:val="en-US"/>
        </w:rPr>
        <w:t>Registration of Gifts and Hospitality</w:t>
      </w:r>
      <w:r w:rsidRPr="000C71B5">
        <w:rPr>
          <w:rStyle w:val="eop"/>
          <w:rFonts w:ascii="Arial" w:eastAsiaTheme="majorEastAsia" w:hAnsi="Arial" w:cs="Arial"/>
          <w:b/>
          <w:bCs/>
          <w:sz w:val="22"/>
          <w:szCs w:val="22"/>
        </w:rPr>
        <w:t> </w:t>
      </w:r>
    </w:p>
    <w:p w14:paraId="653C3BA6" w14:textId="77777777" w:rsidR="002E12FC" w:rsidRPr="000C71B5" w:rsidRDefault="002E12FC" w:rsidP="002E12FC">
      <w:pPr>
        <w:pStyle w:val="paragraph"/>
        <w:spacing w:before="0" w:beforeAutospacing="0" w:after="0" w:afterAutospacing="0"/>
        <w:textAlignment w:val="baseline"/>
        <w:rPr>
          <w:rFonts w:ascii="Arial" w:hAnsi="Arial" w:cs="Arial"/>
          <w:sz w:val="22"/>
          <w:szCs w:val="22"/>
        </w:rPr>
      </w:pPr>
      <w:r w:rsidRPr="000C71B5">
        <w:rPr>
          <w:rStyle w:val="eop"/>
          <w:rFonts w:ascii="Arial" w:eastAsiaTheme="majorEastAsia" w:hAnsi="Arial" w:cs="Arial"/>
          <w:sz w:val="22"/>
          <w:szCs w:val="22"/>
        </w:rPr>
        <w:t> </w:t>
      </w:r>
    </w:p>
    <w:p w14:paraId="52C940BF" w14:textId="77777777" w:rsidR="002E12FC" w:rsidRPr="000C71B5" w:rsidRDefault="002E12FC" w:rsidP="00AD332E">
      <w:pPr>
        <w:pStyle w:val="paragraph"/>
        <w:spacing w:before="0" w:beforeAutospacing="0" w:after="0" w:afterAutospacing="0"/>
        <w:ind w:right="150"/>
        <w:textAlignment w:val="baseline"/>
        <w:rPr>
          <w:rFonts w:ascii="Arial" w:hAnsi="Arial" w:cs="Arial"/>
          <w:sz w:val="22"/>
          <w:szCs w:val="22"/>
        </w:rPr>
      </w:pPr>
      <w:r w:rsidRPr="000C71B5">
        <w:rPr>
          <w:rStyle w:val="normaltextrun"/>
          <w:rFonts w:ascii="Arial" w:eastAsiaTheme="majorEastAsia" w:hAnsi="Arial" w:cs="Arial"/>
          <w:sz w:val="22"/>
          <w:szCs w:val="22"/>
          <w:lang w:val="en-US"/>
        </w:rPr>
        <w:t>For the purposes of the Code of Conduct for Board Members, you have a personal interest in any business of your authority where it relates to or is likely to affect the interests of any person from whom you have received a gift or hospitality with an estimated value of at least £100.00.</w:t>
      </w:r>
      <w:r w:rsidRPr="000C71B5">
        <w:rPr>
          <w:rStyle w:val="eop"/>
          <w:rFonts w:ascii="Arial" w:eastAsiaTheme="majorEastAsia" w:hAnsi="Arial" w:cs="Arial"/>
          <w:sz w:val="22"/>
          <w:szCs w:val="22"/>
        </w:rPr>
        <w:t> </w:t>
      </w:r>
    </w:p>
    <w:p w14:paraId="0DC5B961" w14:textId="0904193D" w:rsidR="002E12FC" w:rsidRPr="000C71B5" w:rsidRDefault="002E12FC" w:rsidP="001C793C">
      <w:pPr>
        <w:pStyle w:val="paragraph"/>
        <w:spacing w:before="0" w:beforeAutospacing="0" w:after="0" w:afterAutospacing="0"/>
        <w:ind w:firstLine="70"/>
        <w:textAlignment w:val="baseline"/>
        <w:rPr>
          <w:rFonts w:ascii="Arial" w:hAnsi="Arial" w:cs="Arial"/>
          <w:sz w:val="22"/>
          <w:szCs w:val="22"/>
        </w:rPr>
      </w:pPr>
    </w:p>
    <w:p w14:paraId="7565777B" w14:textId="26E73266" w:rsidR="002E12FC" w:rsidRPr="000C71B5" w:rsidRDefault="00AD332E" w:rsidP="00AD332E">
      <w:pPr>
        <w:pStyle w:val="paragraph"/>
        <w:spacing w:before="0" w:beforeAutospacing="0" w:after="0" w:afterAutospacing="0"/>
        <w:ind w:right="150"/>
        <w:textAlignment w:val="baseline"/>
        <w:rPr>
          <w:rStyle w:val="eop"/>
          <w:rFonts w:ascii="Arial" w:hAnsi="Arial" w:cs="Arial"/>
          <w:sz w:val="22"/>
          <w:szCs w:val="22"/>
        </w:rPr>
      </w:pPr>
      <w:r>
        <w:rPr>
          <w:rStyle w:val="normaltextrun"/>
          <w:rFonts w:ascii="Arial" w:eastAsiaTheme="majorEastAsia" w:hAnsi="Arial" w:cs="Arial"/>
          <w:sz w:val="22"/>
          <w:szCs w:val="22"/>
          <w:lang w:val="en-US"/>
        </w:rPr>
        <w:t>T</w:t>
      </w:r>
      <w:r w:rsidR="002E12FC" w:rsidRPr="000C71B5">
        <w:rPr>
          <w:rStyle w:val="normaltextrun"/>
          <w:rFonts w:ascii="Arial" w:eastAsiaTheme="majorEastAsia" w:hAnsi="Arial" w:cs="Arial"/>
          <w:sz w:val="22"/>
          <w:szCs w:val="22"/>
          <w:lang w:val="en-US"/>
        </w:rPr>
        <w:t>his interest (gifts or hospitality worth £100.00 or over that you receive in connection</w:t>
      </w:r>
      <w:r w:rsidR="001C793C" w:rsidRPr="000C71B5">
        <w:rPr>
          <w:rStyle w:val="normaltextrun"/>
          <w:rFonts w:ascii="Arial" w:eastAsiaTheme="majorEastAsia" w:hAnsi="Arial" w:cs="Arial"/>
          <w:sz w:val="22"/>
          <w:szCs w:val="22"/>
          <w:lang w:val="en-US"/>
        </w:rPr>
        <w:t xml:space="preserve"> </w:t>
      </w:r>
      <w:r w:rsidR="002E12FC" w:rsidRPr="000C71B5">
        <w:rPr>
          <w:rStyle w:val="normaltextrun"/>
          <w:rFonts w:ascii="Arial" w:eastAsiaTheme="majorEastAsia" w:hAnsi="Arial" w:cs="Arial"/>
          <w:sz w:val="22"/>
          <w:szCs w:val="22"/>
          <w:lang w:val="en-US"/>
        </w:rPr>
        <w:t>with your official duties as a member and its source) must be registered in the register of members’ interests within 28 days of receiving it.</w:t>
      </w:r>
      <w:r w:rsidR="002E12FC" w:rsidRPr="000C71B5">
        <w:rPr>
          <w:rStyle w:val="eop"/>
          <w:rFonts w:ascii="Arial" w:eastAsiaTheme="majorEastAsia" w:hAnsi="Arial" w:cs="Arial"/>
          <w:sz w:val="22"/>
          <w:szCs w:val="22"/>
        </w:rPr>
        <w:t> </w:t>
      </w:r>
    </w:p>
    <w:p w14:paraId="69F0DFD4"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3E1E3754" w14:textId="6C3FE2E8"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You should register the interest as soon as possible after acceptance of the gift or hospitality. The registration should include the source and nature of the gift or hospitality. </w:t>
      </w:r>
    </w:p>
    <w:p w14:paraId="054CBEC9"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02BF7339" w14:textId="433C8F28"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You should also register any such gift or hospitality, which you decide to refuse or decline. </w:t>
      </w:r>
    </w:p>
    <w:p w14:paraId="29B5EC72"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13B44915" w14:textId="0E854508"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You do not need to register gifts and hospitality which are not related to your role as a Board member, such as Christmas gifts from your friends and family, or gifts which you do not accept. However, you should always register a gift or hospitality if it could be perceived as something given to you because of your position or if your authority requires you to. </w:t>
      </w:r>
    </w:p>
    <w:p w14:paraId="03AF1A24"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235BE46B" w14:textId="58C7CA77"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You should ask yourself, would I have been given this if I was not on the Board? If you are in doubt as to the motive behind a gift or </w:t>
      </w:r>
      <w:proofErr w:type="gramStart"/>
      <w:r w:rsidRPr="000C71B5">
        <w:rPr>
          <w:rFonts w:ascii="Arial" w:hAnsi="Arial" w:cs="Arial"/>
          <w:sz w:val="22"/>
          <w:szCs w:val="22"/>
        </w:rPr>
        <w:t>hospitality</w:t>
      </w:r>
      <w:proofErr w:type="gramEnd"/>
      <w:r w:rsidRPr="000C71B5">
        <w:rPr>
          <w:rFonts w:ascii="Arial" w:hAnsi="Arial" w:cs="Arial"/>
          <w:sz w:val="22"/>
          <w:szCs w:val="22"/>
        </w:rPr>
        <w:t xml:space="preserve"> it is recommended that you register it or at least seek advice from the Monitoring Officer. If you have not registered your gift or </w:t>
      </w:r>
      <w:r w:rsidRPr="000C71B5">
        <w:rPr>
          <w:rFonts w:ascii="Arial" w:hAnsi="Arial" w:cs="Arial"/>
          <w:sz w:val="22"/>
          <w:szCs w:val="22"/>
        </w:rPr>
        <w:lastRenderedPageBreak/>
        <w:t xml:space="preserve">hospitality in accordance with the requirements set out in your Code of </w:t>
      </w:r>
      <w:proofErr w:type="gramStart"/>
      <w:r w:rsidRPr="000C71B5">
        <w:rPr>
          <w:rFonts w:ascii="Arial" w:hAnsi="Arial" w:cs="Arial"/>
          <w:sz w:val="22"/>
          <w:szCs w:val="22"/>
        </w:rPr>
        <w:t>Conduct</w:t>
      </w:r>
      <w:proofErr w:type="gramEnd"/>
      <w:r w:rsidRPr="000C71B5">
        <w:rPr>
          <w:rFonts w:ascii="Arial" w:hAnsi="Arial" w:cs="Arial"/>
          <w:sz w:val="22"/>
          <w:szCs w:val="22"/>
        </w:rPr>
        <w:t xml:space="preserve"> then you must declare or disclose the existence and nature of the interest arising from a gift or hospitality at a meeting of the authority at which business is considered to which the interest relates. (i.e. business relating to the interests of the person or body giving the gift or hospitality). </w:t>
      </w:r>
    </w:p>
    <w:p w14:paraId="2F994AC7"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0B34B40E" w14:textId="6F8A818F"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Whilst the registration requirement in the Code is limited to gifts or hospitality over the value of £100.00, members are encouraged to register any significant gift or hospitality they receive below this value. </w:t>
      </w:r>
    </w:p>
    <w:p w14:paraId="0F6B07C9"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6D16B047" w14:textId="26D689A3"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There is no obligation to make a declaration or disclosure in relation to gifts and hospitality on the register which are below £100.00 in value. The general rule is, if in doubt as to the value of a gift or hospitality, you should register it, as a matter of good practice and in accordance with the principles of openness and accountability in public life. </w:t>
      </w:r>
    </w:p>
    <w:p w14:paraId="2F8BC619" w14:textId="77777777" w:rsidR="00AD332E" w:rsidRDefault="00AD332E" w:rsidP="00AD332E">
      <w:pPr>
        <w:pStyle w:val="paragraph"/>
        <w:spacing w:before="0" w:beforeAutospacing="0" w:after="0" w:afterAutospacing="0"/>
        <w:ind w:right="150"/>
        <w:textAlignment w:val="baseline"/>
        <w:rPr>
          <w:rFonts w:ascii="Arial" w:hAnsi="Arial" w:cs="Arial"/>
          <w:sz w:val="22"/>
          <w:szCs w:val="22"/>
        </w:rPr>
      </w:pPr>
    </w:p>
    <w:p w14:paraId="397822DC" w14:textId="18166E22" w:rsidR="001C793C" w:rsidRPr="000C71B5" w:rsidRDefault="001C793C" w:rsidP="00AD332E">
      <w:pPr>
        <w:pStyle w:val="paragraph"/>
        <w:spacing w:before="0" w:beforeAutospacing="0" w:after="0" w:afterAutospacing="0"/>
        <w:ind w:right="150"/>
        <w:textAlignment w:val="baseline"/>
        <w:rPr>
          <w:rFonts w:ascii="Arial" w:hAnsi="Arial" w:cs="Arial"/>
          <w:sz w:val="22"/>
          <w:szCs w:val="22"/>
        </w:rPr>
      </w:pPr>
      <w:r w:rsidRPr="000C71B5">
        <w:rPr>
          <w:rFonts w:ascii="Arial" w:hAnsi="Arial" w:cs="Arial"/>
          <w:sz w:val="22"/>
          <w:szCs w:val="22"/>
        </w:rPr>
        <w:t xml:space="preserve">You may have to estimate how much a gift or hospitality is worth. Also, an accumulation of small gifts you receive from the same source over a short period that add up to £100.00 or over should be registered. </w:t>
      </w:r>
    </w:p>
    <w:p w14:paraId="1C14BC44" w14:textId="77777777" w:rsidR="001C793C" w:rsidRPr="000C71B5" w:rsidRDefault="001C793C" w:rsidP="001C793C">
      <w:pPr>
        <w:pStyle w:val="ListParagraph"/>
        <w:rPr>
          <w:rFonts w:ascii="Arial" w:hAnsi="Arial" w:cs="Arial"/>
        </w:rPr>
      </w:pPr>
    </w:p>
    <w:p w14:paraId="2782D419" w14:textId="44930B1F" w:rsidR="00AD332E" w:rsidRDefault="001C793C" w:rsidP="001C793C">
      <w:pPr>
        <w:rPr>
          <w:rFonts w:ascii="Arial" w:hAnsi="Arial" w:cs="Arial"/>
          <w:b/>
          <w:bCs/>
        </w:rPr>
      </w:pPr>
      <w:r w:rsidRPr="000C71B5">
        <w:rPr>
          <w:rFonts w:ascii="Arial" w:hAnsi="Arial" w:cs="Arial"/>
          <w:noProof/>
        </w:rPr>
        <w:drawing>
          <wp:inline distT="0" distB="0" distL="0" distR="0" wp14:anchorId="773087CD" wp14:editId="1BD6CA32">
            <wp:extent cx="5731510" cy="19050"/>
            <wp:effectExtent l="0" t="0" r="0" b="0"/>
            <wp:docPr id="40118383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
                    </a:xfrm>
                    <a:prstGeom prst="rect">
                      <a:avLst/>
                    </a:prstGeom>
                    <a:noFill/>
                    <a:ln>
                      <a:noFill/>
                    </a:ln>
                  </pic:spPr>
                </pic:pic>
              </a:graphicData>
            </a:graphic>
          </wp:inline>
        </w:drawing>
      </w:r>
    </w:p>
    <w:p w14:paraId="2696148A" w14:textId="77777777" w:rsidR="00E0691C" w:rsidRDefault="00E0691C" w:rsidP="001C793C">
      <w:pPr>
        <w:rPr>
          <w:rFonts w:ascii="Arial" w:hAnsi="Arial" w:cs="Arial"/>
          <w:b/>
          <w:bCs/>
        </w:rPr>
      </w:pPr>
    </w:p>
    <w:p w14:paraId="42EEEC03" w14:textId="485F0CF4" w:rsidR="00AD332E" w:rsidRPr="00E0691C" w:rsidRDefault="001C793C" w:rsidP="00AD332E">
      <w:pPr>
        <w:rPr>
          <w:rFonts w:ascii="Arial" w:hAnsi="Arial" w:cs="Arial"/>
          <w:b/>
          <w:bCs/>
        </w:rPr>
      </w:pPr>
      <w:r w:rsidRPr="000C71B5">
        <w:rPr>
          <w:rFonts w:ascii="Arial" w:hAnsi="Arial" w:cs="Arial"/>
          <w:b/>
          <w:bCs/>
        </w:rPr>
        <w:t xml:space="preserve">Reporting of Inappropriate Gifts and Hospitality offered </w:t>
      </w:r>
    </w:p>
    <w:p w14:paraId="6B1BCF33" w14:textId="77777777" w:rsidR="00AD332E" w:rsidRDefault="001C793C" w:rsidP="00AD332E">
      <w:pPr>
        <w:rPr>
          <w:rFonts w:ascii="Arial" w:hAnsi="Arial" w:cs="Arial"/>
        </w:rPr>
      </w:pPr>
      <w:r w:rsidRPr="00AD332E">
        <w:rPr>
          <w:rFonts w:ascii="Arial" w:hAnsi="Arial" w:cs="Arial"/>
        </w:rPr>
        <w:t xml:space="preserve">It is a criminal offence for a person corruptly to give or offer any gift, reward or advantage as an inducement or reward to you for doing or forbearing to do anything as a member of the Board. </w:t>
      </w:r>
    </w:p>
    <w:p w14:paraId="19E8DC24" w14:textId="6CA7595A" w:rsidR="002E12FC" w:rsidRPr="00AD332E" w:rsidRDefault="001C793C" w:rsidP="00AD332E">
      <w:pPr>
        <w:rPr>
          <w:rFonts w:ascii="Arial" w:hAnsi="Arial" w:cs="Arial"/>
        </w:rPr>
      </w:pPr>
      <w:r w:rsidRPr="00AD332E">
        <w:rPr>
          <w:rFonts w:ascii="Arial" w:hAnsi="Arial" w:cs="Arial"/>
        </w:rPr>
        <w:t>You must immediately report to the Monitoring Officer any circumstances where an inappropriate gift or hospitality has been offered to you. You may thereafter be required to assist the Police in providing evidence.</w:t>
      </w:r>
    </w:p>
    <w:p w14:paraId="6A65ED4A" w14:textId="634D1CD4" w:rsidR="001C793C" w:rsidRPr="000C71B5" w:rsidRDefault="001C793C" w:rsidP="001C793C">
      <w:pPr>
        <w:rPr>
          <w:rFonts w:ascii="Arial" w:hAnsi="Arial" w:cs="Arial"/>
        </w:rPr>
      </w:pPr>
      <w:r w:rsidRPr="000C71B5">
        <w:rPr>
          <w:rFonts w:ascii="Arial" w:hAnsi="Arial" w:cs="Arial"/>
          <w:noProof/>
        </w:rPr>
        <w:drawing>
          <wp:inline distT="0" distB="0" distL="0" distR="0" wp14:anchorId="2057CEE7" wp14:editId="0D50E0E3">
            <wp:extent cx="5731510" cy="19050"/>
            <wp:effectExtent l="0" t="0" r="0" b="0"/>
            <wp:docPr id="2887296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
                    </a:xfrm>
                    <a:prstGeom prst="rect">
                      <a:avLst/>
                    </a:prstGeom>
                    <a:noFill/>
                    <a:ln>
                      <a:noFill/>
                    </a:ln>
                  </pic:spPr>
                </pic:pic>
              </a:graphicData>
            </a:graphic>
          </wp:inline>
        </w:drawing>
      </w:r>
    </w:p>
    <w:p w14:paraId="440BE201" w14:textId="77777777" w:rsidR="001C793C" w:rsidRPr="000C71B5" w:rsidRDefault="001C793C" w:rsidP="001C793C">
      <w:pPr>
        <w:rPr>
          <w:rFonts w:ascii="Arial" w:hAnsi="Arial" w:cs="Arial"/>
          <w:b/>
          <w:bCs/>
        </w:rPr>
      </w:pPr>
      <w:r w:rsidRPr="000C71B5">
        <w:rPr>
          <w:rFonts w:ascii="Arial" w:hAnsi="Arial" w:cs="Arial"/>
          <w:b/>
          <w:bCs/>
        </w:rPr>
        <w:t xml:space="preserve">Enforcement </w:t>
      </w:r>
    </w:p>
    <w:p w14:paraId="0F592458" w14:textId="0180C85B" w:rsidR="00AD332E" w:rsidRPr="00E0691C" w:rsidRDefault="001C793C" w:rsidP="001C793C">
      <w:pPr>
        <w:rPr>
          <w:rFonts w:ascii="Arial" w:hAnsi="Arial" w:cs="Arial"/>
        </w:rPr>
      </w:pPr>
      <w:r w:rsidRPr="00AD332E">
        <w:rPr>
          <w:rFonts w:ascii="Arial" w:hAnsi="Arial" w:cs="Arial"/>
        </w:rPr>
        <w:t>Allegations of any failure to meet the parameters of the Code of Conduct must be made in writing to the Monitoring Officer</w:t>
      </w:r>
      <w:r w:rsidRPr="001C793C">
        <w:rPr>
          <w:rFonts w:ascii="Arial" w:hAnsi="Arial" w:cs="Arial"/>
          <w:b/>
          <w:bCs/>
        </w:rPr>
        <w:br/>
      </w:r>
      <w:r w:rsidRPr="000C71B5">
        <w:rPr>
          <w:rFonts w:ascii="Arial" w:hAnsi="Arial" w:cs="Arial"/>
          <w:b/>
          <w:bCs/>
          <w:noProof/>
        </w:rPr>
        <w:drawing>
          <wp:inline distT="0" distB="0" distL="0" distR="0" wp14:anchorId="454D55A0" wp14:editId="64CA747A">
            <wp:extent cx="5731510" cy="19050"/>
            <wp:effectExtent l="0" t="0" r="0" b="0"/>
            <wp:docPr id="9714263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
                    </a:xfrm>
                    <a:prstGeom prst="rect">
                      <a:avLst/>
                    </a:prstGeom>
                    <a:noFill/>
                    <a:ln>
                      <a:noFill/>
                    </a:ln>
                  </pic:spPr>
                </pic:pic>
              </a:graphicData>
            </a:graphic>
          </wp:inline>
        </w:drawing>
      </w:r>
    </w:p>
    <w:p w14:paraId="5B89A55E" w14:textId="67FABF9F" w:rsidR="001C793C" w:rsidRPr="001C793C" w:rsidRDefault="00AD332E" w:rsidP="001C793C">
      <w:pPr>
        <w:rPr>
          <w:rFonts w:ascii="Arial" w:hAnsi="Arial" w:cs="Arial"/>
          <w:b/>
          <w:bCs/>
        </w:rPr>
      </w:pPr>
      <w:r>
        <w:rPr>
          <w:rFonts w:ascii="Arial" w:hAnsi="Arial" w:cs="Arial"/>
          <w:b/>
          <w:bCs/>
          <w:lang w:val="en-US"/>
        </w:rPr>
        <w:t>P</w:t>
      </w:r>
      <w:r w:rsidR="001C793C" w:rsidRPr="001C793C">
        <w:rPr>
          <w:rFonts w:ascii="Arial" w:hAnsi="Arial" w:cs="Arial"/>
          <w:b/>
          <w:bCs/>
          <w:lang w:val="en-US"/>
        </w:rPr>
        <w:t>olicy Owner</w:t>
      </w:r>
      <w:r w:rsidR="001C793C" w:rsidRPr="001C793C">
        <w:rPr>
          <w:rFonts w:ascii="Arial" w:hAnsi="Arial" w:cs="Arial"/>
          <w:b/>
          <w:bCs/>
        </w:rPr>
        <w:t> </w:t>
      </w:r>
    </w:p>
    <w:p w14:paraId="0A77F25D" w14:textId="5BEF3070" w:rsidR="001C793C" w:rsidRPr="00AD332E" w:rsidRDefault="00AD332E" w:rsidP="00AD332E">
      <w:pPr>
        <w:rPr>
          <w:rFonts w:ascii="Arial" w:hAnsi="Arial" w:cs="Arial"/>
        </w:rPr>
      </w:pPr>
      <w:r>
        <w:rPr>
          <w:rFonts w:ascii="Arial" w:hAnsi="Arial" w:cs="Arial"/>
          <w:lang w:val="en-US"/>
        </w:rPr>
        <w:t>T</w:t>
      </w:r>
      <w:r w:rsidR="001C793C" w:rsidRPr="00AD332E">
        <w:rPr>
          <w:rFonts w:ascii="Arial" w:hAnsi="Arial" w:cs="Arial"/>
          <w:lang w:val="en-US"/>
        </w:rPr>
        <w:t>his code of conduct is owned and maintained by the Council’s Monitoring Officer and Chair of the Board and reviewed annually.</w:t>
      </w:r>
      <w:r w:rsidR="001C793C" w:rsidRPr="00AD332E">
        <w:rPr>
          <w:rFonts w:ascii="Arial" w:hAnsi="Arial" w:cs="Arial"/>
        </w:rPr>
        <w:t> </w:t>
      </w:r>
    </w:p>
    <w:p w14:paraId="0632A649" w14:textId="77777777" w:rsidR="00AD332E" w:rsidRDefault="001C793C" w:rsidP="001C793C">
      <w:pPr>
        <w:rPr>
          <w:rFonts w:ascii="Arial" w:hAnsi="Arial" w:cs="Arial"/>
          <w:b/>
          <w:bCs/>
          <w:lang w:val="en-US"/>
        </w:rPr>
      </w:pPr>
      <w:r w:rsidRPr="000C71B5">
        <w:rPr>
          <w:rFonts w:ascii="Arial" w:hAnsi="Arial" w:cs="Arial"/>
          <w:b/>
          <w:bCs/>
          <w:noProof/>
        </w:rPr>
        <w:drawing>
          <wp:inline distT="0" distB="0" distL="0" distR="0" wp14:anchorId="42DAB544" wp14:editId="14DCD2D8">
            <wp:extent cx="5731510" cy="19050"/>
            <wp:effectExtent l="0" t="0" r="0" b="0"/>
            <wp:docPr id="10309249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
                    </a:xfrm>
                    <a:prstGeom prst="rect">
                      <a:avLst/>
                    </a:prstGeom>
                    <a:noFill/>
                    <a:ln>
                      <a:noFill/>
                    </a:ln>
                  </pic:spPr>
                </pic:pic>
              </a:graphicData>
            </a:graphic>
          </wp:inline>
        </w:drawing>
      </w:r>
    </w:p>
    <w:p w14:paraId="3CA78B2F" w14:textId="69D4078D" w:rsidR="001C793C" w:rsidRPr="001C793C" w:rsidRDefault="001C793C" w:rsidP="001C793C">
      <w:pPr>
        <w:rPr>
          <w:rFonts w:ascii="Arial" w:hAnsi="Arial" w:cs="Arial"/>
          <w:b/>
          <w:bCs/>
        </w:rPr>
      </w:pPr>
      <w:r w:rsidRPr="001C793C">
        <w:rPr>
          <w:rFonts w:ascii="Arial" w:hAnsi="Arial" w:cs="Arial"/>
          <w:b/>
          <w:bCs/>
          <w:lang w:val="en-US"/>
        </w:rPr>
        <w:t>Confirmation</w:t>
      </w:r>
      <w:r w:rsidRPr="001C793C">
        <w:rPr>
          <w:rFonts w:ascii="Arial" w:hAnsi="Arial" w:cs="Arial"/>
          <w:b/>
          <w:bCs/>
        </w:rPr>
        <w:t> </w:t>
      </w:r>
      <w:r w:rsidRPr="001C793C">
        <w:rPr>
          <w:rFonts w:ascii="Arial" w:hAnsi="Arial" w:cs="Arial"/>
        </w:rPr>
        <w:t> </w:t>
      </w:r>
    </w:p>
    <w:p w14:paraId="02935D2C" w14:textId="77777777" w:rsidR="001C793C" w:rsidRPr="001C793C" w:rsidRDefault="001C793C" w:rsidP="001C793C">
      <w:pPr>
        <w:rPr>
          <w:rFonts w:ascii="Arial" w:hAnsi="Arial" w:cs="Arial"/>
        </w:rPr>
      </w:pPr>
      <w:r w:rsidRPr="001C793C">
        <w:rPr>
          <w:rFonts w:ascii="Arial" w:hAnsi="Arial" w:cs="Arial"/>
          <w:lang w:val="en-US"/>
        </w:rPr>
        <w:t xml:space="preserve">In accepting my appointment </w:t>
      </w:r>
      <w:proofErr w:type="gramStart"/>
      <w:r w:rsidRPr="001C793C">
        <w:rPr>
          <w:rFonts w:ascii="Arial" w:hAnsi="Arial" w:cs="Arial"/>
          <w:lang w:val="en-US"/>
        </w:rPr>
        <w:t>to</w:t>
      </w:r>
      <w:proofErr w:type="gramEnd"/>
      <w:r w:rsidRPr="001C793C">
        <w:rPr>
          <w:rFonts w:ascii="Arial" w:hAnsi="Arial" w:cs="Arial"/>
          <w:lang w:val="en-US"/>
        </w:rPr>
        <w:t xml:space="preserve"> the Friar Park Pride in Place </w:t>
      </w:r>
      <w:proofErr w:type="spellStart"/>
      <w:r w:rsidRPr="001C793C">
        <w:rPr>
          <w:rFonts w:ascii="Arial" w:hAnsi="Arial" w:cs="Arial"/>
          <w:lang w:val="en-US"/>
        </w:rPr>
        <w:t>Neighbourhood</w:t>
      </w:r>
      <w:proofErr w:type="spellEnd"/>
      <w:r w:rsidRPr="001C793C">
        <w:rPr>
          <w:rFonts w:ascii="Arial" w:hAnsi="Arial" w:cs="Arial"/>
          <w:lang w:val="en-US"/>
        </w:rPr>
        <w:t> Board, I confirm that I have read, understood and agree to abide by the Code of Conduct.</w:t>
      </w:r>
      <w:r w:rsidRPr="001C793C">
        <w:rPr>
          <w:rFonts w:ascii="Arial" w:hAnsi="Arial" w:cs="Arial"/>
        </w:rPr>
        <w:t> </w:t>
      </w:r>
    </w:p>
    <w:p w14:paraId="6A6A2551" w14:textId="77777777" w:rsidR="001C793C" w:rsidRPr="001C793C" w:rsidRDefault="001C793C" w:rsidP="001C793C">
      <w:pPr>
        <w:rPr>
          <w:rFonts w:ascii="Arial" w:hAnsi="Arial" w:cs="Arial"/>
        </w:rPr>
      </w:pPr>
      <w:r w:rsidRPr="001C793C">
        <w:rPr>
          <w:rFonts w:ascii="Arial" w:hAnsi="Arial" w:cs="Arial"/>
        </w:rPr>
        <w:lastRenderedPageBreak/>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4"/>
        <w:gridCol w:w="7311"/>
      </w:tblGrid>
      <w:tr w:rsidR="001C793C" w:rsidRPr="001C793C" w14:paraId="1902C7D4" w14:textId="77777777">
        <w:trPr>
          <w:trHeight w:val="585"/>
        </w:trPr>
        <w:tc>
          <w:tcPr>
            <w:tcW w:w="1545" w:type="dxa"/>
            <w:tcBorders>
              <w:top w:val="single" w:sz="6" w:space="0" w:color="000000"/>
              <w:left w:val="single" w:sz="6" w:space="0" w:color="000000"/>
              <w:bottom w:val="single" w:sz="6" w:space="0" w:color="000000"/>
              <w:right w:val="single" w:sz="6" w:space="0" w:color="000000"/>
            </w:tcBorders>
            <w:hideMark/>
          </w:tcPr>
          <w:p w14:paraId="05268772" w14:textId="77777777" w:rsidR="001C793C" w:rsidRPr="001C793C" w:rsidRDefault="001C793C" w:rsidP="001C793C">
            <w:pPr>
              <w:rPr>
                <w:rFonts w:ascii="Arial" w:hAnsi="Arial" w:cs="Arial"/>
              </w:rPr>
            </w:pPr>
            <w:r w:rsidRPr="001C793C">
              <w:rPr>
                <w:rFonts w:ascii="Arial" w:hAnsi="Arial" w:cs="Arial"/>
                <w:b/>
                <w:bCs/>
                <w:lang w:val="en-US"/>
              </w:rPr>
              <w:t>Full Name</w:t>
            </w:r>
            <w:r w:rsidRPr="001C793C">
              <w:rPr>
                <w:rFonts w:ascii="Arial" w:hAnsi="Arial" w:cs="Arial"/>
              </w:rPr>
              <w:t> </w:t>
            </w:r>
          </w:p>
        </w:tc>
        <w:tc>
          <w:tcPr>
            <w:tcW w:w="7500" w:type="dxa"/>
            <w:tcBorders>
              <w:top w:val="single" w:sz="6" w:space="0" w:color="000000"/>
              <w:left w:val="single" w:sz="6" w:space="0" w:color="000000"/>
              <w:bottom w:val="single" w:sz="6" w:space="0" w:color="000000"/>
              <w:right w:val="single" w:sz="6" w:space="0" w:color="000000"/>
            </w:tcBorders>
            <w:hideMark/>
          </w:tcPr>
          <w:p w14:paraId="3226E3ED" w14:textId="77777777" w:rsidR="001C793C" w:rsidRPr="001C793C" w:rsidRDefault="001C793C" w:rsidP="001C793C">
            <w:pPr>
              <w:rPr>
                <w:rFonts w:ascii="Arial" w:hAnsi="Arial" w:cs="Arial"/>
              </w:rPr>
            </w:pPr>
            <w:r w:rsidRPr="001C793C">
              <w:rPr>
                <w:rFonts w:ascii="Arial" w:hAnsi="Arial" w:cs="Arial"/>
              </w:rPr>
              <w:t> </w:t>
            </w:r>
          </w:p>
        </w:tc>
      </w:tr>
      <w:tr w:rsidR="001C793C" w:rsidRPr="001C793C" w14:paraId="3D5D7D10" w14:textId="77777777">
        <w:trPr>
          <w:trHeight w:val="1215"/>
        </w:trPr>
        <w:tc>
          <w:tcPr>
            <w:tcW w:w="1545" w:type="dxa"/>
            <w:tcBorders>
              <w:top w:val="single" w:sz="6" w:space="0" w:color="000000"/>
              <w:left w:val="single" w:sz="6" w:space="0" w:color="000000"/>
              <w:bottom w:val="single" w:sz="6" w:space="0" w:color="000000"/>
              <w:right w:val="single" w:sz="6" w:space="0" w:color="000000"/>
            </w:tcBorders>
            <w:hideMark/>
          </w:tcPr>
          <w:p w14:paraId="1AB8C37E" w14:textId="77777777" w:rsidR="001C793C" w:rsidRPr="001C793C" w:rsidRDefault="001C793C" w:rsidP="001C793C">
            <w:pPr>
              <w:rPr>
                <w:rFonts w:ascii="Arial" w:hAnsi="Arial" w:cs="Arial"/>
              </w:rPr>
            </w:pPr>
            <w:r w:rsidRPr="001C793C">
              <w:rPr>
                <w:rFonts w:ascii="Arial" w:hAnsi="Arial" w:cs="Arial"/>
              </w:rPr>
              <w:t> </w:t>
            </w:r>
          </w:p>
          <w:p w14:paraId="3D308A72" w14:textId="77777777" w:rsidR="001C793C" w:rsidRPr="001C793C" w:rsidRDefault="001C793C" w:rsidP="001C793C">
            <w:pPr>
              <w:rPr>
                <w:rFonts w:ascii="Arial" w:hAnsi="Arial" w:cs="Arial"/>
              </w:rPr>
            </w:pPr>
            <w:r w:rsidRPr="001C793C">
              <w:rPr>
                <w:rFonts w:ascii="Arial" w:hAnsi="Arial" w:cs="Arial"/>
                <w:b/>
                <w:bCs/>
                <w:lang w:val="en-US"/>
              </w:rPr>
              <w:t>Signed</w:t>
            </w:r>
            <w:r w:rsidRPr="001C793C">
              <w:rPr>
                <w:rFonts w:ascii="Arial" w:hAnsi="Arial" w:cs="Arial"/>
              </w:rPr>
              <w:t> </w:t>
            </w:r>
          </w:p>
        </w:tc>
        <w:tc>
          <w:tcPr>
            <w:tcW w:w="7500" w:type="dxa"/>
            <w:tcBorders>
              <w:top w:val="single" w:sz="6" w:space="0" w:color="000000"/>
              <w:left w:val="single" w:sz="6" w:space="0" w:color="000000"/>
              <w:bottom w:val="single" w:sz="6" w:space="0" w:color="000000"/>
              <w:right w:val="single" w:sz="6" w:space="0" w:color="000000"/>
            </w:tcBorders>
            <w:hideMark/>
          </w:tcPr>
          <w:p w14:paraId="0A3C10CF" w14:textId="77777777" w:rsidR="001C793C" w:rsidRPr="001C793C" w:rsidRDefault="001C793C" w:rsidP="001C793C">
            <w:pPr>
              <w:rPr>
                <w:rFonts w:ascii="Arial" w:hAnsi="Arial" w:cs="Arial"/>
              </w:rPr>
            </w:pPr>
            <w:r w:rsidRPr="001C793C">
              <w:rPr>
                <w:rFonts w:ascii="Arial" w:hAnsi="Arial" w:cs="Arial"/>
              </w:rPr>
              <w:t> </w:t>
            </w:r>
          </w:p>
        </w:tc>
      </w:tr>
      <w:tr w:rsidR="001C793C" w:rsidRPr="001C793C" w14:paraId="5F2A7F8C" w14:textId="77777777">
        <w:trPr>
          <w:trHeight w:val="585"/>
        </w:trPr>
        <w:tc>
          <w:tcPr>
            <w:tcW w:w="1545" w:type="dxa"/>
            <w:tcBorders>
              <w:top w:val="single" w:sz="6" w:space="0" w:color="000000"/>
              <w:left w:val="single" w:sz="6" w:space="0" w:color="000000"/>
              <w:bottom w:val="single" w:sz="6" w:space="0" w:color="000000"/>
              <w:right w:val="single" w:sz="6" w:space="0" w:color="000000"/>
            </w:tcBorders>
            <w:hideMark/>
          </w:tcPr>
          <w:p w14:paraId="46939A91" w14:textId="77777777" w:rsidR="001C793C" w:rsidRPr="001C793C" w:rsidRDefault="001C793C" w:rsidP="001C793C">
            <w:pPr>
              <w:rPr>
                <w:rFonts w:ascii="Arial" w:hAnsi="Arial" w:cs="Arial"/>
              </w:rPr>
            </w:pPr>
            <w:r w:rsidRPr="001C793C">
              <w:rPr>
                <w:rFonts w:ascii="Arial" w:hAnsi="Arial" w:cs="Arial"/>
                <w:b/>
                <w:bCs/>
                <w:lang w:val="en-US"/>
              </w:rPr>
              <w:t>Dated</w:t>
            </w:r>
            <w:r w:rsidRPr="001C793C">
              <w:rPr>
                <w:rFonts w:ascii="Arial" w:hAnsi="Arial" w:cs="Arial"/>
              </w:rPr>
              <w:t> </w:t>
            </w:r>
          </w:p>
        </w:tc>
        <w:tc>
          <w:tcPr>
            <w:tcW w:w="7500" w:type="dxa"/>
            <w:tcBorders>
              <w:top w:val="single" w:sz="6" w:space="0" w:color="000000"/>
              <w:left w:val="single" w:sz="6" w:space="0" w:color="000000"/>
              <w:bottom w:val="single" w:sz="6" w:space="0" w:color="000000"/>
              <w:right w:val="single" w:sz="6" w:space="0" w:color="000000"/>
            </w:tcBorders>
            <w:hideMark/>
          </w:tcPr>
          <w:p w14:paraId="279D78A8" w14:textId="77777777" w:rsidR="001C793C" w:rsidRPr="001C793C" w:rsidRDefault="001C793C" w:rsidP="001C793C">
            <w:pPr>
              <w:rPr>
                <w:rFonts w:ascii="Arial" w:hAnsi="Arial" w:cs="Arial"/>
              </w:rPr>
            </w:pPr>
            <w:r w:rsidRPr="001C793C">
              <w:rPr>
                <w:rFonts w:ascii="Arial" w:hAnsi="Arial" w:cs="Arial"/>
              </w:rPr>
              <w:t> </w:t>
            </w:r>
          </w:p>
        </w:tc>
      </w:tr>
    </w:tbl>
    <w:p w14:paraId="01529947" w14:textId="71E9051A" w:rsidR="001C793C" w:rsidRPr="001C793C" w:rsidRDefault="001C793C" w:rsidP="001C793C">
      <w:pPr>
        <w:rPr>
          <w:rFonts w:ascii="Arial" w:hAnsi="Arial" w:cs="Arial"/>
        </w:rPr>
      </w:pPr>
      <w:r w:rsidRPr="001C793C">
        <w:rPr>
          <w:rFonts w:ascii="Arial" w:hAnsi="Arial" w:cs="Arial"/>
        </w:rPr>
        <w:t> </w:t>
      </w:r>
    </w:p>
    <w:p w14:paraId="6C8B717F" w14:textId="77777777" w:rsidR="00AD332E" w:rsidRDefault="001C793C" w:rsidP="001C793C">
      <w:pPr>
        <w:rPr>
          <w:rFonts w:ascii="Arial" w:hAnsi="Arial" w:cs="Arial"/>
          <w:b/>
          <w:bCs/>
          <w:lang w:val="en-US"/>
        </w:rPr>
      </w:pPr>
      <w:r w:rsidRPr="000C71B5">
        <w:rPr>
          <w:rFonts w:ascii="Arial" w:hAnsi="Arial" w:cs="Arial"/>
          <w:b/>
          <w:bCs/>
          <w:noProof/>
        </w:rPr>
        <w:drawing>
          <wp:inline distT="0" distB="0" distL="0" distR="0" wp14:anchorId="5B68B8E2" wp14:editId="284F84A8">
            <wp:extent cx="5731510" cy="19050"/>
            <wp:effectExtent l="0" t="0" r="0" b="0"/>
            <wp:docPr id="104059344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9050"/>
                    </a:xfrm>
                    <a:prstGeom prst="rect">
                      <a:avLst/>
                    </a:prstGeom>
                    <a:noFill/>
                    <a:ln>
                      <a:noFill/>
                    </a:ln>
                  </pic:spPr>
                </pic:pic>
              </a:graphicData>
            </a:graphic>
          </wp:inline>
        </w:drawing>
      </w:r>
    </w:p>
    <w:p w14:paraId="165BF875" w14:textId="69250C50" w:rsidR="001C793C" w:rsidRPr="001C793C" w:rsidRDefault="001C793C" w:rsidP="00AD332E">
      <w:pPr>
        <w:rPr>
          <w:rFonts w:ascii="Arial" w:hAnsi="Arial" w:cs="Arial"/>
        </w:rPr>
      </w:pPr>
      <w:r w:rsidRPr="001C793C">
        <w:rPr>
          <w:rFonts w:ascii="Arial" w:hAnsi="Arial" w:cs="Arial"/>
          <w:b/>
          <w:bCs/>
          <w:lang w:val="en-US"/>
        </w:rPr>
        <w:t>Guidance and Further Information</w:t>
      </w:r>
      <w:r w:rsidRPr="001C793C">
        <w:rPr>
          <w:rFonts w:ascii="Arial" w:hAnsi="Arial" w:cs="Arial"/>
          <w:b/>
          <w:bCs/>
        </w:rPr>
        <w:t> </w:t>
      </w:r>
      <w:r w:rsidRPr="001C793C">
        <w:rPr>
          <w:rFonts w:ascii="Arial" w:hAnsi="Arial" w:cs="Arial"/>
        </w:rPr>
        <w:t> </w:t>
      </w:r>
    </w:p>
    <w:p w14:paraId="61575720" w14:textId="77777777" w:rsidR="001C793C" w:rsidRPr="001C793C" w:rsidRDefault="001C793C" w:rsidP="001C793C">
      <w:pPr>
        <w:numPr>
          <w:ilvl w:val="0"/>
          <w:numId w:val="84"/>
        </w:numPr>
        <w:rPr>
          <w:rFonts w:ascii="Arial" w:hAnsi="Arial" w:cs="Arial"/>
        </w:rPr>
      </w:pPr>
      <w:r w:rsidRPr="001C793C">
        <w:rPr>
          <w:rFonts w:ascii="Arial" w:hAnsi="Arial" w:cs="Arial"/>
          <w:lang w:val="en-US"/>
        </w:rPr>
        <w:t>For the purposes of this guidance, we are using the definition of a pecuniary interest as set out in the Localism Act 2011 and The Relevant Authorities (Disclosable Pecuniary Interests) Regulations 2012.</w:t>
      </w:r>
      <w:r w:rsidRPr="001C793C">
        <w:rPr>
          <w:rFonts w:ascii="Arial" w:hAnsi="Arial" w:cs="Arial"/>
        </w:rPr>
        <w:t> </w:t>
      </w:r>
    </w:p>
    <w:p w14:paraId="63382B5B" w14:textId="019098BE" w:rsidR="001C793C" w:rsidRPr="001C793C" w:rsidRDefault="001C793C" w:rsidP="001C793C">
      <w:pPr>
        <w:numPr>
          <w:ilvl w:val="0"/>
          <w:numId w:val="85"/>
        </w:numPr>
        <w:rPr>
          <w:rFonts w:ascii="Arial" w:hAnsi="Arial" w:cs="Arial"/>
        </w:rPr>
      </w:pPr>
      <w:r w:rsidRPr="001C793C">
        <w:rPr>
          <w:rFonts w:ascii="Arial" w:hAnsi="Arial" w:cs="Arial"/>
          <w:lang w:val="en-US"/>
        </w:rPr>
        <w:t>A </w:t>
      </w:r>
      <w:r w:rsidRPr="000C71B5">
        <w:rPr>
          <w:rFonts w:ascii="Arial" w:hAnsi="Arial" w:cs="Arial"/>
          <w:lang w:val="en-US"/>
        </w:rPr>
        <w:t>non-pecuniary</w:t>
      </w:r>
      <w:r w:rsidRPr="001C793C">
        <w:rPr>
          <w:rFonts w:ascii="Arial" w:hAnsi="Arial" w:cs="Arial"/>
          <w:lang w:val="en-US"/>
        </w:rPr>
        <w:t> interest is any interest which is not listed in the Schedule to The Relevant Authorities (Disclosable Pecuniary Interests) Regulations 2012 (No.1464).</w:t>
      </w:r>
      <w:r w:rsidRPr="001C793C">
        <w:rPr>
          <w:rFonts w:ascii="Arial" w:hAnsi="Arial" w:cs="Arial"/>
        </w:rPr>
        <w:t> </w:t>
      </w:r>
    </w:p>
    <w:p w14:paraId="7CE42017" w14:textId="2A10EA87" w:rsidR="001C793C" w:rsidRPr="001C793C" w:rsidRDefault="001C793C" w:rsidP="001C793C">
      <w:pPr>
        <w:numPr>
          <w:ilvl w:val="0"/>
          <w:numId w:val="86"/>
        </w:numPr>
        <w:rPr>
          <w:rFonts w:ascii="Arial" w:hAnsi="Arial" w:cs="Arial"/>
        </w:rPr>
      </w:pPr>
      <w:r w:rsidRPr="001C793C">
        <w:rPr>
          <w:rFonts w:ascii="Arial" w:hAnsi="Arial" w:cs="Arial"/>
          <w:lang w:val="en-US"/>
        </w:rPr>
        <w:t>A ‘sensitive interest’ is described in the Localism Act 2011 as a member or co-opted member of an authority having an interest, and the nature of the interest being such that the member or co-opted member, and the authority’s monitoring officer,considerthatdisclosure of the details of the interest could lead to the member or co-opted member, or a person connected with the member or co-opted member, being subject to violence or intimidation.</w:t>
      </w:r>
      <w:r w:rsidRPr="001C793C">
        <w:rPr>
          <w:rFonts w:ascii="Arial" w:hAnsi="Arial" w:cs="Arial"/>
        </w:rPr>
        <w:t> </w:t>
      </w:r>
    </w:p>
    <w:p w14:paraId="34B9C2BC" w14:textId="77777777" w:rsidR="001C793C" w:rsidRPr="000C71B5" w:rsidRDefault="001C793C" w:rsidP="001C793C">
      <w:pPr>
        <w:rPr>
          <w:rFonts w:ascii="Arial" w:hAnsi="Arial" w:cs="Arial"/>
        </w:rPr>
      </w:pPr>
    </w:p>
    <w:sectPr w:rsidR="001C793C" w:rsidRPr="000C71B5" w:rsidSect="00AD332E">
      <w:headerReference w:type="default" r:id="rId8"/>
      <w:footerReference w:type="default" r:id="rId9"/>
      <w:pgSz w:w="11906" w:h="16838"/>
      <w:pgMar w:top="1818"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E1E34" w14:textId="77777777" w:rsidR="002310B8" w:rsidRDefault="002310B8" w:rsidP="002310B8">
      <w:pPr>
        <w:spacing w:after="0" w:line="240" w:lineRule="auto"/>
      </w:pPr>
      <w:r>
        <w:separator/>
      </w:r>
    </w:p>
  </w:endnote>
  <w:endnote w:type="continuationSeparator" w:id="0">
    <w:p w14:paraId="337FD958" w14:textId="77777777" w:rsidR="002310B8" w:rsidRDefault="002310B8" w:rsidP="0023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A643" w14:textId="3061E82C" w:rsidR="00A07388" w:rsidRDefault="00AD332E" w:rsidP="00AD332E">
    <w:pPr>
      <w:pStyle w:val="Footer"/>
      <w:tabs>
        <w:tab w:val="clear" w:pos="9026"/>
      </w:tabs>
      <w:ind w:left="-1440" w:right="-1414"/>
    </w:pPr>
    <w:r>
      <w:rPr>
        <w:noProof/>
      </w:rPr>
      <w:drawing>
        <wp:inline distT="0" distB="0" distL="0" distR="0" wp14:anchorId="3714A0CC" wp14:editId="5DA79711">
          <wp:extent cx="7537450" cy="1475078"/>
          <wp:effectExtent l="0" t="0" r="6350" b="0"/>
          <wp:docPr id="14371708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5224" cy="149029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46B1" w14:textId="77777777" w:rsidR="002310B8" w:rsidRDefault="002310B8" w:rsidP="002310B8">
      <w:pPr>
        <w:spacing w:after="0" w:line="240" w:lineRule="auto"/>
      </w:pPr>
      <w:r>
        <w:separator/>
      </w:r>
    </w:p>
  </w:footnote>
  <w:footnote w:type="continuationSeparator" w:id="0">
    <w:p w14:paraId="57BB8A23" w14:textId="77777777" w:rsidR="002310B8" w:rsidRDefault="002310B8" w:rsidP="00231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DDFC" w14:textId="53679DAE" w:rsidR="002338E3" w:rsidRDefault="002338E3" w:rsidP="002310B8">
    <w:pPr>
      <w:pStyle w:val="Header"/>
      <w:jc w:val="right"/>
      <w:rPr>
        <w:noProof/>
      </w:rPr>
    </w:pPr>
    <w:r>
      <w:rPr>
        <w:noProof/>
      </w:rPr>
      <w:drawing>
        <wp:anchor distT="0" distB="0" distL="114300" distR="114300" simplePos="0" relativeHeight="251658240" behindDoc="0" locked="0" layoutInCell="1" allowOverlap="1" wp14:anchorId="4618C4D8" wp14:editId="4D1D1A00">
          <wp:simplePos x="0" y="0"/>
          <wp:positionH relativeFrom="column">
            <wp:posOffset>-571500</wp:posOffset>
          </wp:positionH>
          <wp:positionV relativeFrom="paragraph">
            <wp:posOffset>-78106</wp:posOffset>
          </wp:positionV>
          <wp:extent cx="2020570" cy="542833"/>
          <wp:effectExtent l="0" t="0" r="0" b="0"/>
          <wp:wrapNone/>
          <wp:docPr id="34779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994" t="23694" r="9107" b="22525"/>
                  <a:stretch>
                    <a:fillRect/>
                  </a:stretch>
                </pic:blipFill>
                <pic:spPr bwMode="auto">
                  <a:xfrm>
                    <a:off x="0" y="0"/>
                    <a:ext cx="2048489" cy="550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10B8">
      <w:rPr>
        <w:noProof/>
      </w:rPr>
      <w:drawing>
        <wp:anchor distT="0" distB="0" distL="114300" distR="114300" simplePos="0" relativeHeight="251659264" behindDoc="0" locked="0" layoutInCell="1" allowOverlap="1" wp14:anchorId="042315E3" wp14:editId="1FC6C5D7">
          <wp:simplePos x="0" y="0"/>
          <wp:positionH relativeFrom="column">
            <wp:posOffset>4448175</wp:posOffset>
          </wp:positionH>
          <wp:positionV relativeFrom="paragraph">
            <wp:posOffset>7620</wp:posOffset>
          </wp:positionV>
          <wp:extent cx="1838291" cy="410845"/>
          <wp:effectExtent l="0" t="0" r="0" b="8255"/>
          <wp:wrapNone/>
          <wp:docPr id="1281123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8291" cy="410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B4A07" w14:textId="16F14931" w:rsidR="002310B8" w:rsidRPr="002310B8" w:rsidRDefault="002310B8" w:rsidP="002310B8">
    <w:pPr>
      <w:pStyle w:val="Header"/>
      <w:jc w:val="right"/>
    </w:pPr>
  </w:p>
  <w:p w14:paraId="73B1C31D" w14:textId="3911E959" w:rsidR="002310B8" w:rsidRDefault="002310B8" w:rsidP="002310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87A"/>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25806"/>
    <w:multiLevelType w:val="multilevel"/>
    <w:tmpl w:val="4620B9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35C81"/>
    <w:multiLevelType w:val="multilevel"/>
    <w:tmpl w:val="001A61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CF740F"/>
    <w:multiLevelType w:val="multilevel"/>
    <w:tmpl w:val="5DA02B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B41C9"/>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037723"/>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08171C"/>
    <w:multiLevelType w:val="multilevel"/>
    <w:tmpl w:val="8812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7A027E"/>
    <w:multiLevelType w:val="multilevel"/>
    <w:tmpl w:val="9FAC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DF11C3"/>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B115BD"/>
    <w:multiLevelType w:val="hybridMultilevel"/>
    <w:tmpl w:val="71C61F96"/>
    <w:lvl w:ilvl="0" w:tplc="58F2B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E0A4064"/>
    <w:multiLevelType w:val="multilevel"/>
    <w:tmpl w:val="15C8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28566C"/>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921430"/>
    <w:multiLevelType w:val="multilevel"/>
    <w:tmpl w:val="521C50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56A3ECA"/>
    <w:multiLevelType w:val="multilevel"/>
    <w:tmpl w:val="FDA8D8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8B21DCB"/>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700AB4"/>
    <w:multiLevelType w:val="multilevel"/>
    <w:tmpl w:val="93B29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AD72F1"/>
    <w:multiLevelType w:val="hybridMultilevel"/>
    <w:tmpl w:val="8FC0449A"/>
    <w:lvl w:ilvl="0" w:tplc="0809000F">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BFE0796"/>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E555B05"/>
    <w:multiLevelType w:val="hybridMultilevel"/>
    <w:tmpl w:val="D818A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1F2D1D"/>
    <w:multiLevelType w:val="multilevel"/>
    <w:tmpl w:val="FA8A40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806AAC"/>
    <w:multiLevelType w:val="multilevel"/>
    <w:tmpl w:val="0F7C65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8046558"/>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8625FCD"/>
    <w:multiLevelType w:val="hybridMultilevel"/>
    <w:tmpl w:val="FE8839E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A49600E"/>
    <w:multiLevelType w:val="multilevel"/>
    <w:tmpl w:val="A6BC2B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D4C6DFE"/>
    <w:multiLevelType w:val="multilevel"/>
    <w:tmpl w:val="EA22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E906A4"/>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EB21DEE"/>
    <w:multiLevelType w:val="multilevel"/>
    <w:tmpl w:val="B89A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09A4CC9"/>
    <w:multiLevelType w:val="multilevel"/>
    <w:tmpl w:val="1248A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CC1CC0"/>
    <w:multiLevelType w:val="hybridMultilevel"/>
    <w:tmpl w:val="60D0636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325E0A6A"/>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E51B63"/>
    <w:multiLevelType w:val="multilevel"/>
    <w:tmpl w:val="9704041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6122001"/>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BF3EDA"/>
    <w:multiLevelType w:val="hybridMultilevel"/>
    <w:tmpl w:val="6F2EA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99A77E2"/>
    <w:multiLevelType w:val="hybridMultilevel"/>
    <w:tmpl w:val="ED8A59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AF9277F"/>
    <w:multiLevelType w:val="multilevel"/>
    <w:tmpl w:val="E968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B4B6B22"/>
    <w:multiLevelType w:val="multilevel"/>
    <w:tmpl w:val="819C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C90F6E"/>
    <w:multiLevelType w:val="multilevel"/>
    <w:tmpl w:val="34DA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9343D7"/>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EDF360B"/>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F0025F6"/>
    <w:multiLevelType w:val="multilevel"/>
    <w:tmpl w:val="FD44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48C03B6"/>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1C00E2"/>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6B67775"/>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6F30E9F"/>
    <w:multiLevelType w:val="multilevel"/>
    <w:tmpl w:val="5AA003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4C3D0361"/>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C53439F"/>
    <w:multiLevelType w:val="multilevel"/>
    <w:tmpl w:val="D38088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63458C"/>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646723"/>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03442E"/>
    <w:multiLevelType w:val="multilevel"/>
    <w:tmpl w:val="CFE8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01C0D3B"/>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06170E6"/>
    <w:multiLevelType w:val="hybridMultilevel"/>
    <w:tmpl w:val="5B78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2B11B42"/>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59D24ED"/>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72E3925"/>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762070C"/>
    <w:multiLevelType w:val="hybridMultilevel"/>
    <w:tmpl w:val="05E46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8B13AAB"/>
    <w:multiLevelType w:val="hybridMultilevel"/>
    <w:tmpl w:val="D3503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D74579"/>
    <w:multiLevelType w:val="hybridMultilevel"/>
    <w:tmpl w:val="E9562ECE"/>
    <w:lvl w:ilvl="0" w:tplc="08090001">
      <w:start w:val="1"/>
      <w:numFmt w:val="bullet"/>
      <w:lvlText w:val=""/>
      <w:lvlJc w:val="left"/>
      <w:pPr>
        <w:ind w:left="1965" w:hanging="360"/>
      </w:pPr>
      <w:rPr>
        <w:rFonts w:ascii="Symbol" w:hAnsi="Symbol" w:hint="default"/>
      </w:rPr>
    </w:lvl>
    <w:lvl w:ilvl="1" w:tplc="08090003" w:tentative="1">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57" w15:restartNumberingAfterBreak="0">
    <w:nsid w:val="5A327893"/>
    <w:multiLevelType w:val="multilevel"/>
    <w:tmpl w:val="F2E4A2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A8D265F"/>
    <w:multiLevelType w:val="multilevel"/>
    <w:tmpl w:val="A3B02B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421AE5"/>
    <w:multiLevelType w:val="multilevel"/>
    <w:tmpl w:val="194C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0B96858"/>
    <w:multiLevelType w:val="multilevel"/>
    <w:tmpl w:val="69988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1EB4D6A"/>
    <w:multiLevelType w:val="multilevel"/>
    <w:tmpl w:val="594AE5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2747FA"/>
    <w:multiLevelType w:val="multilevel"/>
    <w:tmpl w:val="108A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3ED4F9D"/>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4EC739D"/>
    <w:multiLevelType w:val="hybridMultilevel"/>
    <w:tmpl w:val="2BF00030"/>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5" w15:restartNumberingAfterBreak="0">
    <w:nsid w:val="68A43ABA"/>
    <w:multiLevelType w:val="hybridMultilevel"/>
    <w:tmpl w:val="59C094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68F553DC"/>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A047483"/>
    <w:multiLevelType w:val="multilevel"/>
    <w:tmpl w:val="197CF7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9E7700"/>
    <w:multiLevelType w:val="multilevel"/>
    <w:tmpl w:val="3EB63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B0D2F64"/>
    <w:multiLevelType w:val="multilevel"/>
    <w:tmpl w:val="7432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B7E0F42"/>
    <w:multiLevelType w:val="multilevel"/>
    <w:tmpl w:val="0BCC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D551F3E"/>
    <w:multiLevelType w:val="multilevel"/>
    <w:tmpl w:val="9B68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D9F2EB3"/>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E421652"/>
    <w:multiLevelType w:val="multilevel"/>
    <w:tmpl w:val="F1DC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E644047"/>
    <w:multiLevelType w:val="multilevel"/>
    <w:tmpl w:val="24D440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F80561A"/>
    <w:multiLevelType w:val="multilevel"/>
    <w:tmpl w:val="DD2E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FFE27FA"/>
    <w:multiLevelType w:val="hybridMultilevel"/>
    <w:tmpl w:val="4974404C"/>
    <w:lvl w:ilvl="0" w:tplc="58F2BF52">
      <w:start w:val="1"/>
      <w:numFmt w:val="decimal"/>
      <w:lvlText w:val="%1."/>
      <w:lvlJc w:val="left"/>
      <w:pPr>
        <w:ind w:left="525" w:hanging="360"/>
      </w:pPr>
      <w:rPr>
        <w:rFonts w:hint="default"/>
      </w:rPr>
    </w:lvl>
    <w:lvl w:ilvl="1" w:tplc="08090019" w:tentative="1">
      <w:start w:val="1"/>
      <w:numFmt w:val="lowerLetter"/>
      <w:lvlText w:val="%2."/>
      <w:lvlJc w:val="left"/>
      <w:pPr>
        <w:ind w:left="1245" w:hanging="360"/>
      </w:pPr>
    </w:lvl>
    <w:lvl w:ilvl="2" w:tplc="0809001B" w:tentative="1">
      <w:start w:val="1"/>
      <w:numFmt w:val="lowerRoman"/>
      <w:lvlText w:val="%3."/>
      <w:lvlJc w:val="right"/>
      <w:pPr>
        <w:ind w:left="1965" w:hanging="180"/>
      </w:pPr>
    </w:lvl>
    <w:lvl w:ilvl="3" w:tplc="0809000F" w:tentative="1">
      <w:start w:val="1"/>
      <w:numFmt w:val="decimal"/>
      <w:lvlText w:val="%4."/>
      <w:lvlJc w:val="left"/>
      <w:pPr>
        <w:ind w:left="2685" w:hanging="360"/>
      </w:pPr>
    </w:lvl>
    <w:lvl w:ilvl="4" w:tplc="08090019" w:tentative="1">
      <w:start w:val="1"/>
      <w:numFmt w:val="lowerLetter"/>
      <w:lvlText w:val="%5."/>
      <w:lvlJc w:val="left"/>
      <w:pPr>
        <w:ind w:left="3405" w:hanging="360"/>
      </w:pPr>
    </w:lvl>
    <w:lvl w:ilvl="5" w:tplc="0809001B" w:tentative="1">
      <w:start w:val="1"/>
      <w:numFmt w:val="lowerRoman"/>
      <w:lvlText w:val="%6."/>
      <w:lvlJc w:val="right"/>
      <w:pPr>
        <w:ind w:left="4125" w:hanging="180"/>
      </w:pPr>
    </w:lvl>
    <w:lvl w:ilvl="6" w:tplc="0809000F" w:tentative="1">
      <w:start w:val="1"/>
      <w:numFmt w:val="decimal"/>
      <w:lvlText w:val="%7."/>
      <w:lvlJc w:val="left"/>
      <w:pPr>
        <w:ind w:left="4845" w:hanging="360"/>
      </w:pPr>
    </w:lvl>
    <w:lvl w:ilvl="7" w:tplc="08090019" w:tentative="1">
      <w:start w:val="1"/>
      <w:numFmt w:val="lowerLetter"/>
      <w:lvlText w:val="%8."/>
      <w:lvlJc w:val="left"/>
      <w:pPr>
        <w:ind w:left="5565" w:hanging="360"/>
      </w:pPr>
    </w:lvl>
    <w:lvl w:ilvl="8" w:tplc="0809001B" w:tentative="1">
      <w:start w:val="1"/>
      <w:numFmt w:val="lowerRoman"/>
      <w:lvlText w:val="%9."/>
      <w:lvlJc w:val="right"/>
      <w:pPr>
        <w:ind w:left="6285" w:hanging="180"/>
      </w:pPr>
    </w:lvl>
  </w:abstractNum>
  <w:abstractNum w:abstractNumId="77" w15:restartNumberingAfterBreak="0">
    <w:nsid w:val="7058212F"/>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11925D4"/>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1312DC3"/>
    <w:multiLevelType w:val="multilevel"/>
    <w:tmpl w:val="97E25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3A26CDE"/>
    <w:multiLevelType w:val="multilevel"/>
    <w:tmpl w:val="A52ACCA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4CA3D5A"/>
    <w:multiLevelType w:val="multilevel"/>
    <w:tmpl w:val="CED8E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4FE0671"/>
    <w:multiLevelType w:val="multilevel"/>
    <w:tmpl w:val="807E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5A76A19"/>
    <w:multiLevelType w:val="hybridMultilevel"/>
    <w:tmpl w:val="E1BC76F2"/>
    <w:lvl w:ilvl="0" w:tplc="58F2BF5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78B87B62"/>
    <w:multiLevelType w:val="multilevel"/>
    <w:tmpl w:val="45B233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E13778F"/>
    <w:multiLevelType w:val="multilevel"/>
    <w:tmpl w:val="33A6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E5B3344"/>
    <w:multiLevelType w:val="multilevel"/>
    <w:tmpl w:val="CAAC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EB53261"/>
    <w:multiLevelType w:val="multilevel"/>
    <w:tmpl w:val="D53E40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478957869">
    <w:abstractNumId w:val="54"/>
  </w:num>
  <w:num w:numId="2" w16cid:durableId="251935620">
    <w:abstractNumId w:val="27"/>
  </w:num>
  <w:num w:numId="3" w16cid:durableId="1024210564">
    <w:abstractNumId w:val="68"/>
  </w:num>
  <w:num w:numId="4" w16cid:durableId="759182730">
    <w:abstractNumId w:val="76"/>
  </w:num>
  <w:num w:numId="5" w16cid:durableId="1866793648">
    <w:abstractNumId w:val="55"/>
  </w:num>
  <w:num w:numId="6" w16cid:durableId="427579969">
    <w:abstractNumId w:val="12"/>
  </w:num>
  <w:num w:numId="7" w16cid:durableId="2136168901">
    <w:abstractNumId w:val="35"/>
  </w:num>
  <w:num w:numId="8" w16cid:durableId="1233467659">
    <w:abstractNumId w:val="24"/>
  </w:num>
  <w:num w:numId="9" w16cid:durableId="2120296062">
    <w:abstractNumId w:val="10"/>
  </w:num>
  <w:num w:numId="10" w16cid:durableId="9187710">
    <w:abstractNumId w:val="56"/>
  </w:num>
  <w:num w:numId="11" w16cid:durableId="594435078">
    <w:abstractNumId w:val="18"/>
  </w:num>
  <w:num w:numId="12" w16cid:durableId="41947461">
    <w:abstractNumId w:val="9"/>
  </w:num>
  <w:num w:numId="13" w16cid:durableId="842234280">
    <w:abstractNumId w:val="70"/>
  </w:num>
  <w:num w:numId="14" w16cid:durableId="888809949">
    <w:abstractNumId w:val="86"/>
  </w:num>
  <w:num w:numId="15" w16cid:durableId="931207225">
    <w:abstractNumId w:val="26"/>
  </w:num>
  <w:num w:numId="16" w16cid:durableId="385956609">
    <w:abstractNumId w:val="67"/>
  </w:num>
  <w:num w:numId="17" w16cid:durableId="1338384377">
    <w:abstractNumId w:val="61"/>
  </w:num>
  <w:num w:numId="18" w16cid:durableId="1393624420">
    <w:abstractNumId w:val="45"/>
  </w:num>
  <w:num w:numId="19" w16cid:durableId="769280785">
    <w:abstractNumId w:val="69"/>
  </w:num>
  <w:num w:numId="20" w16cid:durableId="778598460">
    <w:abstractNumId w:val="15"/>
  </w:num>
  <w:num w:numId="21" w16cid:durableId="248317636">
    <w:abstractNumId w:val="71"/>
  </w:num>
  <w:num w:numId="22" w16cid:durableId="251159128">
    <w:abstractNumId w:val="34"/>
  </w:num>
  <w:num w:numId="23" w16cid:durableId="1706104298">
    <w:abstractNumId w:val="6"/>
  </w:num>
  <w:num w:numId="24" w16cid:durableId="2098091883">
    <w:abstractNumId w:val="83"/>
  </w:num>
  <w:num w:numId="25" w16cid:durableId="664669341">
    <w:abstractNumId w:val="64"/>
  </w:num>
  <w:num w:numId="26" w16cid:durableId="889196655">
    <w:abstractNumId w:val="28"/>
  </w:num>
  <w:num w:numId="27" w16cid:durableId="1750149074">
    <w:abstractNumId w:val="50"/>
  </w:num>
  <w:num w:numId="28" w16cid:durableId="1925450805">
    <w:abstractNumId w:val="81"/>
  </w:num>
  <w:num w:numId="29" w16cid:durableId="147869287">
    <w:abstractNumId w:val="84"/>
  </w:num>
  <w:num w:numId="30" w16cid:durableId="1717580930">
    <w:abstractNumId w:val="3"/>
  </w:num>
  <w:num w:numId="31" w16cid:durableId="2042776493">
    <w:abstractNumId w:val="19"/>
  </w:num>
  <w:num w:numId="32" w16cid:durableId="1692803189">
    <w:abstractNumId w:val="74"/>
  </w:num>
  <w:num w:numId="33" w16cid:durableId="2008704856">
    <w:abstractNumId w:val="58"/>
  </w:num>
  <w:num w:numId="34" w16cid:durableId="1185363465">
    <w:abstractNumId w:val="80"/>
  </w:num>
  <w:num w:numId="35" w16cid:durableId="1229531100">
    <w:abstractNumId w:val="82"/>
  </w:num>
  <w:num w:numId="36" w16cid:durableId="1608274782">
    <w:abstractNumId w:val="75"/>
  </w:num>
  <w:num w:numId="37" w16cid:durableId="1746218052">
    <w:abstractNumId w:val="7"/>
  </w:num>
  <w:num w:numId="38" w16cid:durableId="1494444520">
    <w:abstractNumId w:val="59"/>
  </w:num>
  <w:num w:numId="39" w16cid:durableId="1477381180">
    <w:abstractNumId w:val="36"/>
  </w:num>
  <w:num w:numId="40" w16cid:durableId="179978066">
    <w:abstractNumId w:val="8"/>
  </w:num>
  <w:num w:numId="41" w16cid:durableId="527452359">
    <w:abstractNumId w:val="73"/>
  </w:num>
  <w:num w:numId="42" w16cid:durableId="1756510217">
    <w:abstractNumId w:val="39"/>
  </w:num>
  <w:num w:numId="43" w16cid:durableId="81686550">
    <w:abstractNumId w:val="62"/>
  </w:num>
  <w:num w:numId="44" w16cid:durableId="107703316">
    <w:abstractNumId w:val="48"/>
  </w:num>
  <w:num w:numId="45" w16cid:durableId="194923365">
    <w:abstractNumId w:val="32"/>
  </w:num>
  <w:num w:numId="46" w16cid:durableId="1176188923">
    <w:abstractNumId w:val="63"/>
  </w:num>
  <w:num w:numId="47" w16cid:durableId="1124423612">
    <w:abstractNumId w:val="17"/>
  </w:num>
  <w:num w:numId="48" w16cid:durableId="1397313833">
    <w:abstractNumId w:val="46"/>
  </w:num>
  <w:num w:numId="49" w16cid:durableId="57409650">
    <w:abstractNumId w:val="57"/>
  </w:num>
  <w:num w:numId="50" w16cid:durableId="541133684">
    <w:abstractNumId w:val="43"/>
  </w:num>
  <w:num w:numId="51" w16cid:durableId="145710601">
    <w:abstractNumId w:val="20"/>
  </w:num>
  <w:num w:numId="52" w16cid:durableId="1313368573">
    <w:abstractNumId w:val="52"/>
  </w:num>
  <w:num w:numId="53" w16cid:durableId="975797234">
    <w:abstractNumId w:val="49"/>
  </w:num>
  <w:num w:numId="54" w16cid:durableId="298726751">
    <w:abstractNumId w:val="53"/>
  </w:num>
  <w:num w:numId="55" w16cid:durableId="1630891915">
    <w:abstractNumId w:val="44"/>
  </w:num>
  <w:num w:numId="56" w16cid:durableId="114640373">
    <w:abstractNumId w:val="4"/>
  </w:num>
  <w:num w:numId="57" w16cid:durableId="2110276437">
    <w:abstractNumId w:val="85"/>
  </w:num>
  <w:num w:numId="58" w16cid:durableId="1842431070">
    <w:abstractNumId w:val="66"/>
  </w:num>
  <w:num w:numId="59" w16cid:durableId="637683854">
    <w:abstractNumId w:val="11"/>
  </w:num>
  <w:num w:numId="60" w16cid:durableId="1604220081">
    <w:abstractNumId w:val="25"/>
  </w:num>
  <w:num w:numId="61" w16cid:durableId="1291782822">
    <w:abstractNumId w:val="77"/>
  </w:num>
  <w:num w:numId="62" w16cid:durableId="1200512031">
    <w:abstractNumId w:val="37"/>
  </w:num>
  <w:num w:numId="63" w16cid:durableId="1256672662">
    <w:abstractNumId w:val="22"/>
  </w:num>
  <w:num w:numId="64" w16cid:durableId="1682854679">
    <w:abstractNumId w:val="47"/>
  </w:num>
  <w:num w:numId="65" w16cid:durableId="5131500">
    <w:abstractNumId w:val="42"/>
  </w:num>
  <w:num w:numId="66" w16cid:durableId="1189948346">
    <w:abstractNumId w:val="31"/>
  </w:num>
  <w:num w:numId="67" w16cid:durableId="499734762">
    <w:abstractNumId w:val="14"/>
  </w:num>
  <w:num w:numId="68" w16cid:durableId="1727603969">
    <w:abstractNumId w:val="51"/>
  </w:num>
  <w:num w:numId="69" w16cid:durableId="187253511">
    <w:abstractNumId w:val="38"/>
  </w:num>
  <w:num w:numId="70" w16cid:durableId="1099326884">
    <w:abstractNumId w:val="23"/>
  </w:num>
  <w:num w:numId="71" w16cid:durableId="1093820950">
    <w:abstractNumId w:val="87"/>
  </w:num>
  <w:num w:numId="72" w16cid:durableId="1401906199">
    <w:abstractNumId w:val="30"/>
  </w:num>
  <w:num w:numId="73" w16cid:durableId="1480531575">
    <w:abstractNumId w:val="13"/>
  </w:num>
  <w:num w:numId="74" w16cid:durableId="1036544792">
    <w:abstractNumId w:val="2"/>
  </w:num>
  <w:num w:numId="75" w16cid:durableId="224145057">
    <w:abstractNumId w:val="41"/>
  </w:num>
  <w:num w:numId="76" w16cid:durableId="1814179560">
    <w:abstractNumId w:val="0"/>
  </w:num>
  <w:num w:numId="77" w16cid:durableId="2060278731">
    <w:abstractNumId w:val="40"/>
  </w:num>
  <w:num w:numId="78" w16cid:durableId="812944">
    <w:abstractNumId w:val="33"/>
  </w:num>
  <w:num w:numId="79" w16cid:durableId="1106540694">
    <w:abstractNumId w:val="65"/>
  </w:num>
  <w:num w:numId="80" w16cid:durableId="304160135">
    <w:abstractNumId w:val="5"/>
  </w:num>
  <w:num w:numId="81" w16cid:durableId="1793862689">
    <w:abstractNumId w:val="29"/>
  </w:num>
  <w:num w:numId="82" w16cid:durableId="473988297">
    <w:abstractNumId w:val="78"/>
  </w:num>
  <w:num w:numId="83" w16cid:durableId="340399608">
    <w:abstractNumId w:val="72"/>
  </w:num>
  <w:num w:numId="84" w16cid:durableId="2000814332">
    <w:abstractNumId w:val="60"/>
  </w:num>
  <w:num w:numId="85" w16cid:durableId="1866862572">
    <w:abstractNumId w:val="79"/>
  </w:num>
  <w:num w:numId="86" w16cid:durableId="1279138038">
    <w:abstractNumId w:val="1"/>
  </w:num>
  <w:num w:numId="87" w16cid:durableId="1602496231">
    <w:abstractNumId w:val="21"/>
  </w:num>
  <w:num w:numId="88" w16cid:durableId="1932159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0B8"/>
    <w:rsid w:val="00052F8B"/>
    <w:rsid w:val="000C71B5"/>
    <w:rsid w:val="001C793C"/>
    <w:rsid w:val="002310B8"/>
    <w:rsid w:val="002338E3"/>
    <w:rsid w:val="00263D04"/>
    <w:rsid w:val="002E12FC"/>
    <w:rsid w:val="004E4141"/>
    <w:rsid w:val="00551A4F"/>
    <w:rsid w:val="005F221D"/>
    <w:rsid w:val="005F72F4"/>
    <w:rsid w:val="00832521"/>
    <w:rsid w:val="00840DA2"/>
    <w:rsid w:val="00A07388"/>
    <w:rsid w:val="00AD332E"/>
    <w:rsid w:val="00AE3906"/>
    <w:rsid w:val="00B976DE"/>
    <w:rsid w:val="00BA62BD"/>
    <w:rsid w:val="00E0691C"/>
    <w:rsid w:val="00E13D01"/>
    <w:rsid w:val="00E9478D"/>
    <w:rsid w:val="00F16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91F7A2"/>
  <w15:chartTrackingRefBased/>
  <w15:docId w15:val="{ACDF633B-A7FF-4BBA-B6A8-8618165A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0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0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0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0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0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0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0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0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0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0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0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0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0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0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0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0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0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0B8"/>
    <w:rPr>
      <w:rFonts w:eastAsiaTheme="majorEastAsia" w:cstheme="majorBidi"/>
      <w:color w:val="272727" w:themeColor="text1" w:themeTint="D8"/>
    </w:rPr>
  </w:style>
  <w:style w:type="paragraph" w:styleId="Title">
    <w:name w:val="Title"/>
    <w:basedOn w:val="Normal"/>
    <w:next w:val="Normal"/>
    <w:link w:val="TitleChar"/>
    <w:uiPriority w:val="10"/>
    <w:qFormat/>
    <w:rsid w:val="002310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0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0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0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0B8"/>
    <w:pPr>
      <w:spacing w:before="160"/>
      <w:jc w:val="center"/>
    </w:pPr>
    <w:rPr>
      <w:i/>
      <w:iCs/>
      <w:color w:val="404040" w:themeColor="text1" w:themeTint="BF"/>
    </w:rPr>
  </w:style>
  <w:style w:type="character" w:customStyle="1" w:styleId="QuoteChar">
    <w:name w:val="Quote Char"/>
    <w:basedOn w:val="DefaultParagraphFont"/>
    <w:link w:val="Quote"/>
    <w:uiPriority w:val="29"/>
    <w:rsid w:val="002310B8"/>
    <w:rPr>
      <w:i/>
      <w:iCs/>
      <w:color w:val="404040" w:themeColor="text1" w:themeTint="BF"/>
    </w:rPr>
  </w:style>
  <w:style w:type="paragraph" w:styleId="ListParagraph">
    <w:name w:val="List Paragraph"/>
    <w:basedOn w:val="Normal"/>
    <w:uiPriority w:val="34"/>
    <w:qFormat/>
    <w:rsid w:val="002310B8"/>
    <w:pPr>
      <w:ind w:left="720"/>
      <w:contextualSpacing/>
    </w:pPr>
  </w:style>
  <w:style w:type="character" w:styleId="IntenseEmphasis">
    <w:name w:val="Intense Emphasis"/>
    <w:basedOn w:val="DefaultParagraphFont"/>
    <w:uiPriority w:val="21"/>
    <w:qFormat/>
    <w:rsid w:val="002310B8"/>
    <w:rPr>
      <w:i/>
      <w:iCs/>
      <w:color w:val="0F4761" w:themeColor="accent1" w:themeShade="BF"/>
    </w:rPr>
  </w:style>
  <w:style w:type="paragraph" w:styleId="IntenseQuote">
    <w:name w:val="Intense Quote"/>
    <w:basedOn w:val="Normal"/>
    <w:next w:val="Normal"/>
    <w:link w:val="IntenseQuoteChar"/>
    <w:uiPriority w:val="30"/>
    <w:qFormat/>
    <w:rsid w:val="00231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0B8"/>
    <w:rPr>
      <w:i/>
      <w:iCs/>
      <w:color w:val="0F4761" w:themeColor="accent1" w:themeShade="BF"/>
    </w:rPr>
  </w:style>
  <w:style w:type="character" w:styleId="IntenseReference">
    <w:name w:val="Intense Reference"/>
    <w:basedOn w:val="DefaultParagraphFont"/>
    <w:uiPriority w:val="32"/>
    <w:qFormat/>
    <w:rsid w:val="002310B8"/>
    <w:rPr>
      <w:b/>
      <w:bCs/>
      <w:smallCaps/>
      <w:color w:val="0F4761" w:themeColor="accent1" w:themeShade="BF"/>
      <w:spacing w:val="5"/>
    </w:rPr>
  </w:style>
  <w:style w:type="paragraph" w:styleId="Header">
    <w:name w:val="header"/>
    <w:basedOn w:val="Normal"/>
    <w:link w:val="HeaderChar"/>
    <w:uiPriority w:val="99"/>
    <w:unhideWhenUsed/>
    <w:rsid w:val="00231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0B8"/>
  </w:style>
  <w:style w:type="paragraph" w:styleId="Footer">
    <w:name w:val="footer"/>
    <w:basedOn w:val="Normal"/>
    <w:link w:val="FooterChar"/>
    <w:uiPriority w:val="99"/>
    <w:unhideWhenUsed/>
    <w:rsid w:val="00231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0B8"/>
  </w:style>
  <w:style w:type="paragraph" w:customStyle="1" w:styleId="paragraph">
    <w:name w:val="paragraph"/>
    <w:basedOn w:val="Normal"/>
    <w:rsid w:val="00052F8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052F8B"/>
  </w:style>
  <w:style w:type="character" w:customStyle="1" w:styleId="eop">
    <w:name w:val="eop"/>
    <w:basedOn w:val="DefaultParagraphFont"/>
    <w:rsid w:val="00052F8B"/>
  </w:style>
  <w:style w:type="character" w:customStyle="1" w:styleId="wacimagecontainer">
    <w:name w:val="wacimagecontainer"/>
    <w:basedOn w:val="DefaultParagraphFont"/>
    <w:rsid w:val="00052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9</Pages>
  <Words>2940</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Sandwell Metropolitan Borough Council</Company>
  <LinksUpToDate>false</LinksUpToDate>
  <CharactersWithSpaces>19665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Wahid1 Miah</dc:creator>
  <cp:keywords/>
  <dc:description/>
  <cp:lastModifiedBy>Rebecca Jenkins</cp:lastModifiedBy>
  <cp:revision>6</cp:revision>
  <dcterms:created xsi:type="dcterms:W3CDTF">2026-04-08T13:14:00Z</dcterms:created>
  <dcterms:modified xsi:type="dcterms:W3CDTF">2026-05-06T14:16:00Z</dcterms:modified>
</cp:coreProperties>
</file>