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r w:rsidRPr="00B10D00">
        <w:t>EqIA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The EDI team can provide help and advice on undertaking an 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 and also provide overview quality assurance checks on completed 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IA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09"/>
        <w:gridCol w:w="4436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30869685" w:rsidR="00513A37" w:rsidRPr="00B2622A" w:rsidRDefault="004A3C63" w:rsidP="00FD6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Mutual Exchange</w:t>
            </w:r>
            <w:r w:rsidR="00090CDC">
              <w:rPr>
                <w:rFonts w:ascii="Arial" w:hAnsi="Arial" w:cs="Arial"/>
                <w:sz w:val="24"/>
                <w:szCs w:val="24"/>
              </w:rPr>
              <w:t xml:space="preserve"> Policy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B2622A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2622A"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2C86125" w14:textId="127E0D4C" w:rsidR="005F5353" w:rsidRPr="005F5353" w:rsidRDefault="004759CA" w:rsidP="005F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Louis Bebb</w:t>
            </w:r>
          </w:p>
          <w:p w14:paraId="3F7D8987" w14:textId="45F8BF1C" w:rsidR="00513A37" w:rsidRPr="00B2622A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4CCFED2D" w14:textId="340E7120" w:rsidR="005F5353" w:rsidRPr="005F5353" w:rsidRDefault="004759CA" w:rsidP="005F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745397"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FEC66B3" w14:textId="583D9026" w:rsidR="00513A37" w:rsidRPr="00B2622A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29C1EB7E" w:rsidR="00513A37" w:rsidRPr="00743FC9" w:rsidRDefault="00090CDC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Brennan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3147A3B1" w:rsidR="00513A37" w:rsidRPr="00743FC9" w:rsidRDefault="00090CDC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16.06.2026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3A276204" w:rsidR="00513A37" w:rsidRPr="007965E2" w:rsidRDefault="00197C2A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15.07.2026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50AACCDA" w:rsidR="00513A37" w:rsidRPr="00743FC9" w:rsidRDefault="00FD6E8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90CDC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090CDC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Where the EqIA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(please include a link to the EqIA and send a copy of the final EqIA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368FD3" w14:textId="77777777" w:rsid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Modern Gov</w:t>
            </w:r>
          </w:p>
          <w:p w14:paraId="07DBE058" w14:textId="77777777" w:rsidR="006E4905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79F09AEC" w14:textId="77777777" w:rsidR="004A3C63" w:rsidRDefault="004A3C63" w:rsidP="004A3C63">
            <w:pPr>
              <w:rPr>
                <w:rFonts w:ascii="Arial" w:hAnsi="Arial" w:cs="Arial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purpose of this proposal is to adopt the Mutual Exchange Policy to support Sandwell Council’s approach to managing tenant mobility within its housing stock.</w:t>
            </w:r>
          </w:p>
          <w:p w14:paraId="387B357F" w14:textId="77777777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E744B98" w14:textId="77777777" w:rsidR="004A3C63" w:rsidRDefault="004A3C63" w:rsidP="004A3C63">
            <w:pPr>
              <w:rPr>
                <w:rFonts w:ascii="Arial" w:hAnsi="Arial" w:cs="Arial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policy sets out the eligibility criteria, legal framework, and procedures for tenants seeking to exchange their homes. It ensures that mutual exchanges are carried out lawfully, safely, and in a way that makes best use of available housing while meeting tenants’ needs.</w:t>
            </w:r>
          </w:p>
          <w:p w14:paraId="0C8051AF" w14:textId="77777777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E84C36F" w14:textId="77777777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ensure that mutual exchanges are managed in a fair, transparent, and consistent manner, supporting tenants to access suitable accommodation while maintaining compliance with housing legislation and Council standards.</w:t>
            </w:r>
          </w:p>
          <w:p w14:paraId="24754DBB" w14:textId="3F73B4D4" w:rsidR="00090CDC" w:rsidRPr="004A3C63" w:rsidRDefault="00090CDC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25988ED7" w14:textId="77777777" w:rsidR="00200E35" w:rsidRPr="005F5353" w:rsidRDefault="00200E35" w:rsidP="008521F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9BC92A9" w14:textId="77777777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The </w:t>
            </w:r>
            <w:proofErr w:type="spellStart"/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has been informed by:</w:t>
            </w:r>
          </w:p>
          <w:p w14:paraId="025359B4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Housing Act 1985 (as amended)</w:t>
            </w:r>
          </w:p>
          <w:p w14:paraId="52A50EFA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Localism Act 2011</w:t>
            </w:r>
          </w:p>
          <w:p w14:paraId="213C7CB1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Housing and Regeneration Act 2008</w:t>
            </w:r>
          </w:p>
          <w:p w14:paraId="2888640D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Equality Act 2010 and Public Sector Equality Duty</w:t>
            </w:r>
          </w:p>
          <w:p w14:paraId="137300B8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Data Protection Act 2018 (GDPR)</w:t>
            </w:r>
          </w:p>
          <w:p w14:paraId="3DEF5CF3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Regulator of Social Housing Consumer Standards</w:t>
            </w:r>
          </w:p>
          <w:p w14:paraId="22CDA268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Sandwell Council Housing Allocations Policy</w:t>
            </w:r>
          </w:p>
          <w:p w14:paraId="45DC383D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Operational experience from Housing Management and Lettings teams</w:t>
            </w:r>
          </w:p>
          <w:p w14:paraId="2C664870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Local data on mutual exchange applications, approvals, and refusals</w:t>
            </w:r>
          </w:p>
          <w:p w14:paraId="6AF5C714" w14:textId="77777777" w:rsidR="004A3C63" w:rsidRPr="004A3C63" w:rsidRDefault="004A3C63" w:rsidP="00C9133F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Feedback from tenant consultations and engagement activity</w:t>
            </w:r>
          </w:p>
          <w:p w14:paraId="45232593" w14:textId="77777777" w:rsid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791F531" w14:textId="583D5CEF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</w:rPr>
            </w:pPr>
            <w:r w:rsidRPr="004A3C63">
              <w:rPr>
                <w:rFonts w:ascii="Arial" w:hAnsi="Arial" w:cs="Arial"/>
                <w:sz w:val="24"/>
                <w:szCs w:val="24"/>
                <w:u w:val="single"/>
              </w:rPr>
              <w:t>Analysis of evidence</w:t>
            </w:r>
          </w:p>
          <w:p w14:paraId="79AF2A97" w14:textId="77777777" w:rsidR="004A3C63" w:rsidRPr="004A3C63" w:rsidRDefault="004A3C63" w:rsidP="004A3C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782A3F" w14:textId="77777777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evidence shows that mutual exchange is an important mechanism for:</w:t>
            </w:r>
          </w:p>
          <w:p w14:paraId="7DF99DBB" w14:textId="77777777" w:rsidR="004A3C63" w:rsidRPr="004A3C63" w:rsidRDefault="004A3C63" w:rsidP="00C9133F">
            <w:pPr>
              <w:numPr>
                <w:ilvl w:val="0"/>
                <w:numId w:val="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Reducing overcrowding and under-occupation</w:t>
            </w:r>
          </w:p>
          <w:p w14:paraId="6C250FE2" w14:textId="77777777" w:rsidR="004A3C63" w:rsidRPr="004A3C63" w:rsidRDefault="004A3C63" w:rsidP="00C9133F">
            <w:pPr>
              <w:numPr>
                <w:ilvl w:val="0"/>
                <w:numId w:val="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Supporting tenants to move to homes that better meet their needs</w:t>
            </w:r>
          </w:p>
          <w:p w14:paraId="64DF422B" w14:textId="77777777" w:rsidR="004A3C63" w:rsidRPr="004A3C63" w:rsidRDefault="004A3C63" w:rsidP="00C9133F">
            <w:pPr>
              <w:numPr>
                <w:ilvl w:val="0"/>
                <w:numId w:val="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Improving overall use of housing stock</w:t>
            </w:r>
          </w:p>
          <w:p w14:paraId="715F9FFD" w14:textId="77777777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3FA4934" w14:textId="5001D545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 significant gaps in evidence have been identified. However:</w:t>
            </w:r>
          </w:p>
          <w:p w14:paraId="13D74B13" w14:textId="77777777" w:rsidR="004A3C63" w:rsidRPr="004A3C63" w:rsidRDefault="004A3C63" w:rsidP="00C9133F">
            <w:pPr>
              <w:numPr>
                <w:ilvl w:val="0"/>
                <w:numId w:val="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Some groups (e.g. disabled tenants or those with complex needs) may face additional barriers in navigating the process</w:t>
            </w:r>
          </w:p>
          <w:p w14:paraId="4567E30E" w14:textId="77777777" w:rsidR="004A3C63" w:rsidRPr="004A3C63" w:rsidRDefault="004A3C63" w:rsidP="00C9133F">
            <w:pPr>
              <w:numPr>
                <w:ilvl w:val="0"/>
                <w:numId w:val="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Digital access to exchange platforms (e.g. </w:t>
            </w:r>
            <w:proofErr w:type="spellStart"/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HomeSwapper</w:t>
            </w:r>
            <w:proofErr w:type="spellEnd"/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) may disadvantage some residents</w:t>
            </w:r>
          </w:p>
          <w:p w14:paraId="486427A0" w14:textId="77777777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D7E710B" w14:textId="7C89AAA3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Mitigation measures are built into the policy through:</w:t>
            </w:r>
          </w:p>
          <w:p w14:paraId="36C38E7C" w14:textId="77777777" w:rsidR="004A3C63" w:rsidRPr="004A3C63" w:rsidRDefault="004A3C63" w:rsidP="00C9133F">
            <w:pPr>
              <w:numPr>
                <w:ilvl w:val="0"/>
                <w:numId w:val="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Reasonable adjustments</w:t>
            </w:r>
          </w:p>
          <w:p w14:paraId="073DFC93" w14:textId="77777777" w:rsidR="004A3C63" w:rsidRPr="004A3C63" w:rsidRDefault="004A3C63" w:rsidP="00C9133F">
            <w:pPr>
              <w:numPr>
                <w:ilvl w:val="0"/>
                <w:numId w:val="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Alternative methods of engagement and application</w:t>
            </w:r>
          </w:p>
          <w:p w14:paraId="700F387D" w14:textId="77777777" w:rsidR="004A3C63" w:rsidRPr="004A3C63" w:rsidRDefault="004A3C63" w:rsidP="00C9133F">
            <w:pPr>
              <w:numPr>
                <w:ilvl w:val="0"/>
                <w:numId w:val="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Staff support and guidance throughout the process</w:t>
            </w:r>
          </w:p>
          <w:p w14:paraId="6648F1B4" w14:textId="14B662F6" w:rsidR="004A3C63" w:rsidRPr="005F535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6FC28708" w14:textId="77777777" w:rsidR="005F5353" w:rsidRDefault="005F5353" w:rsidP="004A3C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984F8E" w14:textId="77777777" w:rsidR="004A3C63" w:rsidRPr="004A3C63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Consultation and input were undertaken with:</w:t>
            </w:r>
          </w:p>
          <w:p w14:paraId="5D30C211" w14:textId="77777777" w:rsidR="004A3C63" w:rsidRPr="004A3C63" w:rsidRDefault="004A3C63" w:rsidP="00C9133F">
            <w:pPr>
              <w:numPr>
                <w:ilvl w:val="0"/>
                <w:numId w:val="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Housing Management and Lettings Teams</w:t>
            </w:r>
          </w:p>
          <w:p w14:paraId="3291EAF5" w14:textId="77777777" w:rsidR="004A3C63" w:rsidRPr="004A3C63" w:rsidRDefault="004A3C63" w:rsidP="00C9133F">
            <w:pPr>
              <w:numPr>
                <w:ilvl w:val="0"/>
                <w:numId w:val="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Legal Services</w:t>
            </w:r>
          </w:p>
          <w:p w14:paraId="22EF783F" w14:textId="77777777" w:rsidR="004A3C63" w:rsidRPr="004A3C63" w:rsidRDefault="004A3C63" w:rsidP="00C9133F">
            <w:pPr>
              <w:numPr>
                <w:ilvl w:val="0"/>
                <w:numId w:val="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Senior Management within the Place Directorate</w:t>
            </w:r>
          </w:p>
          <w:p w14:paraId="57E4C80D" w14:textId="77777777" w:rsidR="004A3C63" w:rsidRPr="004A3C63" w:rsidRDefault="004A3C63" w:rsidP="00C9133F">
            <w:pPr>
              <w:numPr>
                <w:ilvl w:val="0"/>
                <w:numId w:val="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Tenant engagement activity (online and in person feedback opportunities)</w:t>
            </w:r>
          </w:p>
          <w:p w14:paraId="7EDB7947" w14:textId="77777777" w:rsidR="004A3C63" w:rsidRPr="004A3C63" w:rsidRDefault="004A3C63" w:rsidP="00C9133F">
            <w:pPr>
              <w:numPr>
                <w:ilvl w:val="0"/>
                <w:numId w:val="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Summary of consultation findings</w:t>
            </w:r>
          </w:p>
          <w:p w14:paraId="44C8A1D6" w14:textId="77777777" w:rsidR="004A3C63" w:rsidRPr="004A3C63" w:rsidRDefault="004A3C63" w:rsidP="00C9133F">
            <w:pPr>
              <w:numPr>
                <w:ilvl w:val="0"/>
                <w:numId w:val="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Strong support for maintaining mutual exchange as a key housing option</w:t>
            </w:r>
          </w:p>
          <w:p w14:paraId="5FF5711F" w14:textId="77777777" w:rsidR="004A3C63" w:rsidRPr="004A3C63" w:rsidRDefault="004A3C63" w:rsidP="00C9133F">
            <w:pPr>
              <w:numPr>
                <w:ilvl w:val="0"/>
                <w:numId w:val="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Need for clear and simple processes for tenants</w:t>
            </w:r>
          </w:p>
          <w:p w14:paraId="66019F0E" w14:textId="77777777" w:rsidR="004A3C63" w:rsidRPr="004A3C63" w:rsidRDefault="004A3C63" w:rsidP="00C9133F">
            <w:pPr>
              <w:numPr>
                <w:ilvl w:val="0"/>
                <w:numId w:val="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Importance of transparent decision-making and clear refusal reasons</w:t>
            </w:r>
          </w:p>
          <w:p w14:paraId="673FD265" w14:textId="77777777" w:rsidR="004A3C63" w:rsidRPr="004A3C63" w:rsidRDefault="004A3C63" w:rsidP="00C9133F">
            <w:pPr>
              <w:numPr>
                <w:ilvl w:val="0"/>
                <w:numId w:val="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Recognition that exchanges can significantly improve tenants’ quality of life</w:t>
            </w:r>
          </w:p>
          <w:p w14:paraId="167765A1" w14:textId="77777777" w:rsidR="004A3C63" w:rsidRPr="004A3C63" w:rsidRDefault="004A3C63" w:rsidP="00C9133F">
            <w:pPr>
              <w:numPr>
                <w:ilvl w:val="0"/>
                <w:numId w:val="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A3C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Need for flexibility and discretion in exceptional circumstances</w:t>
            </w:r>
          </w:p>
          <w:p w14:paraId="6C35265D" w14:textId="77777777" w:rsidR="004A3C63" w:rsidRPr="00090CDC" w:rsidRDefault="004A3C63" w:rsidP="004A3C6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4969F6DD" w14:textId="77777777" w:rsidR="009E7427" w:rsidRPr="002D74E2" w:rsidRDefault="009E7427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4BFF3033" w14:textId="77777777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Mutual Exchange Policy is expected to have a positive overall impact, as it enables tenants to move to more suitable homes, improving wellbeing, stability, and housing outcomes.</w:t>
            </w:r>
          </w:p>
          <w:p w14:paraId="30CE764E" w14:textId="77777777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17E8FCE8" w14:textId="77777777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While some tenants may face barriers in accessing or completing an exchange, these are mitigated through support mechanisms, reasonable adjustments, and clear processes.</w:t>
            </w:r>
          </w:p>
          <w:p w14:paraId="7C195532" w14:textId="05EEC603" w:rsidR="002D74E2" w:rsidRPr="002D74E2" w:rsidRDefault="002D74E2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5"/>
        <w:gridCol w:w="1755"/>
        <w:gridCol w:w="5380"/>
        <w:gridCol w:w="3907"/>
        <w:gridCol w:w="1769"/>
      </w:tblGrid>
      <w:tr w:rsidR="004228F8" w:rsidRPr="004228F8" w14:paraId="237ED5E5" w14:textId="77777777" w:rsidTr="004228F8">
        <w:tc>
          <w:tcPr>
            <w:tcW w:w="0" w:type="auto"/>
            <w:hideMark/>
          </w:tcPr>
          <w:p w14:paraId="6B9F1A3C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hideMark/>
          </w:tcPr>
          <w:p w14:paraId="51BE594C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Impact</w:t>
            </w:r>
          </w:p>
        </w:tc>
        <w:tc>
          <w:tcPr>
            <w:tcW w:w="0" w:type="auto"/>
            <w:hideMark/>
          </w:tcPr>
          <w:p w14:paraId="0E7488DC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Details of impact</w:t>
            </w:r>
          </w:p>
        </w:tc>
        <w:tc>
          <w:tcPr>
            <w:tcW w:w="0" w:type="auto"/>
            <w:hideMark/>
          </w:tcPr>
          <w:p w14:paraId="27B32801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Actions / mitigation</w:t>
            </w:r>
          </w:p>
        </w:tc>
        <w:tc>
          <w:tcPr>
            <w:tcW w:w="0" w:type="auto"/>
            <w:hideMark/>
          </w:tcPr>
          <w:p w14:paraId="1F127E2A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 / timescale</w:t>
            </w:r>
          </w:p>
        </w:tc>
      </w:tr>
      <w:tr w:rsidR="004228F8" w:rsidRPr="004228F8" w14:paraId="4248E1FA" w14:textId="77777777" w:rsidTr="004228F8">
        <w:tc>
          <w:tcPr>
            <w:tcW w:w="0" w:type="auto"/>
            <w:hideMark/>
          </w:tcPr>
          <w:p w14:paraId="53E0745A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14:paraId="64DC8971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7B91B1B4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Supports younger and older tenants to move to more suitable accommodation.</w:t>
            </w:r>
          </w:p>
        </w:tc>
        <w:tc>
          <w:tcPr>
            <w:tcW w:w="0" w:type="auto"/>
            <w:hideMark/>
          </w:tcPr>
          <w:p w14:paraId="1F5B37AF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Provide guidance and support throughout the process.</w:t>
            </w:r>
          </w:p>
        </w:tc>
        <w:tc>
          <w:tcPr>
            <w:tcW w:w="0" w:type="auto"/>
            <w:hideMark/>
          </w:tcPr>
          <w:p w14:paraId="097400A1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4BDAD688" w14:textId="77777777" w:rsidTr="004228F8">
        <w:tc>
          <w:tcPr>
            <w:tcW w:w="0" w:type="auto"/>
            <w:hideMark/>
          </w:tcPr>
          <w:p w14:paraId="01120439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Disability</w:t>
            </w:r>
          </w:p>
        </w:tc>
        <w:tc>
          <w:tcPr>
            <w:tcW w:w="0" w:type="auto"/>
            <w:hideMark/>
          </w:tcPr>
          <w:p w14:paraId="2B38AE5D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 / Potential indirect impact</w:t>
            </w:r>
          </w:p>
        </w:tc>
        <w:tc>
          <w:tcPr>
            <w:tcW w:w="0" w:type="auto"/>
            <w:hideMark/>
          </w:tcPr>
          <w:p w14:paraId="3885ED58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Disabled tenants may benefit from moving to more suitable homes but may face barriers in process or property suitability.</w:t>
            </w:r>
          </w:p>
        </w:tc>
        <w:tc>
          <w:tcPr>
            <w:tcW w:w="0" w:type="auto"/>
            <w:hideMark/>
          </w:tcPr>
          <w:p w14:paraId="04EF19DC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Reasonable adjustments, tailored support, consideration of adapted properties.</w:t>
            </w:r>
          </w:p>
        </w:tc>
        <w:tc>
          <w:tcPr>
            <w:tcW w:w="0" w:type="auto"/>
            <w:hideMark/>
          </w:tcPr>
          <w:p w14:paraId="63BFB049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33E3152D" w14:textId="77777777" w:rsidTr="004228F8">
        <w:tc>
          <w:tcPr>
            <w:tcW w:w="0" w:type="auto"/>
            <w:hideMark/>
          </w:tcPr>
          <w:p w14:paraId="2564FC78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Gender reassignment</w:t>
            </w:r>
          </w:p>
        </w:tc>
        <w:tc>
          <w:tcPr>
            <w:tcW w:w="0" w:type="auto"/>
            <w:hideMark/>
          </w:tcPr>
          <w:p w14:paraId="2E365200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74F48BA2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differential impact identified.</w:t>
            </w:r>
          </w:p>
        </w:tc>
        <w:tc>
          <w:tcPr>
            <w:tcW w:w="0" w:type="auto"/>
            <w:hideMark/>
          </w:tcPr>
          <w:p w14:paraId="649DCA8C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communication and staff training.</w:t>
            </w:r>
          </w:p>
        </w:tc>
        <w:tc>
          <w:tcPr>
            <w:tcW w:w="0" w:type="auto"/>
            <w:hideMark/>
          </w:tcPr>
          <w:p w14:paraId="14705113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6213AC05" w14:textId="77777777" w:rsidTr="004228F8">
        <w:tc>
          <w:tcPr>
            <w:tcW w:w="0" w:type="auto"/>
            <w:hideMark/>
          </w:tcPr>
          <w:p w14:paraId="29B03FEF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Marriage / civil partnership</w:t>
            </w:r>
          </w:p>
        </w:tc>
        <w:tc>
          <w:tcPr>
            <w:tcW w:w="0" w:type="auto"/>
            <w:hideMark/>
          </w:tcPr>
          <w:p w14:paraId="69916C78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0AFB1DB9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differential impact identified.</w:t>
            </w:r>
          </w:p>
        </w:tc>
        <w:tc>
          <w:tcPr>
            <w:tcW w:w="0" w:type="auto"/>
            <w:hideMark/>
          </w:tcPr>
          <w:p w14:paraId="5EB00BC9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consistency.</w:t>
            </w:r>
          </w:p>
        </w:tc>
        <w:tc>
          <w:tcPr>
            <w:tcW w:w="0" w:type="auto"/>
            <w:hideMark/>
          </w:tcPr>
          <w:p w14:paraId="22C10619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 review</w:t>
            </w:r>
          </w:p>
        </w:tc>
      </w:tr>
      <w:tr w:rsidR="004228F8" w:rsidRPr="004228F8" w14:paraId="1FE3BDD8" w14:textId="77777777" w:rsidTr="004228F8">
        <w:tc>
          <w:tcPr>
            <w:tcW w:w="0" w:type="auto"/>
            <w:hideMark/>
          </w:tcPr>
          <w:p w14:paraId="27BB2BD6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Pregnancy / maternity</w:t>
            </w:r>
          </w:p>
        </w:tc>
        <w:tc>
          <w:tcPr>
            <w:tcW w:w="0" w:type="auto"/>
            <w:hideMark/>
          </w:tcPr>
          <w:p w14:paraId="528D796C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1878056B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Enables families to move to safer, more appropriate housing.</w:t>
            </w:r>
          </w:p>
        </w:tc>
        <w:tc>
          <w:tcPr>
            <w:tcW w:w="0" w:type="auto"/>
            <w:hideMark/>
          </w:tcPr>
          <w:p w14:paraId="4F74A3E6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Prioritise household needs in assessment.</w:t>
            </w:r>
          </w:p>
        </w:tc>
        <w:tc>
          <w:tcPr>
            <w:tcW w:w="0" w:type="auto"/>
            <w:hideMark/>
          </w:tcPr>
          <w:p w14:paraId="48C09A14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4DC5F28B" w14:textId="77777777" w:rsidTr="004228F8">
        <w:tc>
          <w:tcPr>
            <w:tcW w:w="0" w:type="auto"/>
            <w:hideMark/>
          </w:tcPr>
          <w:p w14:paraId="7EF6D35E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0" w:type="auto"/>
            <w:hideMark/>
          </w:tcPr>
          <w:p w14:paraId="5E17BD6D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 / P</w:t>
            </w:r>
          </w:p>
        </w:tc>
        <w:tc>
          <w:tcPr>
            <w:tcW w:w="0" w:type="auto"/>
            <w:hideMark/>
          </w:tcPr>
          <w:p w14:paraId="4FCAD73D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Policy supports fair access to housing opportunities across communities.</w:t>
            </w:r>
          </w:p>
        </w:tc>
        <w:tc>
          <w:tcPr>
            <w:tcW w:w="0" w:type="auto"/>
            <w:hideMark/>
          </w:tcPr>
          <w:p w14:paraId="33B0146E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uptake and outcomes.</w:t>
            </w:r>
          </w:p>
        </w:tc>
        <w:tc>
          <w:tcPr>
            <w:tcW w:w="0" w:type="auto"/>
            <w:hideMark/>
          </w:tcPr>
          <w:p w14:paraId="050C8E91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67BFBBD4" w14:textId="77777777" w:rsidTr="004228F8">
        <w:tc>
          <w:tcPr>
            <w:tcW w:w="0" w:type="auto"/>
            <w:hideMark/>
          </w:tcPr>
          <w:p w14:paraId="3DF69C3B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Religion / belief</w:t>
            </w:r>
          </w:p>
        </w:tc>
        <w:tc>
          <w:tcPr>
            <w:tcW w:w="0" w:type="auto"/>
            <w:hideMark/>
          </w:tcPr>
          <w:p w14:paraId="38D46631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476128B6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impacts identified.</w:t>
            </w:r>
          </w:p>
        </w:tc>
        <w:tc>
          <w:tcPr>
            <w:tcW w:w="0" w:type="auto"/>
            <w:hideMark/>
          </w:tcPr>
          <w:p w14:paraId="7563AFD2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Equality awareness training.</w:t>
            </w:r>
          </w:p>
        </w:tc>
        <w:tc>
          <w:tcPr>
            <w:tcW w:w="0" w:type="auto"/>
            <w:hideMark/>
          </w:tcPr>
          <w:p w14:paraId="0C5D061A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5FCA1E6E" w14:textId="77777777" w:rsidTr="004228F8">
        <w:tc>
          <w:tcPr>
            <w:tcW w:w="0" w:type="auto"/>
            <w:hideMark/>
          </w:tcPr>
          <w:p w14:paraId="4195B08C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0" w:type="auto"/>
            <w:hideMark/>
          </w:tcPr>
          <w:p w14:paraId="26A2C05B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4CBA2033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differential impact identified.</w:t>
            </w:r>
          </w:p>
        </w:tc>
        <w:tc>
          <w:tcPr>
            <w:tcW w:w="0" w:type="auto"/>
            <w:hideMark/>
          </w:tcPr>
          <w:p w14:paraId="1B7226C3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outcomes.</w:t>
            </w:r>
          </w:p>
        </w:tc>
        <w:tc>
          <w:tcPr>
            <w:tcW w:w="0" w:type="auto"/>
            <w:hideMark/>
          </w:tcPr>
          <w:p w14:paraId="0545BF57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13C1B6E7" w14:textId="77777777" w:rsidTr="004228F8">
        <w:tc>
          <w:tcPr>
            <w:tcW w:w="0" w:type="auto"/>
            <w:hideMark/>
          </w:tcPr>
          <w:p w14:paraId="67FE5A25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Sexual orientation</w:t>
            </w:r>
          </w:p>
        </w:tc>
        <w:tc>
          <w:tcPr>
            <w:tcW w:w="0" w:type="auto"/>
            <w:hideMark/>
          </w:tcPr>
          <w:p w14:paraId="23D524C5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42F05F8D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differential impact identified.</w:t>
            </w:r>
          </w:p>
        </w:tc>
        <w:tc>
          <w:tcPr>
            <w:tcW w:w="0" w:type="auto"/>
            <w:hideMark/>
          </w:tcPr>
          <w:p w14:paraId="1A8E70BA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practice.</w:t>
            </w:r>
          </w:p>
        </w:tc>
        <w:tc>
          <w:tcPr>
            <w:tcW w:w="0" w:type="auto"/>
            <w:hideMark/>
          </w:tcPr>
          <w:p w14:paraId="65875481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2F00A458" w14:textId="77777777" w:rsidTr="004228F8">
        <w:tc>
          <w:tcPr>
            <w:tcW w:w="0" w:type="auto"/>
            <w:hideMark/>
          </w:tcPr>
          <w:p w14:paraId="09926DD3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Carers</w:t>
            </w:r>
          </w:p>
        </w:tc>
        <w:tc>
          <w:tcPr>
            <w:tcW w:w="0" w:type="auto"/>
            <w:hideMark/>
          </w:tcPr>
          <w:p w14:paraId="518BEA14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7F9FE478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Enables carers to move closer to support networks or more suitable homes.</w:t>
            </w:r>
          </w:p>
        </w:tc>
        <w:tc>
          <w:tcPr>
            <w:tcW w:w="0" w:type="auto"/>
            <w:hideMark/>
          </w:tcPr>
          <w:p w14:paraId="340CBC51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Consider caring responsibilities in decisions.</w:t>
            </w:r>
          </w:p>
        </w:tc>
        <w:tc>
          <w:tcPr>
            <w:tcW w:w="0" w:type="auto"/>
            <w:hideMark/>
          </w:tcPr>
          <w:p w14:paraId="67A1387B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78159D06" w14:textId="77777777" w:rsidTr="004228F8">
        <w:tc>
          <w:tcPr>
            <w:tcW w:w="0" w:type="auto"/>
            <w:hideMark/>
          </w:tcPr>
          <w:p w14:paraId="46AD9FC1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Low-income groups</w:t>
            </w:r>
          </w:p>
        </w:tc>
        <w:tc>
          <w:tcPr>
            <w:tcW w:w="0" w:type="auto"/>
            <w:hideMark/>
          </w:tcPr>
          <w:p w14:paraId="0DD69C83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7D3F088E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Provides a cost-effective way to move home without entering private rented sector.</w:t>
            </w:r>
          </w:p>
        </w:tc>
        <w:tc>
          <w:tcPr>
            <w:tcW w:w="0" w:type="auto"/>
            <w:hideMark/>
          </w:tcPr>
          <w:p w14:paraId="76382DE9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Offer support accessing exchange schemes.</w:t>
            </w:r>
          </w:p>
        </w:tc>
        <w:tc>
          <w:tcPr>
            <w:tcW w:w="0" w:type="auto"/>
            <w:hideMark/>
          </w:tcPr>
          <w:p w14:paraId="64464D70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4228F8" w:rsidRPr="004228F8" w14:paraId="039CEA77" w14:textId="77777777" w:rsidTr="004228F8">
        <w:tc>
          <w:tcPr>
            <w:tcW w:w="0" w:type="auto"/>
            <w:hideMark/>
          </w:tcPr>
          <w:p w14:paraId="7035D920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Veterans / Armed Forces</w:t>
            </w:r>
          </w:p>
        </w:tc>
        <w:tc>
          <w:tcPr>
            <w:tcW w:w="0" w:type="auto"/>
            <w:hideMark/>
          </w:tcPr>
          <w:p w14:paraId="5CD79AD5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565BC11C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impacts identified.</w:t>
            </w:r>
          </w:p>
        </w:tc>
        <w:tc>
          <w:tcPr>
            <w:tcW w:w="0" w:type="auto"/>
            <w:hideMark/>
          </w:tcPr>
          <w:p w14:paraId="190C1FF3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where relevant.</w:t>
            </w:r>
          </w:p>
        </w:tc>
        <w:tc>
          <w:tcPr>
            <w:tcW w:w="0" w:type="auto"/>
            <w:hideMark/>
          </w:tcPr>
          <w:p w14:paraId="0132596A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Review</w:t>
            </w:r>
          </w:p>
        </w:tc>
      </w:tr>
      <w:tr w:rsidR="004228F8" w:rsidRPr="004228F8" w14:paraId="5E7C6884" w14:textId="77777777" w:rsidTr="004228F8">
        <w:tc>
          <w:tcPr>
            <w:tcW w:w="0" w:type="auto"/>
            <w:hideMark/>
          </w:tcPr>
          <w:p w14:paraId="35DB7820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Other (vulnerable households)</w:t>
            </w:r>
          </w:p>
        </w:tc>
        <w:tc>
          <w:tcPr>
            <w:tcW w:w="0" w:type="auto"/>
            <w:hideMark/>
          </w:tcPr>
          <w:p w14:paraId="3F9C3EFF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68298F48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Improves housing stability and suitability for vulnerable tenants.</w:t>
            </w:r>
          </w:p>
        </w:tc>
        <w:tc>
          <w:tcPr>
            <w:tcW w:w="0" w:type="auto"/>
            <w:hideMark/>
          </w:tcPr>
          <w:p w14:paraId="1D6AA469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Ongoing monitoring and support.</w:t>
            </w:r>
          </w:p>
        </w:tc>
        <w:tc>
          <w:tcPr>
            <w:tcW w:w="0" w:type="auto"/>
            <w:hideMark/>
          </w:tcPr>
          <w:p w14:paraId="1F320F29" w14:textId="77777777" w:rsidR="004228F8" w:rsidRPr="004228F8" w:rsidRDefault="004228F8" w:rsidP="004228F8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</w:tbl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0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5759330A" w14:textId="77777777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No significant adverse impacts have been identified that cannot be mitigated.</w:t>
            </w:r>
          </w:p>
          <w:p w14:paraId="1B787196" w14:textId="77777777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1407F0A9" w14:textId="7E6C4AA4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Mitigation measures include:</w:t>
            </w:r>
          </w:p>
          <w:p w14:paraId="0FA837B3" w14:textId="77777777" w:rsidR="004228F8" w:rsidRPr="004228F8" w:rsidRDefault="004228F8" w:rsidP="00C9133F">
            <w:pPr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Reasonable adjustments for disabled or vulnerable tenants</w:t>
            </w:r>
          </w:p>
          <w:p w14:paraId="436D7943" w14:textId="77777777" w:rsidR="004228F8" w:rsidRPr="004228F8" w:rsidRDefault="004228F8" w:rsidP="00C9133F">
            <w:pPr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Access to staff support throughout the exchange process</w:t>
            </w:r>
          </w:p>
          <w:p w14:paraId="59D1D1C2" w14:textId="77777777" w:rsidR="004228F8" w:rsidRPr="004228F8" w:rsidRDefault="004228F8" w:rsidP="00C9133F">
            <w:pPr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Provision of alternative ways to apply and engage (not solely digital)</w:t>
            </w:r>
          </w:p>
          <w:p w14:paraId="6168F82F" w14:textId="77777777" w:rsidR="004228F8" w:rsidRPr="004228F8" w:rsidRDefault="004228F8" w:rsidP="00C9133F">
            <w:pPr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Clear guidance on eligibility, decisions, and appeals</w:t>
            </w:r>
          </w:p>
          <w:p w14:paraId="130614D2" w14:textId="77777777" w:rsidR="004228F8" w:rsidRPr="004228F8" w:rsidRDefault="004228F8" w:rsidP="00C9133F">
            <w:pPr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Use of the ST*R (Strengths-based, Trauma-informed, Relationship-based) approach</w:t>
            </w:r>
          </w:p>
          <w:p w14:paraId="6B59656C" w14:textId="77777777" w:rsidR="004228F8" w:rsidRPr="004228F8" w:rsidRDefault="004228F8" w:rsidP="00C9133F">
            <w:pPr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Flexibility in exceptional circumstances via Housing Review Panel</w:t>
            </w:r>
          </w:p>
          <w:p w14:paraId="32B3D697" w14:textId="5BB98C37" w:rsidR="00D76B9C" w:rsidRPr="00094307" w:rsidRDefault="00D76B9C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CCBE651" w14:textId="77777777" w:rsidR="00743FC9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C0DFE9C" w14:textId="77777777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of the Mutual Exchange Policy to ensure a clear, fair, and consistent framework for managing mutual exchanges across Sandwell Council housing stock.</w:t>
            </w:r>
          </w:p>
          <w:p w14:paraId="52F6DA77" w14:textId="77777777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1FED86BB" w14:textId="77777777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supports tenant mobility, improves housing outcomes, and ensures compliance with relevant legislation while protecting equality and fairness.</w:t>
            </w:r>
          </w:p>
          <w:p w14:paraId="44525FA1" w14:textId="0A816673" w:rsidR="00833579" w:rsidRPr="008521F3" w:rsidRDefault="00833579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E5711A" w14:textId="77777777" w:rsidR="00743FC9" w:rsidRPr="004228F8" w:rsidRDefault="00743FC9" w:rsidP="00EC01E1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06B190C0" w14:textId="3464D303" w:rsidR="004228F8" w:rsidRPr="004228F8" w:rsidRDefault="004228F8" w:rsidP="00C9133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monitoring of:</w:t>
            </w:r>
          </w:p>
          <w:p w14:paraId="650AC1F5" w14:textId="77777777" w:rsidR="004228F8" w:rsidRPr="004228F8" w:rsidRDefault="004228F8" w:rsidP="00C9133F">
            <w:pPr>
              <w:numPr>
                <w:ilvl w:val="1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Number of applications, approvals, and refusals</w:t>
            </w:r>
          </w:p>
          <w:p w14:paraId="68BFB449" w14:textId="77777777" w:rsidR="004228F8" w:rsidRPr="004228F8" w:rsidRDefault="004228F8" w:rsidP="00C9133F">
            <w:pPr>
              <w:numPr>
                <w:ilvl w:val="1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Reasons for refusals and appeals outcomes</w:t>
            </w:r>
          </w:p>
          <w:p w14:paraId="1D743E05" w14:textId="77777777" w:rsidR="004228F8" w:rsidRPr="004228F8" w:rsidRDefault="004228F8" w:rsidP="00C9133F">
            <w:pPr>
              <w:numPr>
                <w:ilvl w:val="1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Equality impacts and access to the process</w:t>
            </w:r>
          </w:p>
          <w:p w14:paraId="0F7C1611" w14:textId="7CED2A2F" w:rsidR="004228F8" w:rsidRPr="004228F8" w:rsidRDefault="004228F8" w:rsidP="00C9133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Review of:</w:t>
            </w:r>
          </w:p>
          <w:p w14:paraId="26675242" w14:textId="77777777" w:rsidR="004228F8" w:rsidRPr="004228F8" w:rsidRDefault="004228F8" w:rsidP="00C9133F">
            <w:pPr>
              <w:numPr>
                <w:ilvl w:val="1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Tenant feedback and complaints</w:t>
            </w:r>
          </w:p>
          <w:p w14:paraId="64CB7DC6" w14:textId="77777777" w:rsidR="004228F8" w:rsidRPr="004228F8" w:rsidRDefault="004228F8" w:rsidP="00C9133F">
            <w:pPr>
              <w:numPr>
                <w:ilvl w:val="1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Requests for reasonable adjustments</w:t>
            </w:r>
          </w:p>
          <w:p w14:paraId="6DA4FFED" w14:textId="77777777" w:rsidR="004228F8" w:rsidRPr="004228F8" w:rsidRDefault="004228F8" w:rsidP="00C9133F">
            <w:pPr>
              <w:numPr>
                <w:ilvl w:val="1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Use of exchange platforms and access issues</w:t>
            </w:r>
          </w:p>
          <w:p w14:paraId="6DFB0F9F" w14:textId="043D8534" w:rsidR="004228F8" w:rsidRPr="004228F8" w:rsidRDefault="004228F8" w:rsidP="00C9133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Annual policy review or earlier if:</w:t>
            </w:r>
          </w:p>
          <w:p w14:paraId="53932F96" w14:textId="77777777" w:rsidR="004228F8" w:rsidRPr="004228F8" w:rsidRDefault="004228F8" w:rsidP="00C9133F">
            <w:pPr>
              <w:numPr>
                <w:ilvl w:val="1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Legislative changes occur</w:t>
            </w:r>
          </w:p>
          <w:p w14:paraId="50956BD4" w14:textId="77777777" w:rsidR="004228F8" w:rsidRPr="004228F8" w:rsidRDefault="004228F8" w:rsidP="00C9133F">
            <w:pPr>
              <w:numPr>
                <w:ilvl w:val="1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Policy issues or trends emerge</w:t>
            </w:r>
          </w:p>
          <w:p w14:paraId="0F5671CB" w14:textId="77777777" w:rsidR="004228F8" w:rsidRPr="004228F8" w:rsidRDefault="004228F8" w:rsidP="00C9133F">
            <w:pPr>
              <w:numPr>
                <w:ilvl w:val="1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Service improvements are identified</w:t>
            </w:r>
          </w:p>
          <w:p w14:paraId="63D03F0A" w14:textId="77777777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0258410E" w14:textId="74C5D02D" w:rsidR="004228F8" w:rsidRPr="004228F8" w:rsidRDefault="004228F8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228F8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Reporting to senior management on performance and equality outcomes</w:t>
            </w:r>
          </w:p>
          <w:p w14:paraId="60E6FA12" w14:textId="737C909C" w:rsidR="005F5353" w:rsidRPr="00151BC3" w:rsidRDefault="005F5353" w:rsidP="004228F8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7EAB111C" w14:textId="77777777" w:rsidR="009E7427" w:rsidRDefault="002132A1" w:rsidP="00AA13FC">
            <w:pPr>
              <w:spacing w:before="120" w:after="12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lastRenderedPageBreak/>
              <w:t xml:space="preserve">Section 8 Action planning (if required) </w:t>
            </w:r>
          </w:p>
          <w:p w14:paraId="5BDA0A24" w14:textId="4FF09E79" w:rsidR="005F5353" w:rsidRPr="005F5353" w:rsidRDefault="005F5353" w:rsidP="00AA13FC">
            <w:pPr>
              <w:spacing w:before="120" w:after="12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F535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Not required at this stage.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lastRenderedPageBreak/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C6D0F" w14:textId="77777777" w:rsidR="00B53341" w:rsidRDefault="00B53341">
      <w:pPr>
        <w:spacing w:after="0" w:line="240" w:lineRule="auto"/>
      </w:pPr>
      <w:r>
        <w:separator/>
      </w:r>
    </w:p>
  </w:endnote>
  <w:endnote w:type="continuationSeparator" w:id="0">
    <w:p w14:paraId="7A26B5BA" w14:textId="77777777" w:rsidR="00B53341" w:rsidRDefault="00B53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B53341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B53341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EE1D" w14:textId="77777777" w:rsidR="00B53341" w:rsidRDefault="00B53341">
      <w:pPr>
        <w:spacing w:after="0" w:line="240" w:lineRule="auto"/>
      </w:pPr>
      <w:r>
        <w:separator/>
      </w:r>
    </w:p>
  </w:footnote>
  <w:footnote w:type="continuationSeparator" w:id="0">
    <w:p w14:paraId="1FD51F69" w14:textId="77777777" w:rsidR="00B53341" w:rsidRDefault="00B53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736C"/>
    <w:multiLevelType w:val="multilevel"/>
    <w:tmpl w:val="7998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B00B0"/>
    <w:multiLevelType w:val="multilevel"/>
    <w:tmpl w:val="1A6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050CB"/>
    <w:multiLevelType w:val="multilevel"/>
    <w:tmpl w:val="983C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4E06374"/>
    <w:multiLevelType w:val="multilevel"/>
    <w:tmpl w:val="6DA4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1602D"/>
    <w:multiLevelType w:val="multilevel"/>
    <w:tmpl w:val="F4EC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4316F"/>
    <w:multiLevelType w:val="multilevel"/>
    <w:tmpl w:val="4F54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991CD5"/>
    <w:multiLevelType w:val="hybridMultilevel"/>
    <w:tmpl w:val="1C2C2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9B436D"/>
    <w:multiLevelType w:val="multilevel"/>
    <w:tmpl w:val="BCD4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14872">
    <w:abstractNumId w:val="3"/>
  </w:num>
  <w:num w:numId="2" w16cid:durableId="344864211">
    <w:abstractNumId w:val="0"/>
  </w:num>
  <w:num w:numId="3" w16cid:durableId="1027760281">
    <w:abstractNumId w:val="8"/>
  </w:num>
  <w:num w:numId="4" w16cid:durableId="1654985623">
    <w:abstractNumId w:val="4"/>
  </w:num>
  <w:num w:numId="5" w16cid:durableId="1335573198">
    <w:abstractNumId w:val="5"/>
  </w:num>
  <w:num w:numId="6" w16cid:durableId="86316119">
    <w:abstractNumId w:val="2"/>
  </w:num>
  <w:num w:numId="7" w16cid:durableId="1209337928">
    <w:abstractNumId w:val="1"/>
  </w:num>
  <w:num w:numId="8" w16cid:durableId="1828520584">
    <w:abstractNumId w:val="6"/>
  </w:num>
  <w:num w:numId="9" w16cid:durableId="111406192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14B8"/>
    <w:rsid w:val="00064242"/>
    <w:rsid w:val="00080EA6"/>
    <w:rsid w:val="00090CDC"/>
    <w:rsid w:val="00094307"/>
    <w:rsid w:val="000B1B36"/>
    <w:rsid w:val="000B75FB"/>
    <w:rsid w:val="000D719B"/>
    <w:rsid w:val="000F6A3C"/>
    <w:rsid w:val="00122E0E"/>
    <w:rsid w:val="001334F1"/>
    <w:rsid w:val="001409C4"/>
    <w:rsid w:val="001429F9"/>
    <w:rsid w:val="00144D1E"/>
    <w:rsid w:val="00151BC3"/>
    <w:rsid w:val="00172B3C"/>
    <w:rsid w:val="00185B12"/>
    <w:rsid w:val="0018690A"/>
    <w:rsid w:val="001944B6"/>
    <w:rsid w:val="00197C2A"/>
    <w:rsid w:val="001A0831"/>
    <w:rsid w:val="001A0976"/>
    <w:rsid w:val="001A46BC"/>
    <w:rsid w:val="001A55A9"/>
    <w:rsid w:val="001B7EFF"/>
    <w:rsid w:val="001C2F2A"/>
    <w:rsid w:val="001D4B0D"/>
    <w:rsid w:val="001E7D3C"/>
    <w:rsid w:val="001F041D"/>
    <w:rsid w:val="00200E35"/>
    <w:rsid w:val="002057E1"/>
    <w:rsid w:val="002132A1"/>
    <w:rsid w:val="00232EC5"/>
    <w:rsid w:val="002349E2"/>
    <w:rsid w:val="00261487"/>
    <w:rsid w:val="0029044F"/>
    <w:rsid w:val="00295462"/>
    <w:rsid w:val="00296A09"/>
    <w:rsid w:val="002B469E"/>
    <w:rsid w:val="002B623A"/>
    <w:rsid w:val="002C0419"/>
    <w:rsid w:val="002D74E2"/>
    <w:rsid w:val="002E35A5"/>
    <w:rsid w:val="003017DF"/>
    <w:rsid w:val="003025BC"/>
    <w:rsid w:val="003109F1"/>
    <w:rsid w:val="0032299A"/>
    <w:rsid w:val="00331DBF"/>
    <w:rsid w:val="0033487F"/>
    <w:rsid w:val="00353777"/>
    <w:rsid w:val="003539D6"/>
    <w:rsid w:val="0035693F"/>
    <w:rsid w:val="00361500"/>
    <w:rsid w:val="003622EF"/>
    <w:rsid w:val="003624AF"/>
    <w:rsid w:val="00364868"/>
    <w:rsid w:val="00373679"/>
    <w:rsid w:val="0038121A"/>
    <w:rsid w:val="0038401C"/>
    <w:rsid w:val="0039078B"/>
    <w:rsid w:val="003A29A5"/>
    <w:rsid w:val="003C160B"/>
    <w:rsid w:val="003D707B"/>
    <w:rsid w:val="003F0A30"/>
    <w:rsid w:val="003F1B9E"/>
    <w:rsid w:val="00407D67"/>
    <w:rsid w:val="004228F8"/>
    <w:rsid w:val="0043450A"/>
    <w:rsid w:val="00435566"/>
    <w:rsid w:val="00444D6C"/>
    <w:rsid w:val="004531FD"/>
    <w:rsid w:val="00454688"/>
    <w:rsid w:val="00456EB2"/>
    <w:rsid w:val="00461623"/>
    <w:rsid w:val="00466957"/>
    <w:rsid w:val="00470BE2"/>
    <w:rsid w:val="004759CA"/>
    <w:rsid w:val="00480D1D"/>
    <w:rsid w:val="00482FAA"/>
    <w:rsid w:val="00485EC3"/>
    <w:rsid w:val="004A0643"/>
    <w:rsid w:val="004A3C63"/>
    <w:rsid w:val="004A6273"/>
    <w:rsid w:val="004B5464"/>
    <w:rsid w:val="004C4E48"/>
    <w:rsid w:val="004C76F5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3613C"/>
    <w:rsid w:val="00537164"/>
    <w:rsid w:val="00540440"/>
    <w:rsid w:val="00543A4B"/>
    <w:rsid w:val="00562ACF"/>
    <w:rsid w:val="00566485"/>
    <w:rsid w:val="00576DAE"/>
    <w:rsid w:val="005912C1"/>
    <w:rsid w:val="005A092A"/>
    <w:rsid w:val="005A0F4C"/>
    <w:rsid w:val="005B1527"/>
    <w:rsid w:val="005B4211"/>
    <w:rsid w:val="005C61F8"/>
    <w:rsid w:val="005D4079"/>
    <w:rsid w:val="005F19AD"/>
    <w:rsid w:val="005F2765"/>
    <w:rsid w:val="005F5353"/>
    <w:rsid w:val="006066DA"/>
    <w:rsid w:val="006176F9"/>
    <w:rsid w:val="00623775"/>
    <w:rsid w:val="00631F42"/>
    <w:rsid w:val="0063437F"/>
    <w:rsid w:val="00663A48"/>
    <w:rsid w:val="00666789"/>
    <w:rsid w:val="006959C1"/>
    <w:rsid w:val="006C3AA3"/>
    <w:rsid w:val="006D3537"/>
    <w:rsid w:val="006E4905"/>
    <w:rsid w:val="006F0471"/>
    <w:rsid w:val="00712FDD"/>
    <w:rsid w:val="00737E3E"/>
    <w:rsid w:val="00743FC9"/>
    <w:rsid w:val="007566B6"/>
    <w:rsid w:val="00761A7E"/>
    <w:rsid w:val="007709AB"/>
    <w:rsid w:val="00774515"/>
    <w:rsid w:val="007907D3"/>
    <w:rsid w:val="007965E2"/>
    <w:rsid w:val="007A0373"/>
    <w:rsid w:val="007A437B"/>
    <w:rsid w:val="007B3C5E"/>
    <w:rsid w:val="007F7D4F"/>
    <w:rsid w:val="00806078"/>
    <w:rsid w:val="008153AD"/>
    <w:rsid w:val="00831CE3"/>
    <w:rsid w:val="00833579"/>
    <w:rsid w:val="00835A85"/>
    <w:rsid w:val="008457EC"/>
    <w:rsid w:val="008477EF"/>
    <w:rsid w:val="008521F3"/>
    <w:rsid w:val="00882275"/>
    <w:rsid w:val="00891164"/>
    <w:rsid w:val="008A1AAD"/>
    <w:rsid w:val="008B1F32"/>
    <w:rsid w:val="008C1378"/>
    <w:rsid w:val="008C5061"/>
    <w:rsid w:val="008F70F5"/>
    <w:rsid w:val="00902772"/>
    <w:rsid w:val="00906EFA"/>
    <w:rsid w:val="00913FF8"/>
    <w:rsid w:val="00937730"/>
    <w:rsid w:val="009405AC"/>
    <w:rsid w:val="0094338B"/>
    <w:rsid w:val="00950916"/>
    <w:rsid w:val="00961018"/>
    <w:rsid w:val="00961D7F"/>
    <w:rsid w:val="009A7AAD"/>
    <w:rsid w:val="009B1AC7"/>
    <w:rsid w:val="009D272B"/>
    <w:rsid w:val="009D5DEA"/>
    <w:rsid w:val="009D6D56"/>
    <w:rsid w:val="009E4F1E"/>
    <w:rsid w:val="009E7427"/>
    <w:rsid w:val="00A06F5E"/>
    <w:rsid w:val="00A31D8E"/>
    <w:rsid w:val="00A36C1D"/>
    <w:rsid w:val="00A447BB"/>
    <w:rsid w:val="00A626DD"/>
    <w:rsid w:val="00A954CE"/>
    <w:rsid w:val="00AA13FC"/>
    <w:rsid w:val="00AB4AD6"/>
    <w:rsid w:val="00AB5523"/>
    <w:rsid w:val="00AC1CCF"/>
    <w:rsid w:val="00AC2A17"/>
    <w:rsid w:val="00AE16CF"/>
    <w:rsid w:val="00AE2E51"/>
    <w:rsid w:val="00AE740A"/>
    <w:rsid w:val="00AF123C"/>
    <w:rsid w:val="00B00E4E"/>
    <w:rsid w:val="00B10D00"/>
    <w:rsid w:val="00B251FD"/>
    <w:rsid w:val="00B2622A"/>
    <w:rsid w:val="00B31B99"/>
    <w:rsid w:val="00B43C30"/>
    <w:rsid w:val="00B53341"/>
    <w:rsid w:val="00B7344A"/>
    <w:rsid w:val="00BA57D2"/>
    <w:rsid w:val="00BB6040"/>
    <w:rsid w:val="00BC71A1"/>
    <w:rsid w:val="00BD303C"/>
    <w:rsid w:val="00C00FEE"/>
    <w:rsid w:val="00C04E18"/>
    <w:rsid w:val="00C10B1A"/>
    <w:rsid w:val="00C12B20"/>
    <w:rsid w:val="00C1632F"/>
    <w:rsid w:val="00C16790"/>
    <w:rsid w:val="00C17792"/>
    <w:rsid w:val="00C2011A"/>
    <w:rsid w:val="00C2391F"/>
    <w:rsid w:val="00C23EDB"/>
    <w:rsid w:val="00C30432"/>
    <w:rsid w:val="00C37280"/>
    <w:rsid w:val="00C37A9F"/>
    <w:rsid w:val="00C40203"/>
    <w:rsid w:val="00C6435D"/>
    <w:rsid w:val="00C67F69"/>
    <w:rsid w:val="00C763B4"/>
    <w:rsid w:val="00C77113"/>
    <w:rsid w:val="00C90268"/>
    <w:rsid w:val="00C9133F"/>
    <w:rsid w:val="00C958D2"/>
    <w:rsid w:val="00C97710"/>
    <w:rsid w:val="00CA12DB"/>
    <w:rsid w:val="00CB0F7A"/>
    <w:rsid w:val="00CB3E4E"/>
    <w:rsid w:val="00CD66DA"/>
    <w:rsid w:val="00CE3123"/>
    <w:rsid w:val="00CE6E83"/>
    <w:rsid w:val="00CE7F75"/>
    <w:rsid w:val="00D0155F"/>
    <w:rsid w:val="00D12407"/>
    <w:rsid w:val="00D20453"/>
    <w:rsid w:val="00D40610"/>
    <w:rsid w:val="00D4123F"/>
    <w:rsid w:val="00D61909"/>
    <w:rsid w:val="00D6195F"/>
    <w:rsid w:val="00D76B9C"/>
    <w:rsid w:val="00DA4C51"/>
    <w:rsid w:val="00DA711C"/>
    <w:rsid w:val="00DD077A"/>
    <w:rsid w:val="00DD0898"/>
    <w:rsid w:val="00DF49FA"/>
    <w:rsid w:val="00DF7731"/>
    <w:rsid w:val="00E125A1"/>
    <w:rsid w:val="00E132B8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55E06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D21ED"/>
    <w:rsid w:val="00EE1268"/>
    <w:rsid w:val="00EE252D"/>
    <w:rsid w:val="00EF5C32"/>
    <w:rsid w:val="00F06EE9"/>
    <w:rsid w:val="00F26601"/>
    <w:rsid w:val="00F30BB4"/>
    <w:rsid w:val="00F53CB2"/>
    <w:rsid w:val="00F71DDB"/>
    <w:rsid w:val="00F73647"/>
    <w:rsid w:val="00F753DF"/>
    <w:rsid w:val="00F85779"/>
    <w:rsid w:val="00F85C76"/>
    <w:rsid w:val="00F90EFE"/>
    <w:rsid w:val="00FA0B1B"/>
    <w:rsid w:val="00FA297C"/>
    <w:rsid w:val="00FB0585"/>
    <w:rsid w:val="00FB1511"/>
    <w:rsid w:val="00FD2BE0"/>
    <w:rsid w:val="00FD2E81"/>
    <w:rsid w:val="00FD6E87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C771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2</cp:revision>
  <dcterms:created xsi:type="dcterms:W3CDTF">2026-07-24T16:33:00Z</dcterms:created>
  <dcterms:modified xsi:type="dcterms:W3CDTF">2026-07-24T16:33:00Z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