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CB74" w14:textId="77777777" w:rsidR="00C90954" w:rsidRDefault="00C90954" w:rsidP="00C90954">
      <w:pPr>
        <w:pStyle w:val="BodyText"/>
        <w:jc w:val="right"/>
        <w:rPr>
          <w:b/>
          <w:sz w:val="36"/>
          <w:szCs w:val="36"/>
        </w:rPr>
      </w:pPr>
      <w:r w:rsidRPr="00C90954">
        <w:rPr>
          <w:noProof/>
          <w:sz w:val="36"/>
          <w:szCs w:val="36"/>
        </w:rPr>
        <w:drawing>
          <wp:anchor distT="0" distB="0" distL="114300" distR="114300" simplePos="0" relativeHeight="251658752" behindDoc="1" locked="0" layoutInCell="1" allowOverlap="1" wp14:anchorId="39729997" wp14:editId="7C7B001B">
            <wp:simplePos x="0" y="0"/>
            <wp:positionH relativeFrom="column">
              <wp:posOffset>0</wp:posOffset>
            </wp:positionH>
            <wp:positionV relativeFrom="paragraph">
              <wp:posOffset>1905</wp:posOffset>
            </wp:positionV>
            <wp:extent cx="2171700" cy="578485"/>
            <wp:effectExtent l="0" t="0" r="0" b="0"/>
            <wp:wrapTight wrapText="bothSides">
              <wp:wrapPolygon edited="0">
                <wp:start x="0" y="0"/>
                <wp:lineTo x="0" y="20628"/>
                <wp:lineTo x="21411" y="20628"/>
                <wp:lineTo x="214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578485"/>
                    </a:xfrm>
                    <a:prstGeom prst="rect">
                      <a:avLst/>
                    </a:prstGeom>
                    <a:noFill/>
                  </pic:spPr>
                </pic:pic>
              </a:graphicData>
            </a:graphic>
            <wp14:sizeRelH relativeFrom="margin">
              <wp14:pctWidth>0</wp14:pctWidth>
            </wp14:sizeRelH>
            <wp14:sizeRelV relativeFrom="margin">
              <wp14:pctHeight>0</wp14:pctHeight>
            </wp14:sizeRelV>
          </wp:anchor>
        </w:drawing>
      </w:r>
      <w:r w:rsidRPr="00C90954">
        <w:rPr>
          <w:b/>
          <w:sz w:val="36"/>
          <w:szCs w:val="36"/>
        </w:rPr>
        <w:t>Coordinated Admissions</w:t>
      </w:r>
    </w:p>
    <w:p w14:paraId="59C6CBDA" w14:textId="77777777" w:rsidR="0071533D" w:rsidRDefault="00C90954" w:rsidP="00C90954">
      <w:pPr>
        <w:pStyle w:val="BodyText"/>
        <w:jc w:val="right"/>
        <w:rPr>
          <w:b/>
          <w:sz w:val="36"/>
          <w:szCs w:val="36"/>
        </w:rPr>
      </w:pPr>
      <w:r w:rsidRPr="00C90954">
        <w:rPr>
          <w:b/>
          <w:sz w:val="36"/>
          <w:szCs w:val="36"/>
        </w:rPr>
        <w:t>Scheme for first admissions</w:t>
      </w:r>
    </w:p>
    <w:p w14:paraId="3A874932" w14:textId="5C53F067" w:rsidR="00C90954" w:rsidRPr="003B2511" w:rsidRDefault="00C90954" w:rsidP="00C90954">
      <w:pPr>
        <w:pStyle w:val="BodyText"/>
        <w:jc w:val="right"/>
        <w:rPr>
          <w:b/>
          <w:sz w:val="36"/>
          <w:szCs w:val="36"/>
        </w:rPr>
      </w:pPr>
      <w:r w:rsidRPr="00C90954">
        <w:rPr>
          <w:b/>
          <w:sz w:val="36"/>
          <w:szCs w:val="36"/>
        </w:rPr>
        <w:t xml:space="preserve">to schools </w:t>
      </w:r>
      <w:r w:rsidRPr="00E342A2">
        <w:rPr>
          <w:b/>
          <w:sz w:val="36"/>
          <w:szCs w:val="36"/>
        </w:rPr>
        <w:t>20</w:t>
      </w:r>
      <w:r w:rsidR="00977F3F">
        <w:rPr>
          <w:b/>
          <w:sz w:val="36"/>
          <w:szCs w:val="36"/>
        </w:rPr>
        <w:t>26</w:t>
      </w:r>
      <w:r w:rsidR="00A521C0" w:rsidRPr="003B2511">
        <w:rPr>
          <w:b/>
          <w:sz w:val="36"/>
          <w:szCs w:val="36"/>
        </w:rPr>
        <w:t>-</w:t>
      </w:r>
      <w:r w:rsidRPr="003B2511">
        <w:rPr>
          <w:b/>
          <w:sz w:val="36"/>
          <w:szCs w:val="36"/>
        </w:rPr>
        <w:t>202</w:t>
      </w:r>
      <w:r w:rsidR="00977F3F">
        <w:rPr>
          <w:b/>
          <w:sz w:val="36"/>
          <w:szCs w:val="36"/>
        </w:rPr>
        <w:t>7</w:t>
      </w:r>
    </w:p>
    <w:p w14:paraId="730FDA01" w14:textId="77777777" w:rsidR="00C90954" w:rsidRPr="003B2511" w:rsidRDefault="00C90954" w:rsidP="00C90954">
      <w:pPr>
        <w:pStyle w:val="BodyText"/>
      </w:pPr>
    </w:p>
    <w:p w14:paraId="422B4635" w14:textId="77777777" w:rsidR="00C90954" w:rsidRPr="003B2511" w:rsidRDefault="00C90954" w:rsidP="00C90954">
      <w:pPr>
        <w:pStyle w:val="BodyText"/>
      </w:pPr>
    </w:p>
    <w:p w14:paraId="1131442F" w14:textId="77777777" w:rsidR="00855C5F" w:rsidRPr="003B2511" w:rsidRDefault="00855C5F" w:rsidP="00C90954">
      <w:pPr>
        <w:pStyle w:val="BodyText"/>
      </w:pPr>
    </w:p>
    <w:p w14:paraId="2A118C41" w14:textId="77777777" w:rsidR="001A325F" w:rsidRPr="003B2511" w:rsidRDefault="00F2056A" w:rsidP="00855C5F">
      <w:pPr>
        <w:pStyle w:val="Heading2"/>
        <w:ind w:left="0"/>
        <w:rPr>
          <w:sz w:val="32"/>
          <w:szCs w:val="32"/>
        </w:rPr>
      </w:pPr>
      <w:r w:rsidRPr="003B2511">
        <w:rPr>
          <w:sz w:val="32"/>
          <w:szCs w:val="32"/>
        </w:rPr>
        <w:t>Introduction</w:t>
      </w:r>
    </w:p>
    <w:p w14:paraId="7E3E5088" w14:textId="77777777" w:rsidR="001A325F" w:rsidRPr="003B2511" w:rsidRDefault="001A325F" w:rsidP="00855C5F">
      <w:pPr>
        <w:pStyle w:val="BodyText"/>
      </w:pPr>
    </w:p>
    <w:p w14:paraId="37A47714" w14:textId="4342855D" w:rsidR="001A325F" w:rsidRPr="003B2511" w:rsidRDefault="00F2056A" w:rsidP="00855C5F">
      <w:pPr>
        <w:tabs>
          <w:tab w:val="left" w:pos="920"/>
          <w:tab w:val="left" w:pos="921"/>
        </w:tabs>
        <w:rPr>
          <w:sz w:val="28"/>
          <w:szCs w:val="28"/>
        </w:rPr>
      </w:pPr>
      <w:r w:rsidRPr="003B2511">
        <w:rPr>
          <w:sz w:val="28"/>
          <w:szCs w:val="28"/>
        </w:rPr>
        <w:t xml:space="preserve">This scheme is made by Sandwell Metropolitan Borough Council under the provisions of the </w:t>
      </w:r>
      <w:r w:rsidR="00295B6B" w:rsidRPr="003B2511">
        <w:rPr>
          <w:sz w:val="28"/>
          <w:szCs w:val="28"/>
        </w:rPr>
        <w:t xml:space="preserve">School </w:t>
      </w:r>
      <w:r w:rsidRPr="003B2511">
        <w:rPr>
          <w:sz w:val="28"/>
          <w:szCs w:val="28"/>
        </w:rPr>
        <w:t>Admissi</w:t>
      </w:r>
      <w:r w:rsidRPr="00775C2D">
        <w:rPr>
          <w:sz w:val="28"/>
          <w:szCs w:val="28"/>
        </w:rPr>
        <w:t>ons Cod</w:t>
      </w:r>
      <w:r w:rsidRPr="003B2511">
        <w:rPr>
          <w:sz w:val="28"/>
          <w:szCs w:val="28"/>
        </w:rPr>
        <w:t xml:space="preserve">e </w:t>
      </w:r>
      <w:r w:rsidR="00295B6B" w:rsidRPr="003B2511">
        <w:rPr>
          <w:sz w:val="28"/>
          <w:szCs w:val="28"/>
        </w:rPr>
        <w:t>20</w:t>
      </w:r>
      <w:r w:rsidR="00FC3C27">
        <w:rPr>
          <w:sz w:val="28"/>
          <w:szCs w:val="28"/>
        </w:rPr>
        <w:t>21</w:t>
      </w:r>
      <w:r w:rsidR="00295B6B" w:rsidRPr="003B2511">
        <w:rPr>
          <w:sz w:val="28"/>
          <w:szCs w:val="28"/>
        </w:rPr>
        <w:t xml:space="preserve">, </w:t>
      </w:r>
      <w:r w:rsidRPr="003B2511">
        <w:rPr>
          <w:sz w:val="28"/>
          <w:szCs w:val="28"/>
        </w:rPr>
        <w:t>and other guidance and law that affect admissions in</w:t>
      </w:r>
      <w:r w:rsidRPr="003B2511">
        <w:rPr>
          <w:spacing w:val="-13"/>
          <w:sz w:val="28"/>
          <w:szCs w:val="28"/>
        </w:rPr>
        <w:t xml:space="preserve"> </w:t>
      </w:r>
      <w:r w:rsidRPr="003B2511">
        <w:rPr>
          <w:sz w:val="28"/>
          <w:szCs w:val="28"/>
        </w:rPr>
        <w:t>England.</w:t>
      </w:r>
    </w:p>
    <w:p w14:paraId="3B7915E7" w14:textId="77777777" w:rsidR="001A325F" w:rsidRPr="00775C2D" w:rsidRDefault="001A325F" w:rsidP="00855C5F">
      <w:pPr>
        <w:pStyle w:val="BodyText"/>
      </w:pPr>
    </w:p>
    <w:p w14:paraId="2F4A1E61" w14:textId="77777777" w:rsidR="001A325F" w:rsidRPr="002F6796" w:rsidRDefault="00F2056A" w:rsidP="00855C5F">
      <w:pPr>
        <w:pStyle w:val="Heading2"/>
        <w:ind w:left="0"/>
        <w:rPr>
          <w:sz w:val="32"/>
          <w:szCs w:val="32"/>
        </w:rPr>
      </w:pPr>
      <w:r w:rsidRPr="002F6796">
        <w:rPr>
          <w:sz w:val="32"/>
          <w:szCs w:val="32"/>
        </w:rPr>
        <w:t>The Scheme</w:t>
      </w:r>
    </w:p>
    <w:p w14:paraId="497C3273" w14:textId="77777777" w:rsidR="001A325F" w:rsidRPr="00775C2D" w:rsidRDefault="001A325F" w:rsidP="00855C5F">
      <w:pPr>
        <w:pStyle w:val="BodyText"/>
      </w:pPr>
    </w:p>
    <w:p w14:paraId="3CA83CFF" w14:textId="77777777" w:rsidR="001A325F" w:rsidRPr="00775C2D" w:rsidRDefault="00F2056A" w:rsidP="00775C2D">
      <w:pPr>
        <w:pStyle w:val="ListParagraph"/>
        <w:numPr>
          <w:ilvl w:val="0"/>
          <w:numId w:val="15"/>
        </w:numPr>
        <w:tabs>
          <w:tab w:val="left" w:pos="920"/>
          <w:tab w:val="left" w:pos="921"/>
        </w:tabs>
        <w:ind w:left="540" w:hanging="540"/>
        <w:rPr>
          <w:sz w:val="28"/>
          <w:szCs w:val="28"/>
        </w:rPr>
      </w:pPr>
      <w:r w:rsidRPr="00775C2D">
        <w:rPr>
          <w:sz w:val="28"/>
          <w:szCs w:val="28"/>
        </w:rPr>
        <w:t>The scheme will be determined in accordance with the</w:t>
      </w:r>
      <w:r w:rsidRPr="00775C2D">
        <w:rPr>
          <w:spacing w:val="-23"/>
          <w:sz w:val="28"/>
          <w:szCs w:val="28"/>
        </w:rPr>
        <w:t xml:space="preserve"> </w:t>
      </w:r>
      <w:r w:rsidRPr="00775C2D">
        <w:rPr>
          <w:sz w:val="28"/>
          <w:szCs w:val="28"/>
        </w:rPr>
        <w:t>principles set out in Schedule 1 and processed in accordance with the timetable set out in Schedule</w:t>
      </w:r>
      <w:r w:rsidRPr="00775C2D">
        <w:rPr>
          <w:spacing w:val="-5"/>
          <w:sz w:val="28"/>
          <w:szCs w:val="28"/>
        </w:rPr>
        <w:t xml:space="preserve"> </w:t>
      </w:r>
      <w:r w:rsidRPr="00775C2D">
        <w:rPr>
          <w:spacing w:val="-3"/>
          <w:sz w:val="28"/>
          <w:szCs w:val="28"/>
        </w:rPr>
        <w:t>2.</w:t>
      </w:r>
    </w:p>
    <w:p w14:paraId="1D38C699" w14:textId="77777777" w:rsidR="001A325F" w:rsidRPr="00775C2D" w:rsidRDefault="001A325F" w:rsidP="00775C2D">
      <w:pPr>
        <w:pStyle w:val="BodyText"/>
        <w:ind w:left="540" w:hanging="540"/>
      </w:pPr>
    </w:p>
    <w:p w14:paraId="2627ABC2" w14:textId="307F3A30" w:rsidR="001A325F" w:rsidRPr="003B2511" w:rsidRDefault="00F2056A" w:rsidP="00775C2D">
      <w:pPr>
        <w:pStyle w:val="ListParagraph"/>
        <w:numPr>
          <w:ilvl w:val="0"/>
          <w:numId w:val="15"/>
        </w:numPr>
        <w:tabs>
          <w:tab w:val="left" w:pos="920"/>
          <w:tab w:val="left" w:pos="921"/>
        </w:tabs>
        <w:ind w:left="540" w:hanging="540"/>
        <w:rPr>
          <w:sz w:val="28"/>
          <w:szCs w:val="28"/>
        </w:rPr>
      </w:pPr>
      <w:r w:rsidRPr="00775C2D">
        <w:rPr>
          <w:sz w:val="28"/>
          <w:szCs w:val="28"/>
        </w:rPr>
        <w:t xml:space="preserve">The scheme will apply to every school and Academy in the Sandwell Local Authority (LA) area (except special schools) and will take </w:t>
      </w:r>
      <w:r w:rsidRPr="003B2511">
        <w:rPr>
          <w:sz w:val="28"/>
          <w:szCs w:val="28"/>
        </w:rPr>
        <w:t>effect from the commencement of the admissions round for</w:t>
      </w:r>
      <w:r w:rsidRPr="003B2511">
        <w:rPr>
          <w:spacing w:val="-4"/>
          <w:sz w:val="28"/>
          <w:szCs w:val="28"/>
        </w:rPr>
        <w:t xml:space="preserve"> </w:t>
      </w:r>
      <w:r w:rsidRPr="003B2511">
        <w:rPr>
          <w:sz w:val="28"/>
          <w:szCs w:val="28"/>
        </w:rPr>
        <w:t>20</w:t>
      </w:r>
      <w:r w:rsidR="00CC2FD5" w:rsidRPr="003B2511">
        <w:rPr>
          <w:sz w:val="28"/>
          <w:szCs w:val="28"/>
        </w:rPr>
        <w:t>2</w:t>
      </w:r>
      <w:r w:rsidR="00977F3F">
        <w:rPr>
          <w:sz w:val="28"/>
          <w:szCs w:val="28"/>
        </w:rPr>
        <w:t>6</w:t>
      </w:r>
      <w:r w:rsidR="00755CD4">
        <w:rPr>
          <w:sz w:val="28"/>
          <w:szCs w:val="28"/>
        </w:rPr>
        <w:noBreakHyphen/>
      </w:r>
      <w:r w:rsidR="00295B6B" w:rsidRPr="003B2511">
        <w:rPr>
          <w:sz w:val="28"/>
          <w:szCs w:val="28"/>
        </w:rPr>
        <w:t>202</w:t>
      </w:r>
      <w:r w:rsidR="00977F3F">
        <w:rPr>
          <w:sz w:val="28"/>
          <w:szCs w:val="28"/>
        </w:rPr>
        <w:t>7</w:t>
      </w:r>
      <w:r w:rsidRPr="003B2511">
        <w:rPr>
          <w:sz w:val="28"/>
          <w:szCs w:val="28"/>
        </w:rPr>
        <w:t>.</w:t>
      </w:r>
    </w:p>
    <w:p w14:paraId="5AF4F297" w14:textId="77777777" w:rsidR="001A325F" w:rsidRPr="003B2511" w:rsidRDefault="001A325F" w:rsidP="00775C2D">
      <w:pPr>
        <w:pStyle w:val="BodyText"/>
        <w:ind w:left="540" w:hanging="540"/>
      </w:pPr>
    </w:p>
    <w:p w14:paraId="020B5EC7" w14:textId="77777777" w:rsidR="001A325F" w:rsidRPr="003B2511" w:rsidRDefault="00F2056A" w:rsidP="00775C2D">
      <w:pPr>
        <w:pStyle w:val="ListParagraph"/>
        <w:numPr>
          <w:ilvl w:val="0"/>
          <w:numId w:val="15"/>
        </w:numPr>
        <w:tabs>
          <w:tab w:val="left" w:pos="921"/>
        </w:tabs>
        <w:ind w:left="540" w:hanging="540"/>
        <w:rPr>
          <w:sz w:val="28"/>
          <w:szCs w:val="28"/>
        </w:rPr>
      </w:pPr>
      <w:r w:rsidRPr="003B2511">
        <w:rPr>
          <w:sz w:val="28"/>
          <w:szCs w:val="28"/>
        </w:rPr>
        <w:t xml:space="preserve">In this scheme, where dates are </w:t>
      </w:r>
      <w:proofErr w:type="gramStart"/>
      <w:r w:rsidRPr="003B2511">
        <w:rPr>
          <w:sz w:val="28"/>
          <w:szCs w:val="28"/>
        </w:rPr>
        <w:t>specified</w:t>
      </w:r>
      <w:proofErr w:type="gramEnd"/>
      <w:r w:rsidRPr="003B2511">
        <w:rPr>
          <w:sz w:val="28"/>
          <w:szCs w:val="28"/>
        </w:rPr>
        <w:t xml:space="preserve"> the dates shall refer to admissions to </w:t>
      </w:r>
      <w:r w:rsidR="00295B6B" w:rsidRPr="003B2511">
        <w:rPr>
          <w:sz w:val="28"/>
          <w:szCs w:val="28"/>
        </w:rPr>
        <w:t>R</w:t>
      </w:r>
      <w:r w:rsidRPr="003B2511">
        <w:rPr>
          <w:sz w:val="28"/>
          <w:szCs w:val="28"/>
        </w:rPr>
        <w:t>eception class in infant and primary schools, and admissions to Y</w:t>
      </w:r>
      <w:r w:rsidR="00295B6B" w:rsidRPr="003B2511">
        <w:rPr>
          <w:sz w:val="28"/>
          <w:szCs w:val="28"/>
        </w:rPr>
        <w:t xml:space="preserve">ear </w:t>
      </w:r>
      <w:r w:rsidRPr="003B2511">
        <w:rPr>
          <w:sz w:val="28"/>
          <w:szCs w:val="28"/>
        </w:rPr>
        <w:t>3 in junior</w:t>
      </w:r>
      <w:r w:rsidRPr="003B2511">
        <w:rPr>
          <w:spacing w:val="-7"/>
          <w:sz w:val="28"/>
          <w:szCs w:val="28"/>
        </w:rPr>
        <w:t xml:space="preserve"> </w:t>
      </w:r>
      <w:r w:rsidRPr="003B2511">
        <w:rPr>
          <w:sz w:val="28"/>
          <w:szCs w:val="28"/>
        </w:rPr>
        <w:t>schools.</w:t>
      </w:r>
    </w:p>
    <w:p w14:paraId="093FBC8E" w14:textId="77777777" w:rsidR="001A325F" w:rsidRPr="003B2511" w:rsidRDefault="001A325F" w:rsidP="00855C5F">
      <w:pPr>
        <w:pStyle w:val="BodyText"/>
      </w:pPr>
    </w:p>
    <w:p w14:paraId="6D315945" w14:textId="77777777" w:rsidR="001A325F" w:rsidRPr="003B2511" w:rsidRDefault="00F2056A" w:rsidP="00855C5F">
      <w:pPr>
        <w:pStyle w:val="Heading2"/>
        <w:ind w:left="0"/>
      </w:pPr>
      <w:r w:rsidRPr="003B2511">
        <w:t>Where dates are shown in brackets these relate to admissions to Y</w:t>
      </w:r>
      <w:r w:rsidR="00295B6B" w:rsidRPr="003B2511">
        <w:t xml:space="preserve">ear </w:t>
      </w:r>
      <w:r w:rsidRPr="003B2511">
        <w:t>7 in secondary schools.</w:t>
      </w:r>
    </w:p>
    <w:p w14:paraId="193A9A0E" w14:textId="77777777" w:rsidR="001A325F" w:rsidRPr="003B2511" w:rsidRDefault="001A325F" w:rsidP="00C90954">
      <w:pPr>
        <w:rPr>
          <w:sz w:val="28"/>
          <w:szCs w:val="28"/>
        </w:rPr>
      </w:pPr>
    </w:p>
    <w:p w14:paraId="7834C84D" w14:textId="77777777" w:rsidR="008965E8" w:rsidRPr="00775C2D" w:rsidRDefault="008965E8">
      <w:pPr>
        <w:rPr>
          <w:sz w:val="28"/>
          <w:szCs w:val="28"/>
        </w:rPr>
      </w:pPr>
      <w:r w:rsidRPr="00775C2D">
        <w:rPr>
          <w:sz w:val="28"/>
          <w:szCs w:val="28"/>
        </w:rPr>
        <w:br w:type="page"/>
      </w:r>
    </w:p>
    <w:p w14:paraId="1BF51B2D" w14:textId="77777777" w:rsidR="001A325F" w:rsidRPr="002F6796" w:rsidRDefault="00F2056A" w:rsidP="00ED50F2">
      <w:pPr>
        <w:spacing w:after="120"/>
        <w:rPr>
          <w:b/>
          <w:sz w:val="32"/>
          <w:szCs w:val="32"/>
        </w:rPr>
      </w:pPr>
      <w:r w:rsidRPr="002F6796">
        <w:rPr>
          <w:b/>
          <w:sz w:val="32"/>
          <w:szCs w:val="32"/>
        </w:rPr>
        <w:lastRenderedPageBreak/>
        <w:t>Schedule 1</w:t>
      </w:r>
    </w:p>
    <w:p w14:paraId="252041B9" w14:textId="77777777" w:rsidR="001A325F" w:rsidRPr="00775C2D" w:rsidRDefault="00F2056A" w:rsidP="00C90954">
      <w:pPr>
        <w:rPr>
          <w:b/>
          <w:sz w:val="28"/>
          <w:szCs w:val="28"/>
        </w:rPr>
      </w:pPr>
      <w:r w:rsidRPr="00775C2D">
        <w:rPr>
          <w:b/>
          <w:sz w:val="28"/>
          <w:szCs w:val="28"/>
        </w:rPr>
        <w:t>Part I – The Scheme</w:t>
      </w:r>
    </w:p>
    <w:p w14:paraId="61862EC5" w14:textId="77777777" w:rsidR="001A325F" w:rsidRPr="00775C2D" w:rsidRDefault="001A325F" w:rsidP="005C1CB7">
      <w:pPr>
        <w:pStyle w:val="BodyText"/>
      </w:pPr>
    </w:p>
    <w:p w14:paraId="73BD303A" w14:textId="77777777" w:rsidR="001A325F" w:rsidRPr="003B2511" w:rsidRDefault="00F2056A" w:rsidP="005C1CB7">
      <w:pPr>
        <w:pStyle w:val="ListParagraph"/>
        <w:numPr>
          <w:ilvl w:val="0"/>
          <w:numId w:val="16"/>
        </w:numPr>
        <w:ind w:left="540" w:hanging="540"/>
        <w:rPr>
          <w:sz w:val="28"/>
          <w:szCs w:val="28"/>
        </w:rPr>
      </w:pPr>
      <w:r w:rsidRPr="00775C2D">
        <w:rPr>
          <w:sz w:val="28"/>
          <w:szCs w:val="28"/>
        </w:rPr>
        <w:t>Sandwell Local Authority (LA) will devise a standard form known as a Common Application Form (CAF) which will be used for the purpose of admitting pupils into the first year</w:t>
      </w:r>
      <w:r w:rsidRPr="003B2511">
        <w:rPr>
          <w:sz w:val="28"/>
          <w:szCs w:val="28"/>
        </w:rPr>
        <w:t xml:space="preserve"> (</w:t>
      </w:r>
      <w:r w:rsidR="00F434FD" w:rsidRPr="003B2511">
        <w:rPr>
          <w:sz w:val="28"/>
          <w:szCs w:val="28"/>
        </w:rPr>
        <w:t>R</w:t>
      </w:r>
      <w:r w:rsidRPr="003B2511">
        <w:rPr>
          <w:sz w:val="28"/>
          <w:szCs w:val="28"/>
        </w:rPr>
        <w:t xml:space="preserve">eception class) of primary education, to </w:t>
      </w:r>
      <w:r w:rsidR="00F434FD" w:rsidRPr="003B2511">
        <w:rPr>
          <w:sz w:val="28"/>
          <w:szCs w:val="28"/>
        </w:rPr>
        <w:t>Year 3</w:t>
      </w:r>
      <w:r w:rsidRPr="003B2511">
        <w:rPr>
          <w:sz w:val="28"/>
          <w:szCs w:val="28"/>
        </w:rPr>
        <w:t xml:space="preserve"> in junior schools or to the first year (</w:t>
      </w:r>
      <w:r w:rsidR="00F434FD" w:rsidRPr="003B2511">
        <w:rPr>
          <w:sz w:val="28"/>
          <w:szCs w:val="28"/>
        </w:rPr>
        <w:t>Year 7</w:t>
      </w:r>
      <w:r w:rsidRPr="003B2511">
        <w:rPr>
          <w:sz w:val="28"/>
          <w:szCs w:val="28"/>
        </w:rPr>
        <w:t>) of secondary</w:t>
      </w:r>
      <w:r w:rsidRPr="003B2511">
        <w:rPr>
          <w:spacing w:val="-3"/>
          <w:sz w:val="28"/>
          <w:szCs w:val="28"/>
        </w:rPr>
        <w:t xml:space="preserve"> </w:t>
      </w:r>
      <w:r w:rsidRPr="003B2511">
        <w:rPr>
          <w:sz w:val="28"/>
          <w:szCs w:val="28"/>
        </w:rPr>
        <w:t>education.</w:t>
      </w:r>
    </w:p>
    <w:p w14:paraId="3BF01A28" w14:textId="77777777" w:rsidR="001A325F" w:rsidRPr="00775C2D" w:rsidRDefault="001A325F" w:rsidP="005C1CB7">
      <w:pPr>
        <w:pStyle w:val="BodyText"/>
        <w:ind w:left="540" w:hanging="540"/>
      </w:pPr>
    </w:p>
    <w:p w14:paraId="05283864" w14:textId="45FCBD34" w:rsidR="001A325F" w:rsidRPr="00775C2D" w:rsidRDefault="00F2056A" w:rsidP="005C1CB7">
      <w:pPr>
        <w:pStyle w:val="ListParagraph"/>
        <w:numPr>
          <w:ilvl w:val="0"/>
          <w:numId w:val="16"/>
        </w:numPr>
        <w:ind w:left="540" w:hanging="540"/>
        <w:rPr>
          <w:sz w:val="28"/>
          <w:szCs w:val="28"/>
        </w:rPr>
      </w:pPr>
      <w:r w:rsidRPr="00775C2D">
        <w:rPr>
          <w:sz w:val="28"/>
          <w:szCs w:val="28"/>
        </w:rPr>
        <w:t>Sandwell resident parents/carers will be encouraged to complete an online application.</w:t>
      </w:r>
      <w:r w:rsidR="00F434FD">
        <w:rPr>
          <w:sz w:val="28"/>
          <w:szCs w:val="28"/>
        </w:rPr>
        <w:t xml:space="preserve"> </w:t>
      </w:r>
      <w:r w:rsidRPr="00775C2D">
        <w:rPr>
          <w:sz w:val="28"/>
          <w:szCs w:val="28"/>
        </w:rPr>
        <w:t xml:space="preserve">Paper forms will only be issued on request from the </w:t>
      </w:r>
      <w:r w:rsidR="00BC380A" w:rsidRPr="00700338">
        <w:rPr>
          <w:sz w:val="28"/>
          <w:szCs w:val="28"/>
        </w:rPr>
        <w:t>School Admissions</w:t>
      </w:r>
      <w:r w:rsidRPr="00700338">
        <w:rPr>
          <w:spacing w:val="-8"/>
          <w:sz w:val="28"/>
          <w:szCs w:val="28"/>
        </w:rPr>
        <w:t xml:space="preserve"> </w:t>
      </w:r>
      <w:r w:rsidRPr="00700338">
        <w:rPr>
          <w:sz w:val="28"/>
          <w:szCs w:val="28"/>
        </w:rPr>
        <w:t>Team.</w:t>
      </w:r>
    </w:p>
    <w:p w14:paraId="73080F38" w14:textId="77777777" w:rsidR="001A325F" w:rsidRPr="00775C2D" w:rsidRDefault="001A325F" w:rsidP="005C1CB7">
      <w:pPr>
        <w:pStyle w:val="BodyText"/>
        <w:ind w:left="540" w:hanging="540"/>
      </w:pPr>
    </w:p>
    <w:p w14:paraId="173CCEB5" w14:textId="6716F92D" w:rsidR="001A325F" w:rsidRPr="00775C2D" w:rsidRDefault="00F2056A" w:rsidP="005C1CB7">
      <w:pPr>
        <w:pStyle w:val="ListParagraph"/>
        <w:numPr>
          <w:ilvl w:val="0"/>
          <w:numId w:val="16"/>
        </w:numPr>
        <w:ind w:left="540" w:hanging="540"/>
        <w:rPr>
          <w:sz w:val="28"/>
          <w:szCs w:val="28"/>
        </w:rPr>
      </w:pPr>
      <w:r w:rsidRPr="00775C2D">
        <w:rPr>
          <w:sz w:val="28"/>
          <w:szCs w:val="28"/>
        </w:rPr>
        <w:t xml:space="preserve">Parents/carers of eligible </w:t>
      </w:r>
      <w:r w:rsidRPr="00700338">
        <w:rPr>
          <w:sz w:val="28"/>
          <w:szCs w:val="28"/>
        </w:rPr>
        <w:t xml:space="preserve">children </w:t>
      </w:r>
      <w:r w:rsidR="00BC380A" w:rsidRPr="00700338">
        <w:rPr>
          <w:sz w:val="28"/>
          <w:szCs w:val="28"/>
        </w:rPr>
        <w:t>who live</w:t>
      </w:r>
      <w:r w:rsidRPr="00775C2D">
        <w:rPr>
          <w:sz w:val="28"/>
          <w:szCs w:val="28"/>
        </w:rPr>
        <w:t xml:space="preserve"> in Sandwell will be issued with details explaining the application process and timetable </w:t>
      </w:r>
      <w:r w:rsidRPr="003B2511">
        <w:rPr>
          <w:sz w:val="28"/>
          <w:szCs w:val="28"/>
        </w:rPr>
        <w:t>in September</w:t>
      </w:r>
      <w:r w:rsidRPr="003B2511">
        <w:rPr>
          <w:spacing w:val="-6"/>
          <w:sz w:val="28"/>
          <w:szCs w:val="28"/>
        </w:rPr>
        <w:t xml:space="preserve"> </w:t>
      </w:r>
      <w:r w:rsidRPr="003B2511">
        <w:rPr>
          <w:sz w:val="28"/>
          <w:szCs w:val="28"/>
        </w:rPr>
        <w:t>20</w:t>
      </w:r>
      <w:r w:rsidR="002C6C44" w:rsidRPr="003B2511">
        <w:rPr>
          <w:sz w:val="28"/>
          <w:szCs w:val="28"/>
        </w:rPr>
        <w:t>2</w:t>
      </w:r>
      <w:r w:rsidR="00B1725F">
        <w:rPr>
          <w:sz w:val="28"/>
          <w:szCs w:val="28"/>
        </w:rPr>
        <w:t>5</w:t>
      </w:r>
      <w:r w:rsidR="005C1CB7" w:rsidRPr="003B2511">
        <w:rPr>
          <w:sz w:val="28"/>
          <w:szCs w:val="28"/>
        </w:rPr>
        <w:t xml:space="preserve"> (July 20</w:t>
      </w:r>
      <w:r w:rsidR="002C6C44" w:rsidRPr="003B2511">
        <w:rPr>
          <w:sz w:val="28"/>
          <w:szCs w:val="28"/>
        </w:rPr>
        <w:t>2</w:t>
      </w:r>
      <w:r w:rsidR="00B1725F">
        <w:rPr>
          <w:sz w:val="28"/>
          <w:szCs w:val="28"/>
        </w:rPr>
        <w:t>5</w:t>
      </w:r>
      <w:r w:rsidR="005C1CB7" w:rsidRPr="003B2511">
        <w:rPr>
          <w:sz w:val="28"/>
          <w:szCs w:val="28"/>
        </w:rPr>
        <w:t>)</w:t>
      </w:r>
      <w:r w:rsidRPr="003B2511">
        <w:rPr>
          <w:sz w:val="28"/>
          <w:szCs w:val="28"/>
        </w:rPr>
        <w:t>.</w:t>
      </w:r>
    </w:p>
    <w:p w14:paraId="12D2B6DF" w14:textId="77777777" w:rsidR="001A325F" w:rsidRPr="00775C2D" w:rsidRDefault="001A325F" w:rsidP="005C1CB7">
      <w:pPr>
        <w:pStyle w:val="BodyText"/>
        <w:ind w:left="540" w:hanging="540"/>
      </w:pPr>
    </w:p>
    <w:p w14:paraId="38BE3692" w14:textId="36582BFB" w:rsidR="001A325F" w:rsidRPr="00775C2D" w:rsidRDefault="00F2056A" w:rsidP="005C1CB7">
      <w:pPr>
        <w:pStyle w:val="ListParagraph"/>
        <w:numPr>
          <w:ilvl w:val="0"/>
          <w:numId w:val="16"/>
        </w:numPr>
        <w:ind w:left="540" w:hanging="540"/>
        <w:rPr>
          <w:sz w:val="28"/>
          <w:szCs w:val="28"/>
        </w:rPr>
      </w:pPr>
      <w:r w:rsidRPr="00775C2D">
        <w:rPr>
          <w:sz w:val="28"/>
          <w:szCs w:val="28"/>
        </w:rPr>
        <w:t xml:space="preserve">The CAF must be used by Sandwell resident parents/carers as a means of expressing one or more preferences for their child to be admitted to any state funded school either </w:t>
      </w:r>
      <w:r w:rsidR="00BC380A" w:rsidRPr="00700338">
        <w:rPr>
          <w:sz w:val="28"/>
          <w:szCs w:val="28"/>
        </w:rPr>
        <w:t>within</w:t>
      </w:r>
      <w:r w:rsidR="00BC380A">
        <w:rPr>
          <w:sz w:val="28"/>
          <w:szCs w:val="28"/>
        </w:rPr>
        <w:t xml:space="preserve"> </w:t>
      </w:r>
      <w:r w:rsidRPr="00775C2D">
        <w:rPr>
          <w:sz w:val="28"/>
          <w:szCs w:val="28"/>
        </w:rPr>
        <w:t>or outside the Sandwell LA</w:t>
      </w:r>
      <w:r w:rsidRPr="00775C2D">
        <w:rPr>
          <w:spacing w:val="-1"/>
          <w:sz w:val="28"/>
          <w:szCs w:val="28"/>
        </w:rPr>
        <w:t xml:space="preserve"> </w:t>
      </w:r>
      <w:r w:rsidRPr="00775C2D">
        <w:rPr>
          <w:sz w:val="28"/>
          <w:szCs w:val="28"/>
        </w:rPr>
        <w:t>area.</w:t>
      </w:r>
    </w:p>
    <w:p w14:paraId="7440434C" w14:textId="77777777" w:rsidR="001A325F" w:rsidRPr="00775C2D" w:rsidRDefault="001A325F" w:rsidP="005C1CB7">
      <w:pPr>
        <w:pStyle w:val="BodyText"/>
      </w:pPr>
    </w:p>
    <w:p w14:paraId="6062A6A8" w14:textId="77777777" w:rsidR="001A325F" w:rsidRPr="00775C2D" w:rsidRDefault="00F2056A" w:rsidP="005C1CB7">
      <w:pPr>
        <w:pStyle w:val="ListParagraph"/>
        <w:numPr>
          <w:ilvl w:val="0"/>
          <w:numId w:val="16"/>
        </w:numPr>
        <w:ind w:left="540" w:hanging="540"/>
        <w:rPr>
          <w:sz w:val="28"/>
          <w:szCs w:val="28"/>
        </w:rPr>
      </w:pPr>
      <w:r w:rsidRPr="00775C2D">
        <w:rPr>
          <w:sz w:val="28"/>
          <w:szCs w:val="28"/>
        </w:rPr>
        <w:t>The CAF will provide the parent/carer with the opportunity</w:t>
      </w:r>
      <w:r w:rsidRPr="00775C2D">
        <w:rPr>
          <w:spacing w:val="-14"/>
          <w:sz w:val="28"/>
          <w:szCs w:val="28"/>
        </w:rPr>
        <w:t xml:space="preserve"> </w:t>
      </w:r>
      <w:r w:rsidRPr="00775C2D">
        <w:rPr>
          <w:sz w:val="28"/>
          <w:szCs w:val="28"/>
        </w:rPr>
        <w:t>to:</w:t>
      </w:r>
    </w:p>
    <w:p w14:paraId="43A0522C" w14:textId="77777777" w:rsidR="001A325F" w:rsidRPr="00775C2D" w:rsidRDefault="001A325F" w:rsidP="005C1CB7">
      <w:pPr>
        <w:pStyle w:val="BodyText"/>
      </w:pPr>
    </w:p>
    <w:p w14:paraId="787D4556" w14:textId="77777777" w:rsidR="001A325F" w:rsidRPr="00775C2D" w:rsidRDefault="00F2056A" w:rsidP="00775C2D">
      <w:pPr>
        <w:pStyle w:val="ListParagraph"/>
        <w:numPr>
          <w:ilvl w:val="0"/>
          <w:numId w:val="17"/>
        </w:numPr>
        <w:spacing w:after="160"/>
        <w:ind w:left="1094" w:hanging="547"/>
        <w:rPr>
          <w:sz w:val="28"/>
          <w:szCs w:val="28"/>
        </w:rPr>
      </w:pPr>
      <w:r w:rsidRPr="00775C2D">
        <w:rPr>
          <w:sz w:val="28"/>
          <w:szCs w:val="28"/>
        </w:rPr>
        <w:t>provide their name and address and the name, address and date of birth of the</w:t>
      </w:r>
      <w:r w:rsidRPr="00775C2D">
        <w:rPr>
          <w:spacing w:val="-7"/>
          <w:sz w:val="28"/>
          <w:szCs w:val="28"/>
        </w:rPr>
        <w:t xml:space="preserve"> </w:t>
      </w:r>
      <w:proofErr w:type="gramStart"/>
      <w:r w:rsidRPr="00775C2D">
        <w:rPr>
          <w:sz w:val="28"/>
          <w:szCs w:val="28"/>
        </w:rPr>
        <w:t>child;</w:t>
      </w:r>
      <w:proofErr w:type="gramEnd"/>
    </w:p>
    <w:p w14:paraId="78D9EEE6" w14:textId="77777777" w:rsidR="001A325F" w:rsidRPr="00775C2D" w:rsidRDefault="00F2056A" w:rsidP="00775C2D">
      <w:pPr>
        <w:pStyle w:val="ListParagraph"/>
        <w:numPr>
          <w:ilvl w:val="0"/>
          <w:numId w:val="17"/>
        </w:numPr>
        <w:spacing w:after="160"/>
        <w:ind w:left="1094" w:hanging="547"/>
        <w:rPr>
          <w:sz w:val="28"/>
          <w:szCs w:val="28"/>
        </w:rPr>
      </w:pPr>
      <w:r w:rsidRPr="00775C2D">
        <w:rPr>
          <w:sz w:val="28"/>
          <w:szCs w:val="28"/>
        </w:rPr>
        <w:t xml:space="preserve">apply for up to 6 schools </w:t>
      </w:r>
      <w:proofErr w:type="gramStart"/>
      <w:r w:rsidRPr="00775C2D">
        <w:rPr>
          <w:sz w:val="28"/>
          <w:szCs w:val="28"/>
        </w:rPr>
        <w:t>whether or not</w:t>
      </w:r>
      <w:proofErr w:type="gramEnd"/>
      <w:r w:rsidRPr="00775C2D">
        <w:rPr>
          <w:sz w:val="28"/>
          <w:szCs w:val="28"/>
        </w:rPr>
        <w:t xml:space="preserve"> any school for which the application is made is within the Authority’s</w:t>
      </w:r>
      <w:r w:rsidRPr="00775C2D">
        <w:rPr>
          <w:spacing w:val="-18"/>
          <w:sz w:val="28"/>
          <w:szCs w:val="28"/>
        </w:rPr>
        <w:t xml:space="preserve"> </w:t>
      </w:r>
      <w:proofErr w:type="gramStart"/>
      <w:r w:rsidRPr="00775C2D">
        <w:rPr>
          <w:sz w:val="28"/>
          <w:szCs w:val="28"/>
        </w:rPr>
        <w:t>area;</w:t>
      </w:r>
      <w:proofErr w:type="gramEnd"/>
    </w:p>
    <w:p w14:paraId="5BAED4BB" w14:textId="77777777" w:rsidR="001A325F" w:rsidRPr="00775C2D" w:rsidRDefault="00F2056A" w:rsidP="005C1CB7">
      <w:pPr>
        <w:pStyle w:val="ListParagraph"/>
        <w:numPr>
          <w:ilvl w:val="0"/>
          <w:numId w:val="17"/>
        </w:numPr>
        <w:ind w:left="1080" w:hanging="540"/>
        <w:rPr>
          <w:sz w:val="28"/>
          <w:szCs w:val="28"/>
        </w:rPr>
      </w:pPr>
      <w:r w:rsidRPr="00775C2D">
        <w:rPr>
          <w:sz w:val="28"/>
          <w:szCs w:val="28"/>
        </w:rPr>
        <w:t>rank each application in relation to any other</w:t>
      </w:r>
      <w:r w:rsidRPr="00775C2D">
        <w:rPr>
          <w:spacing w:val="-12"/>
          <w:sz w:val="28"/>
          <w:szCs w:val="28"/>
        </w:rPr>
        <w:t xml:space="preserve"> </w:t>
      </w:r>
      <w:r w:rsidRPr="00775C2D">
        <w:rPr>
          <w:sz w:val="28"/>
          <w:szCs w:val="28"/>
        </w:rPr>
        <w:t>application.</w:t>
      </w:r>
    </w:p>
    <w:p w14:paraId="5D23E86B" w14:textId="77777777" w:rsidR="001A325F" w:rsidRPr="00775C2D" w:rsidRDefault="001A325F" w:rsidP="005C1CB7">
      <w:pPr>
        <w:pStyle w:val="BodyText"/>
      </w:pPr>
    </w:p>
    <w:p w14:paraId="45982C95" w14:textId="77777777" w:rsidR="001A325F" w:rsidRPr="00775C2D" w:rsidRDefault="00F2056A" w:rsidP="005C1CB7">
      <w:pPr>
        <w:pStyle w:val="ListParagraph"/>
        <w:numPr>
          <w:ilvl w:val="0"/>
          <w:numId w:val="16"/>
        </w:numPr>
        <w:ind w:left="540" w:hanging="540"/>
        <w:rPr>
          <w:sz w:val="28"/>
          <w:szCs w:val="28"/>
        </w:rPr>
      </w:pPr>
      <w:r w:rsidRPr="00775C2D">
        <w:rPr>
          <w:sz w:val="28"/>
          <w:szCs w:val="28"/>
        </w:rPr>
        <w:t>The Sandwell LA prospectus</w:t>
      </w:r>
      <w:r w:rsidRPr="00775C2D">
        <w:rPr>
          <w:spacing w:val="-9"/>
          <w:sz w:val="28"/>
          <w:szCs w:val="28"/>
        </w:rPr>
        <w:t xml:space="preserve"> </w:t>
      </w:r>
      <w:r w:rsidRPr="00775C2D">
        <w:rPr>
          <w:sz w:val="28"/>
          <w:szCs w:val="28"/>
        </w:rPr>
        <w:t>will:</w:t>
      </w:r>
    </w:p>
    <w:p w14:paraId="79F3368D" w14:textId="77777777" w:rsidR="001A325F" w:rsidRPr="00775C2D" w:rsidRDefault="001A325F" w:rsidP="005C1CB7">
      <w:pPr>
        <w:pStyle w:val="BodyText"/>
      </w:pPr>
    </w:p>
    <w:p w14:paraId="0280CB0B" w14:textId="4F41536C" w:rsidR="001A325F" w:rsidRPr="00775C2D" w:rsidRDefault="00F7051E" w:rsidP="00775C2D">
      <w:pPr>
        <w:pStyle w:val="ListParagraph"/>
        <w:numPr>
          <w:ilvl w:val="0"/>
          <w:numId w:val="19"/>
        </w:numPr>
        <w:spacing w:after="160"/>
        <w:ind w:left="1094" w:hanging="547"/>
        <w:rPr>
          <w:sz w:val="28"/>
          <w:szCs w:val="28"/>
        </w:rPr>
      </w:pPr>
      <w:r>
        <w:rPr>
          <w:sz w:val="28"/>
          <w:szCs w:val="28"/>
        </w:rPr>
        <w:t>e</w:t>
      </w:r>
      <w:r w:rsidR="00F2056A" w:rsidRPr="00775C2D">
        <w:rPr>
          <w:sz w:val="28"/>
          <w:szCs w:val="28"/>
        </w:rPr>
        <w:t xml:space="preserve">xplain that the parent/carer will receive a single offer of a school place on 16 April </w:t>
      </w:r>
      <w:r w:rsidR="00F2056A" w:rsidRPr="003B2511">
        <w:rPr>
          <w:sz w:val="28"/>
          <w:szCs w:val="28"/>
        </w:rPr>
        <w:t>20</w:t>
      </w:r>
      <w:r w:rsidR="007D4734" w:rsidRPr="003B2511">
        <w:rPr>
          <w:sz w:val="28"/>
          <w:szCs w:val="28"/>
        </w:rPr>
        <w:t>2</w:t>
      </w:r>
      <w:r w:rsidR="00977F3F">
        <w:rPr>
          <w:sz w:val="28"/>
          <w:szCs w:val="28"/>
        </w:rPr>
        <w:t>6</w:t>
      </w:r>
      <w:r w:rsidR="00F2056A" w:rsidRPr="003B2511">
        <w:rPr>
          <w:sz w:val="28"/>
          <w:szCs w:val="28"/>
        </w:rPr>
        <w:t xml:space="preserve"> or next working day (1</w:t>
      </w:r>
      <w:r w:rsidR="005C1CB7" w:rsidRPr="003B2511">
        <w:rPr>
          <w:sz w:val="28"/>
          <w:szCs w:val="28"/>
        </w:rPr>
        <w:t> </w:t>
      </w:r>
      <w:r w:rsidR="00F2056A" w:rsidRPr="003B2511">
        <w:rPr>
          <w:sz w:val="28"/>
          <w:szCs w:val="28"/>
        </w:rPr>
        <w:t>March</w:t>
      </w:r>
      <w:r w:rsidR="00694D0A" w:rsidRPr="003B2511">
        <w:rPr>
          <w:sz w:val="28"/>
          <w:szCs w:val="28"/>
        </w:rPr>
        <w:t> </w:t>
      </w:r>
      <w:r w:rsidR="00F2056A" w:rsidRPr="003B2511">
        <w:rPr>
          <w:sz w:val="28"/>
          <w:szCs w:val="28"/>
        </w:rPr>
        <w:t>20</w:t>
      </w:r>
      <w:r w:rsidR="007D4734" w:rsidRPr="003B2511">
        <w:rPr>
          <w:sz w:val="28"/>
          <w:szCs w:val="28"/>
        </w:rPr>
        <w:t>2</w:t>
      </w:r>
      <w:r w:rsidR="00977F3F">
        <w:rPr>
          <w:sz w:val="28"/>
          <w:szCs w:val="28"/>
        </w:rPr>
        <w:t>6</w:t>
      </w:r>
      <w:r w:rsidR="00F2056A" w:rsidRPr="003B2511">
        <w:rPr>
          <w:sz w:val="28"/>
          <w:szCs w:val="28"/>
        </w:rPr>
        <w:t xml:space="preserve"> or next w</w:t>
      </w:r>
      <w:r w:rsidR="00F2056A" w:rsidRPr="00775C2D">
        <w:rPr>
          <w:sz w:val="28"/>
          <w:szCs w:val="28"/>
        </w:rPr>
        <w:t>orking day)</w:t>
      </w:r>
      <w:r w:rsidR="00F2056A" w:rsidRPr="00775C2D">
        <w:rPr>
          <w:spacing w:val="-7"/>
          <w:sz w:val="28"/>
          <w:szCs w:val="28"/>
        </w:rPr>
        <w:t xml:space="preserve"> </w:t>
      </w:r>
      <w:r w:rsidR="00F2056A" w:rsidRPr="00775C2D">
        <w:rPr>
          <w:sz w:val="28"/>
          <w:szCs w:val="28"/>
        </w:rPr>
        <w:t>and:</w:t>
      </w:r>
    </w:p>
    <w:p w14:paraId="21FA1660" w14:textId="77777777" w:rsidR="001A325F" w:rsidRPr="00775C2D" w:rsidRDefault="00F7051E" w:rsidP="00775C2D">
      <w:pPr>
        <w:pStyle w:val="ListParagraph"/>
        <w:numPr>
          <w:ilvl w:val="0"/>
          <w:numId w:val="19"/>
        </w:numPr>
        <w:spacing w:after="160"/>
        <w:ind w:left="1094" w:hanging="547"/>
        <w:rPr>
          <w:sz w:val="28"/>
          <w:szCs w:val="28"/>
        </w:rPr>
      </w:pPr>
      <w:r>
        <w:rPr>
          <w:sz w:val="28"/>
          <w:szCs w:val="28"/>
        </w:rPr>
        <w:t>s</w:t>
      </w:r>
      <w:r w:rsidR="00F2056A" w:rsidRPr="00775C2D">
        <w:rPr>
          <w:sz w:val="28"/>
          <w:szCs w:val="28"/>
        </w:rPr>
        <w:t xml:space="preserve">tate that all preferences will be considered as though they are first preferences and that </w:t>
      </w:r>
      <w:proofErr w:type="gramStart"/>
      <w:r w:rsidR="00F2056A" w:rsidRPr="00775C2D">
        <w:rPr>
          <w:sz w:val="28"/>
          <w:szCs w:val="28"/>
        </w:rPr>
        <w:t>in the event that</w:t>
      </w:r>
      <w:proofErr w:type="gramEnd"/>
      <w:r w:rsidR="00F2056A" w:rsidRPr="00775C2D">
        <w:rPr>
          <w:sz w:val="28"/>
          <w:szCs w:val="28"/>
        </w:rPr>
        <w:t xml:space="preserve"> it is possible</w:t>
      </w:r>
      <w:r w:rsidR="00F2056A" w:rsidRPr="00775C2D">
        <w:rPr>
          <w:spacing w:val="-22"/>
          <w:sz w:val="28"/>
          <w:szCs w:val="28"/>
        </w:rPr>
        <w:t xml:space="preserve"> </w:t>
      </w:r>
      <w:r w:rsidR="00F2056A" w:rsidRPr="00775C2D">
        <w:rPr>
          <w:sz w:val="28"/>
          <w:szCs w:val="28"/>
        </w:rPr>
        <w:t xml:space="preserve">to offer more than one preference a place will be offered at the </w:t>
      </w:r>
      <w:r w:rsidR="00755CD4" w:rsidRPr="00775C2D">
        <w:rPr>
          <w:sz w:val="28"/>
          <w:szCs w:val="28"/>
        </w:rPr>
        <w:t>highest-ranking</w:t>
      </w:r>
      <w:r w:rsidR="00F2056A" w:rsidRPr="00775C2D">
        <w:rPr>
          <w:sz w:val="28"/>
          <w:szCs w:val="28"/>
        </w:rPr>
        <w:t xml:space="preserve"> preferred school for which they are eligible to be offered a</w:t>
      </w:r>
      <w:r w:rsidR="00F2056A" w:rsidRPr="00775C2D">
        <w:rPr>
          <w:spacing w:val="-3"/>
          <w:sz w:val="28"/>
          <w:szCs w:val="28"/>
        </w:rPr>
        <w:t xml:space="preserve"> </w:t>
      </w:r>
      <w:proofErr w:type="gramStart"/>
      <w:r w:rsidR="00F2056A" w:rsidRPr="00775C2D">
        <w:rPr>
          <w:sz w:val="28"/>
          <w:szCs w:val="28"/>
        </w:rPr>
        <w:t>place;</w:t>
      </w:r>
      <w:proofErr w:type="gramEnd"/>
    </w:p>
    <w:p w14:paraId="12392F41" w14:textId="77777777" w:rsidR="001A325F" w:rsidRPr="00775C2D" w:rsidRDefault="00F7051E" w:rsidP="005C1CB7">
      <w:pPr>
        <w:pStyle w:val="ListParagraph"/>
        <w:numPr>
          <w:ilvl w:val="0"/>
          <w:numId w:val="19"/>
        </w:numPr>
        <w:tabs>
          <w:tab w:val="left" w:pos="1640"/>
          <w:tab w:val="left" w:pos="1641"/>
        </w:tabs>
        <w:spacing w:after="120"/>
        <w:ind w:left="1080" w:hanging="540"/>
        <w:rPr>
          <w:sz w:val="28"/>
          <w:szCs w:val="28"/>
        </w:rPr>
      </w:pPr>
      <w:r>
        <w:rPr>
          <w:sz w:val="28"/>
          <w:szCs w:val="28"/>
        </w:rPr>
        <w:t>s</w:t>
      </w:r>
      <w:r w:rsidR="00F2056A" w:rsidRPr="00775C2D">
        <w:rPr>
          <w:sz w:val="28"/>
          <w:szCs w:val="28"/>
        </w:rPr>
        <w:t>pecify the closing</w:t>
      </w:r>
      <w:r w:rsidR="00F2056A" w:rsidRPr="00775C2D">
        <w:rPr>
          <w:spacing w:val="-6"/>
          <w:sz w:val="28"/>
          <w:szCs w:val="28"/>
        </w:rPr>
        <w:t xml:space="preserve"> </w:t>
      </w:r>
      <w:proofErr w:type="gramStart"/>
      <w:r w:rsidR="00F2056A" w:rsidRPr="00775C2D">
        <w:rPr>
          <w:sz w:val="28"/>
          <w:szCs w:val="28"/>
        </w:rPr>
        <w:t>date;</w:t>
      </w:r>
      <w:proofErr w:type="gramEnd"/>
    </w:p>
    <w:p w14:paraId="36D69AF1" w14:textId="77777777" w:rsidR="001A325F" w:rsidRPr="00775C2D" w:rsidRDefault="00F7051E" w:rsidP="005C1CB7">
      <w:pPr>
        <w:pStyle w:val="BodyText"/>
        <w:numPr>
          <w:ilvl w:val="0"/>
          <w:numId w:val="19"/>
        </w:numPr>
        <w:ind w:left="1094" w:hanging="547"/>
      </w:pPr>
      <w:r>
        <w:lastRenderedPageBreak/>
        <w:t>i</w:t>
      </w:r>
      <w:r w:rsidR="00F2056A" w:rsidRPr="00775C2D">
        <w:t>dentify for each school to which the scheme applies, whether it is the LA or the Governing Body who are the admission authority and whether the Admission Authority or another body will determine the order of priority of applications and if the body is a body other than the Governing Body, to identify that body. Where arrangements have been made by the Governing Body for another body to determine the order of priority that body must advise the LA of the determined order in such time as to comply with the timetable</w:t>
      </w:r>
      <w:r w:rsidR="00F2056A" w:rsidRPr="00775C2D">
        <w:rPr>
          <w:spacing w:val="-5"/>
        </w:rPr>
        <w:t xml:space="preserve"> </w:t>
      </w:r>
      <w:r w:rsidR="00F2056A" w:rsidRPr="00775C2D">
        <w:t>below.</w:t>
      </w:r>
    </w:p>
    <w:p w14:paraId="6202F095" w14:textId="77777777" w:rsidR="001A325F" w:rsidRPr="00775C2D" w:rsidRDefault="001A325F" w:rsidP="008965E8">
      <w:pPr>
        <w:pStyle w:val="BodyText"/>
      </w:pPr>
    </w:p>
    <w:p w14:paraId="25D46696" w14:textId="77777777" w:rsidR="001A325F" w:rsidRPr="00775C2D" w:rsidRDefault="00F2056A" w:rsidP="005C1CB7">
      <w:pPr>
        <w:pStyle w:val="BodyText"/>
        <w:numPr>
          <w:ilvl w:val="0"/>
          <w:numId w:val="16"/>
        </w:numPr>
        <w:ind w:left="540" w:hanging="540"/>
      </w:pPr>
      <w:r w:rsidRPr="00775C2D">
        <w:t xml:space="preserve">If a place cannot be offered at a preferred school, a place will be offered at an alternative school which is </w:t>
      </w:r>
      <w:proofErr w:type="gramStart"/>
      <w:r w:rsidRPr="00775C2D">
        <w:t>nearest</w:t>
      </w:r>
      <w:proofErr w:type="gramEnd"/>
      <w:r w:rsidRPr="00775C2D">
        <w:t xml:space="preserve"> to the home address of the parent/carer and where there are places available and following consultation, if appropriate, with the Admission Authority.</w:t>
      </w:r>
    </w:p>
    <w:p w14:paraId="607055E4" w14:textId="77777777" w:rsidR="001A325F" w:rsidRPr="00775C2D" w:rsidRDefault="001A325F" w:rsidP="005C1CB7">
      <w:pPr>
        <w:pStyle w:val="BodyText"/>
        <w:ind w:left="540" w:hanging="540"/>
      </w:pPr>
    </w:p>
    <w:p w14:paraId="509BFE05" w14:textId="77777777" w:rsidR="001A325F" w:rsidRPr="00775C2D" w:rsidRDefault="00F2056A" w:rsidP="005C1CB7">
      <w:pPr>
        <w:pStyle w:val="BodyText"/>
        <w:numPr>
          <w:ilvl w:val="0"/>
          <w:numId w:val="16"/>
        </w:numPr>
        <w:ind w:left="540" w:hanging="540"/>
      </w:pPr>
      <w:r w:rsidRPr="00775C2D">
        <w:t xml:space="preserve">All preferences expressed </w:t>
      </w:r>
      <w:proofErr w:type="gramStart"/>
      <w:r w:rsidRPr="00775C2D">
        <w:t>on</w:t>
      </w:r>
      <w:proofErr w:type="gramEnd"/>
      <w:r w:rsidRPr="00775C2D">
        <w:t xml:space="preserve"> the CAF will be treated as equal preferences for the </w:t>
      </w:r>
      <w:proofErr w:type="gramStart"/>
      <w:r w:rsidRPr="00775C2D">
        <w:t>purposes</w:t>
      </w:r>
      <w:proofErr w:type="gramEnd"/>
      <w:r w:rsidRPr="00775C2D">
        <w:t xml:space="preserve"> of determining eligibility for the offer of a place unless alternative arrangements are published for specific</w:t>
      </w:r>
      <w:r w:rsidRPr="00775C2D">
        <w:rPr>
          <w:spacing w:val="-8"/>
        </w:rPr>
        <w:t xml:space="preserve"> </w:t>
      </w:r>
      <w:r w:rsidRPr="00775C2D">
        <w:t>schools.</w:t>
      </w:r>
    </w:p>
    <w:p w14:paraId="0B6CD8C4" w14:textId="77777777" w:rsidR="001A325F" w:rsidRPr="00775C2D" w:rsidRDefault="001A325F" w:rsidP="005C1CB7">
      <w:pPr>
        <w:pStyle w:val="BodyText"/>
        <w:ind w:left="540" w:hanging="540"/>
      </w:pPr>
    </w:p>
    <w:p w14:paraId="69C48D99" w14:textId="77777777" w:rsidR="001A325F" w:rsidRPr="00775C2D" w:rsidRDefault="00F2056A" w:rsidP="005C1CB7">
      <w:pPr>
        <w:pStyle w:val="BodyText"/>
        <w:numPr>
          <w:ilvl w:val="0"/>
          <w:numId w:val="16"/>
        </w:numPr>
        <w:ind w:left="540" w:hanging="540"/>
      </w:pPr>
      <w:r w:rsidRPr="00775C2D">
        <w:t xml:space="preserve">The LA, in the case of Community and Controlled schools or Governing Body of a school for which the LA is not the Admission Authority can require parents who wish to nominate, or have nominated, their school on the CAF, to provide additional information on a supplementary form </w:t>
      </w:r>
      <w:r w:rsidRPr="00775C2D">
        <w:rPr>
          <w:b/>
        </w:rPr>
        <w:t xml:space="preserve">only </w:t>
      </w:r>
      <w:r w:rsidRPr="00775C2D">
        <w:t>where the additional information is required to apply admission priorities to the application.</w:t>
      </w:r>
      <w:r w:rsidR="00470C33">
        <w:t xml:space="preserve"> </w:t>
      </w:r>
      <w:r w:rsidRPr="00775C2D">
        <w:t xml:space="preserve">Where a supplementary form is </w:t>
      </w:r>
      <w:proofErr w:type="gramStart"/>
      <w:r w:rsidRPr="00775C2D">
        <w:t>required</w:t>
      </w:r>
      <w:proofErr w:type="gramEnd"/>
      <w:r w:rsidRPr="00775C2D">
        <w:t xml:space="preserve"> it </w:t>
      </w:r>
      <w:r w:rsidRPr="00775C2D">
        <w:rPr>
          <w:b/>
        </w:rPr>
        <w:t xml:space="preserve">must </w:t>
      </w:r>
      <w:r w:rsidRPr="00775C2D">
        <w:t>be returned to the preferred school, by the parent/carer by the published closing</w:t>
      </w:r>
      <w:r w:rsidRPr="00775C2D">
        <w:rPr>
          <w:spacing w:val="-5"/>
        </w:rPr>
        <w:t xml:space="preserve"> </w:t>
      </w:r>
      <w:r w:rsidRPr="00775C2D">
        <w:t>date.</w:t>
      </w:r>
    </w:p>
    <w:p w14:paraId="347921D7" w14:textId="77777777" w:rsidR="001A325F" w:rsidRPr="00775C2D" w:rsidRDefault="001A325F" w:rsidP="005C1CB7">
      <w:pPr>
        <w:pStyle w:val="BodyText"/>
        <w:ind w:left="540" w:hanging="540"/>
      </w:pPr>
    </w:p>
    <w:p w14:paraId="2614073B" w14:textId="77777777" w:rsidR="001A325F" w:rsidRPr="00775C2D" w:rsidRDefault="00F2056A" w:rsidP="005C1CB7">
      <w:pPr>
        <w:pStyle w:val="BodyText"/>
        <w:numPr>
          <w:ilvl w:val="0"/>
          <w:numId w:val="16"/>
        </w:numPr>
        <w:ind w:left="540" w:hanging="540"/>
      </w:pPr>
      <w:r w:rsidRPr="00775C2D">
        <w:t xml:space="preserve">If a school, where another LA or the Governing Body is the Admission Authority, receives a supplementary form it will not be regarded as a valid application unless the parent has also completed a Sandwell CAF and the school is nominated </w:t>
      </w:r>
      <w:proofErr w:type="gramStart"/>
      <w:r w:rsidRPr="00775C2D">
        <w:t>on</w:t>
      </w:r>
      <w:proofErr w:type="gramEnd"/>
      <w:r w:rsidRPr="00775C2D">
        <w:rPr>
          <w:spacing w:val="-15"/>
        </w:rPr>
        <w:t xml:space="preserve"> </w:t>
      </w:r>
      <w:r w:rsidRPr="00775C2D">
        <w:t>it.</w:t>
      </w:r>
    </w:p>
    <w:p w14:paraId="696618E7" w14:textId="77777777" w:rsidR="001A325F" w:rsidRPr="00775C2D" w:rsidRDefault="001A325F" w:rsidP="008965E8">
      <w:pPr>
        <w:pStyle w:val="BodyText"/>
      </w:pPr>
    </w:p>
    <w:p w14:paraId="0CD65826" w14:textId="77777777" w:rsidR="001A325F" w:rsidRPr="00775C2D" w:rsidRDefault="00F2056A" w:rsidP="008965E8">
      <w:pPr>
        <w:pStyle w:val="BodyText"/>
        <w:rPr>
          <w:b/>
        </w:rPr>
      </w:pPr>
      <w:r w:rsidRPr="00775C2D">
        <w:rPr>
          <w:b/>
        </w:rPr>
        <w:t>Processing of CAFs</w:t>
      </w:r>
    </w:p>
    <w:p w14:paraId="16005172" w14:textId="77777777" w:rsidR="001A325F" w:rsidRPr="00775C2D" w:rsidRDefault="001A325F" w:rsidP="008965E8">
      <w:pPr>
        <w:pStyle w:val="BodyText"/>
      </w:pPr>
    </w:p>
    <w:p w14:paraId="25413943" w14:textId="56D4ED43" w:rsidR="00755CD4" w:rsidRDefault="00F2056A" w:rsidP="0041294B">
      <w:pPr>
        <w:pStyle w:val="BodyText"/>
        <w:numPr>
          <w:ilvl w:val="0"/>
          <w:numId w:val="16"/>
        </w:numPr>
        <w:ind w:left="540" w:hanging="540"/>
      </w:pPr>
      <w:r w:rsidRPr="00775C2D">
        <w:t>Completed CAFs must be received by the LA by the date specified in the prospectus. For 20</w:t>
      </w:r>
      <w:r w:rsidR="007D4734" w:rsidRPr="003B2511">
        <w:t>2</w:t>
      </w:r>
      <w:r w:rsidR="00977F3F">
        <w:t>6</w:t>
      </w:r>
      <w:r w:rsidR="005C1CB7" w:rsidRPr="003B2511">
        <w:t>-202</w:t>
      </w:r>
      <w:r w:rsidR="00977F3F">
        <w:t>7</w:t>
      </w:r>
      <w:r w:rsidRPr="003B2511">
        <w:t xml:space="preserve"> the closing date is 15</w:t>
      </w:r>
      <w:r w:rsidR="005C1CB7" w:rsidRPr="003B2511">
        <w:t> </w:t>
      </w:r>
      <w:r w:rsidRPr="003B2511">
        <w:t>January 20</w:t>
      </w:r>
      <w:r w:rsidR="007D4734" w:rsidRPr="003B2511">
        <w:t>2</w:t>
      </w:r>
      <w:r w:rsidR="00977F3F">
        <w:t>6</w:t>
      </w:r>
      <w:r w:rsidRPr="003B2511">
        <w:t xml:space="preserve"> (31</w:t>
      </w:r>
      <w:r w:rsidR="005C1CB7" w:rsidRPr="003B2511">
        <w:t> </w:t>
      </w:r>
      <w:r w:rsidRPr="003B2511">
        <w:t>October</w:t>
      </w:r>
      <w:r w:rsidR="005C1CB7" w:rsidRPr="003B2511">
        <w:t> </w:t>
      </w:r>
      <w:r w:rsidRPr="003B2511">
        <w:t>20</w:t>
      </w:r>
      <w:r w:rsidR="00977F3F">
        <w:t>25</w:t>
      </w:r>
      <w:r w:rsidRPr="003B2511">
        <w:t>).</w:t>
      </w:r>
    </w:p>
    <w:p w14:paraId="523E97AE" w14:textId="77777777" w:rsidR="00755CD4" w:rsidRDefault="00755CD4">
      <w:pPr>
        <w:rPr>
          <w:sz w:val="28"/>
          <w:szCs w:val="28"/>
        </w:rPr>
      </w:pPr>
      <w:r>
        <w:br w:type="page"/>
      </w:r>
    </w:p>
    <w:p w14:paraId="464DCDF8" w14:textId="77777777" w:rsidR="001A325F" w:rsidRPr="00775C2D" w:rsidRDefault="00F2056A" w:rsidP="0041294B">
      <w:pPr>
        <w:pStyle w:val="BodyText"/>
        <w:numPr>
          <w:ilvl w:val="0"/>
          <w:numId w:val="16"/>
        </w:numPr>
        <w:ind w:left="540" w:hanging="540"/>
      </w:pPr>
      <w:r w:rsidRPr="00775C2D">
        <w:lastRenderedPageBreak/>
        <w:t xml:space="preserve">Should schools which are their </w:t>
      </w:r>
      <w:r w:rsidRPr="00775C2D">
        <w:rPr>
          <w:spacing w:val="-3"/>
        </w:rPr>
        <w:t xml:space="preserve">own </w:t>
      </w:r>
      <w:r w:rsidRPr="00775C2D">
        <w:t>admission authorities receive applications or supplementary information forms direct</w:t>
      </w:r>
      <w:r w:rsidRPr="00775C2D">
        <w:rPr>
          <w:spacing w:val="-12"/>
        </w:rPr>
        <w:t xml:space="preserve"> </w:t>
      </w:r>
      <w:r w:rsidRPr="00775C2D">
        <w:t>from</w:t>
      </w:r>
      <w:r w:rsidR="0041294B" w:rsidRPr="00775C2D">
        <w:t xml:space="preserve"> </w:t>
      </w:r>
      <w:r w:rsidRPr="00775C2D">
        <w:t>parents/carers these will be passed to Sandwell LA without delay, to enable the LA (if necessary) to arrange with the parent completion of a CAF by the closing date.</w:t>
      </w:r>
    </w:p>
    <w:p w14:paraId="31E3822E" w14:textId="77777777" w:rsidR="001A325F" w:rsidRPr="00775C2D" w:rsidRDefault="001A325F" w:rsidP="0041294B">
      <w:pPr>
        <w:pStyle w:val="BodyText"/>
        <w:ind w:left="540" w:hanging="540"/>
      </w:pPr>
    </w:p>
    <w:p w14:paraId="0005E573" w14:textId="77777777" w:rsidR="001A325F" w:rsidRPr="00775C2D" w:rsidRDefault="00F2056A" w:rsidP="0041294B">
      <w:pPr>
        <w:pStyle w:val="BodyText"/>
        <w:numPr>
          <w:ilvl w:val="0"/>
          <w:numId w:val="16"/>
        </w:numPr>
        <w:ind w:left="540" w:hanging="540"/>
      </w:pPr>
      <w:r w:rsidRPr="00775C2D">
        <w:t xml:space="preserve">In the event that Governing Bodies which are admission authorities decide or make arrangements for another body or </w:t>
      </w:r>
      <w:proofErr w:type="spellStart"/>
      <w:r w:rsidRPr="00775C2D">
        <w:t>organisation</w:t>
      </w:r>
      <w:proofErr w:type="spellEnd"/>
      <w:r w:rsidRPr="00775C2D">
        <w:t xml:space="preserve"> to decide by reference to the school’s admission criteria, the order of priority of each application for their school they will notify the LA of the decision in respect of every application in time to comply with the timetable set out in this</w:t>
      </w:r>
      <w:r w:rsidRPr="00775C2D">
        <w:rPr>
          <w:spacing w:val="-14"/>
        </w:rPr>
        <w:t xml:space="preserve"> </w:t>
      </w:r>
      <w:r w:rsidRPr="00775C2D">
        <w:t>scheme.</w:t>
      </w:r>
    </w:p>
    <w:p w14:paraId="7D400BDF" w14:textId="77777777" w:rsidR="001A325F" w:rsidRPr="00775C2D" w:rsidRDefault="001A325F" w:rsidP="008965E8">
      <w:pPr>
        <w:pStyle w:val="BodyText"/>
      </w:pPr>
    </w:p>
    <w:p w14:paraId="1D145277" w14:textId="312E9371" w:rsidR="001A325F" w:rsidRPr="00775C2D" w:rsidRDefault="00F2056A" w:rsidP="0041294B">
      <w:pPr>
        <w:pStyle w:val="BodyText"/>
        <w:numPr>
          <w:ilvl w:val="0"/>
          <w:numId w:val="16"/>
        </w:numPr>
        <w:ind w:left="540" w:hanging="540"/>
      </w:pPr>
      <w:r w:rsidRPr="00775C2D">
        <w:t xml:space="preserve">Sandwell LA will provide to each LA full details of any preferences received from residents of </w:t>
      </w:r>
      <w:proofErr w:type="gramStart"/>
      <w:r w:rsidRPr="00775C2D">
        <w:t>the home</w:t>
      </w:r>
      <w:proofErr w:type="gramEnd"/>
      <w:r w:rsidRPr="00775C2D">
        <w:t xml:space="preserve"> LA for places </w:t>
      </w:r>
      <w:r w:rsidRPr="00700338">
        <w:t xml:space="preserve">in </w:t>
      </w:r>
      <w:r w:rsidR="00DA190A" w:rsidRPr="00700338">
        <w:t>their schools</w:t>
      </w:r>
      <w:r w:rsidRPr="00700338">
        <w:t>.</w:t>
      </w:r>
      <w:r w:rsidRPr="00775C2D">
        <w:t xml:space="preserve"> Notification will take place in accordance with the timetable set</w:t>
      </w:r>
      <w:r w:rsidRPr="00775C2D">
        <w:rPr>
          <w:spacing w:val="-27"/>
        </w:rPr>
        <w:t xml:space="preserve"> </w:t>
      </w:r>
      <w:r w:rsidRPr="00775C2D">
        <w:t>out in this</w:t>
      </w:r>
      <w:r w:rsidRPr="00775C2D">
        <w:rPr>
          <w:spacing w:val="71"/>
        </w:rPr>
        <w:t xml:space="preserve"> </w:t>
      </w:r>
      <w:r w:rsidRPr="00775C2D">
        <w:t>scheme.</w:t>
      </w:r>
    </w:p>
    <w:p w14:paraId="2FAC6896" w14:textId="77777777" w:rsidR="001A325F" w:rsidRPr="00775C2D" w:rsidRDefault="001A325F" w:rsidP="008965E8">
      <w:pPr>
        <w:pStyle w:val="BodyText"/>
      </w:pPr>
    </w:p>
    <w:p w14:paraId="043515AB" w14:textId="77777777" w:rsidR="0041294B" w:rsidRPr="00775C2D" w:rsidRDefault="00F2056A" w:rsidP="008965E8">
      <w:pPr>
        <w:pStyle w:val="BodyText"/>
        <w:rPr>
          <w:b/>
        </w:rPr>
      </w:pPr>
      <w:r w:rsidRPr="00775C2D">
        <w:rPr>
          <w:b/>
        </w:rPr>
        <w:t>Determining Offers in Response to the CAF</w:t>
      </w:r>
    </w:p>
    <w:p w14:paraId="038CE611" w14:textId="77777777" w:rsidR="0041294B" w:rsidRPr="00775C2D" w:rsidRDefault="0041294B" w:rsidP="008965E8">
      <w:pPr>
        <w:pStyle w:val="BodyText"/>
      </w:pPr>
    </w:p>
    <w:p w14:paraId="4F62BC58" w14:textId="77777777" w:rsidR="001A325F" w:rsidRPr="00775C2D" w:rsidRDefault="00F2056A" w:rsidP="008965E8">
      <w:pPr>
        <w:pStyle w:val="BodyText"/>
        <w:rPr>
          <w:b/>
        </w:rPr>
      </w:pPr>
      <w:r w:rsidRPr="00775C2D">
        <w:rPr>
          <w:b/>
        </w:rPr>
        <w:t>The Process</w:t>
      </w:r>
    </w:p>
    <w:p w14:paraId="19E04F37" w14:textId="77777777" w:rsidR="0041294B" w:rsidRPr="00775C2D" w:rsidRDefault="0041294B" w:rsidP="008965E8">
      <w:pPr>
        <w:pStyle w:val="BodyText"/>
      </w:pPr>
    </w:p>
    <w:p w14:paraId="4D4BC340" w14:textId="77777777" w:rsidR="001A325F" w:rsidRPr="00775C2D" w:rsidRDefault="00F2056A" w:rsidP="0041294B">
      <w:pPr>
        <w:pStyle w:val="BodyText"/>
        <w:numPr>
          <w:ilvl w:val="0"/>
          <w:numId w:val="16"/>
        </w:numPr>
        <w:ind w:left="540" w:hanging="540"/>
      </w:pPr>
      <w:r w:rsidRPr="00775C2D">
        <w:t xml:space="preserve">Sandwell LA, as Admissions Authority for Community and Controlled schools in Sandwell will determine, (in accordance with the published admission priorities) whether the applicant can be offered a place in any or </w:t>
      </w:r>
      <w:proofErr w:type="gramStart"/>
      <w:r w:rsidRPr="00775C2D">
        <w:t>all of</w:t>
      </w:r>
      <w:proofErr w:type="gramEnd"/>
      <w:r w:rsidRPr="00775C2D">
        <w:t xml:space="preserve"> the Community or Controlled schools listed on the application</w:t>
      </w:r>
      <w:r w:rsidRPr="00775C2D">
        <w:rPr>
          <w:spacing w:val="-16"/>
        </w:rPr>
        <w:t xml:space="preserve"> </w:t>
      </w:r>
      <w:r w:rsidRPr="00775C2D">
        <w:t>form.</w:t>
      </w:r>
    </w:p>
    <w:p w14:paraId="6E8E5905" w14:textId="77777777" w:rsidR="001A325F" w:rsidRPr="00775C2D" w:rsidRDefault="001A325F" w:rsidP="008965E8">
      <w:pPr>
        <w:pStyle w:val="BodyText"/>
      </w:pPr>
    </w:p>
    <w:p w14:paraId="65FA0ECC" w14:textId="77777777" w:rsidR="001A325F" w:rsidRPr="00775C2D" w:rsidRDefault="00F2056A" w:rsidP="0041294B">
      <w:pPr>
        <w:pStyle w:val="BodyText"/>
        <w:numPr>
          <w:ilvl w:val="0"/>
          <w:numId w:val="16"/>
        </w:numPr>
        <w:ind w:left="540" w:hanging="540"/>
      </w:pPr>
      <w:r w:rsidRPr="00775C2D">
        <w:t>For applications for places in Community and Controlled schools</w:t>
      </w:r>
      <w:r w:rsidRPr="00775C2D">
        <w:rPr>
          <w:spacing w:val="-21"/>
        </w:rPr>
        <w:t xml:space="preserve"> </w:t>
      </w:r>
      <w:r w:rsidRPr="00775C2D">
        <w:t xml:space="preserve">in other LA’s, the relevant LA will determine whether a place can be offered in any or </w:t>
      </w:r>
      <w:proofErr w:type="gramStart"/>
      <w:r w:rsidRPr="00775C2D">
        <w:t>all of</w:t>
      </w:r>
      <w:proofErr w:type="gramEnd"/>
      <w:r w:rsidRPr="00775C2D">
        <w:t xml:space="preserve"> those schools by applying its published admission priorities and inform Sandwell LA</w:t>
      </w:r>
      <w:r w:rsidRPr="00775C2D">
        <w:rPr>
          <w:spacing w:val="-22"/>
        </w:rPr>
        <w:t xml:space="preserve"> </w:t>
      </w:r>
      <w:r w:rsidRPr="00775C2D">
        <w:t>accordingly.</w:t>
      </w:r>
    </w:p>
    <w:p w14:paraId="45169D39" w14:textId="77777777" w:rsidR="001A325F" w:rsidRPr="00775C2D" w:rsidRDefault="001A325F" w:rsidP="0041294B">
      <w:pPr>
        <w:pStyle w:val="BodyText"/>
        <w:ind w:left="540" w:hanging="540"/>
      </w:pPr>
    </w:p>
    <w:p w14:paraId="0F9A69E1" w14:textId="77777777" w:rsidR="001A325F" w:rsidRPr="00775C2D" w:rsidRDefault="00F2056A" w:rsidP="0041294B">
      <w:pPr>
        <w:pStyle w:val="BodyText"/>
        <w:numPr>
          <w:ilvl w:val="0"/>
          <w:numId w:val="16"/>
        </w:numPr>
        <w:ind w:left="540" w:hanging="540"/>
      </w:pPr>
      <w:r w:rsidRPr="00775C2D">
        <w:t>Where the Governing Body is the Admission Authority, the LA will forward details of the application, together with any supporting information to the Governing Body to enable the Governing Body to determine (in accordance with the published admission priorities), whether the applicant can be offered a place at their school.</w:t>
      </w:r>
    </w:p>
    <w:p w14:paraId="31DC8BDF" w14:textId="77777777" w:rsidR="001A325F" w:rsidRPr="00775C2D" w:rsidRDefault="001A325F" w:rsidP="0041294B">
      <w:pPr>
        <w:pStyle w:val="BodyText"/>
        <w:ind w:left="540" w:hanging="540"/>
      </w:pPr>
    </w:p>
    <w:p w14:paraId="74EEA726" w14:textId="77777777" w:rsidR="001A325F" w:rsidRPr="00775C2D" w:rsidRDefault="00F2056A" w:rsidP="0041294B">
      <w:pPr>
        <w:pStyle w:val="BodyText"/>
        <w:numPr>
          <w:ilvl w:val="0"/>
          <w:numId w:val="16"/>
        </w:numPr>
        <w:ind w:left="540" w:hanging="540"/>
      </w:pPr>
      <w:r w:rsidRPr="00775C2D">
        <w:t>Where no preferred school can be offered, the child will be offered a place at the nearest appropriate school with a vacancy after consultation with the admissions authority if</w:t>
      </w:r>
      <w:r w:rsidRPr="00775C2D">
        <w:rPr>
          <w:spacing w:val="-21"/>
        </w:rPr>
        <w:t xml:space="preserve"> </w:t>
      </w:r>
      <w:r w:rsidRPr="00775C2D">
        <w:t>appropriate.</w:t>
      </w:r>
    </w:p>
    <w:p w14:paraId="028F6567" w14:textId="77777777" w:rsidR="001A325F" w:rsidRDefault="001A325F" w:rsidP="008965E8">
      <w:pPr>
        <w:pStyle w:val="BodyText"/>
      </w:pPr>
    </w:p>
    <w:p w14:paraId="5231D8FD" w14:textId="77777777" w:rsidR="00F7051E" w:rsidRPr="00775C2D" w:rsidRDefault="00F7051E" w:rsidP="008965E8">
      <w:pPr>
        <w:pStyle w:val="BodyText"/>
      </w:pPr>
    </w:p>
    <w:p w14:paraId="5D5E4112" w14:textId="54067631" w:rsidR="001A325F" w:rsidRPr="00775C2D" w:rsidRDefault="00F2056A" w:rsidP="008965E8">
      <w:pPr>
        <w:pStyle w:val="BodyText"/>
        <w:rPr>
          <w:b/>
        </w:rPr>
      </w:pPr>
      <w:r w:rsidRPr="00775C2D">
        <w:rPr>
          <w:b/>
        </w:rPr>
        <w:lastRenderedPageBreak/>
        <w:t>Timetable – Primary schools (Secondary school dates in brackets)</w:t>
      </w:r>
    </w:p>
    <w:p w14:paraId="03F3343F" w14:textId="77777777" w:rsidR="0041294B" w:rsidRPr="00775C2D" w:rsidRDefault="0041294B" w:rsidP="008965E8">
      <w:pPr>
        <w:pStyle w:val="BodyText"/>
        <w:rPr>
          <w:b/>
        </w:rPr>
      </w:pPr>
    </w:p>
    <w:p w14:paraId="24280D29" w14:textId="6CA3D228" w:rsidR="001A325F" w:rsidRPr="00775C2D" w:rsidRDefault="00F2056A" w:rsidP="00523A1E">
      <w:pPr>
        <w:pStyle w:val="BodyText"/>
        <w:numPr>
          <w:ilvl w:val="0"/>
          <w:numId w:val="16"/>
        </w:numPr>
        <w:ind w:left="540" w:hanging="540"/>
      </w:pPr>
      <w:r w:rsidRPr="003B2511">
        <w:t xml:space="preserve">By </w:t>
      </w:r>
      <w:r w:rsidR="00B173D6">
        <w:t>29</w:t>
      </w:r>
      <w:r w:rsidRPr="003B2511">
        <w:t xml:space="preserve"> January 20</w:t>
      </w:r>
      <w:r w:rsidR="007D4734" w:rsidRPr="003B2511">
        <w:t>2</w:t>
      </w:r>
      <w:r w:rsidR="00977F3F">
        <w:t>6</w:t>
      </w:r>
      <w:r w:rsidRPr="003B2511">
        <w:t xml:space="preserve"> (</w:t>
      </w:r>
      <w:r w:rsidR="002C6C44" w:rsidRPr="003B2511">
        <w:t>1</w:t>
      </w:r>
      <w:r w:rsidR="00B173D6">
        <w:t>4</w:t>
      </w:r>
      <w:r w:rsidR="0041294B" w:rsidRPr="003B2511">
        <w:t> </w:t>
      </w:r>
      <w:r w:rsidRPr="003B2511">
        <w:t>November 20</w:t>
      </w:r>
      <w:r w:rsidR="002C6C44" w:rsidRPr="003B2511">
        <w:t>2</w:t>
      </w:r>
      <w:r w:rsidR="00977F3F">
        <w:t>5</w:t>
      </w:r>
      <w:r w:rsidRPr="003B2511">
        <w:t xml:space="preserve">) </w:t>
      </w:r>
      <w:proofErr w:type="gramStart"/>
      <w:r w:rsidRPr="003B2511">
        <w:t>the LA</w:t>
      </w:r>
      <w:proofErr w:type="gramEnd"/>
      <w:r w:rsidRPr="003B2511">
        <w:t xml:space="preserve"> will notify</w:t>
      </w:r>
      <w:r w:rsidRPr="003B2511">
        <w:rPr>
          <w:spacing w:val="-24"/>
        </w:rPr>
        <w:t xml:space="preserve"> </w:t>
      </w:r>
      <w:r w:rsidRPr="003B2511">
        <w:t xml:space="preserve">every </w:t>
      </w:r>
      <w:r w:rsidRPr="00775C2D">
        <w:t>admission authority outside of Sandwell of all applications for school places in their</w:t>
      </w:r>
      <w:r w:rsidRPr="00775C2D">
        <w:rPr>
          <w:spacing w:val="-8"/>
        </w:rPr>
        <w:t xml:space="preserve"> </w:t>
      </w:r>
      <w:r w:rsidRPr="00775C2D">
        <w:t>area.</w:t>
      </w:r>
    </w:p>
    <w:p w14:paraId="2F8DA12E" w14:textId="77777777" w:rsidR="001A325F" w:rsidRPr="00775C2D" w:rsidRDefault="001A325F" w:rsidP="0041294B">
      <w:pPr>
        <w:pStyle w:val="BodyText"/>
        <w:ind w:left="540" w:hanging="540"/>
      </w:pPr>
    </w:p>
    <w:p w14:paraId="676D3FE5" w14:textId="2C062D28" w:rsidR="001A325F" w:rsidRPr="00775C2D" w:rsidRDefault="00F2056A" w:rsidP="00523A1E">
      <w:pPr>
        <w:pStyle w:val="BodyText"/>
        <w:numPr>
          <w:ilvl w:val="0"/>
          <w:numId w:val="16"/>
        </w:numPr>
        <w:ind w:left="540" w:hanging="540"/>
      </w:pPr>
      <w:r w:rsidRPr="003B2511">
        <w:t xml:space="preserve">By </w:t>
      </w:r>
      <w:r w:rsidR="00B173D6">
        <w:t>5</w:t>
      </w:r>
      <w:r w:rsidRPr="003B2511">
        <w:t xml:space="preserve"> February 20</w:t>
      </w:r>
      <w:r w:rsidR="007D4734" w:rsidRPr="003B2511">
        <w:t>2</w:t>
      </w:r>
      <w:r w:rsidR="00977F3F">
        <w:t>6</w:t>
      </w:r>
      <w:r w:rsidRPr="003B2511">
        <w:t xml:space="preserve"> (</w:t>
      </w:r>
      <w:r w:rsidR="00B1725F">
        <w:t>28</w:t>
      </w:r>
      <w:r w:rsidR="002C6C44" w:rsidRPr="003B2511">
        <w:t xml:space="preserve"> </w:t>
      </w:r>
      <w:r w:rsidR="00B1725F">
        <w:t>Nove</w:t>
      </w:r>
      <w:r w:rsidRPr="003B2511">
        <w:t>mber 20</w:t>
      </w:r>
      <w:r w:rsidR="002C6C44" w:rsidRPr="003B2511">
        <w:t>2</w:t>
      </w:r>
      <w:r w:rsidR="00977F3F">
        <w:t>5</w:t>
      </w:r>
      <w:r w:rsidRPr="003B2511">
        <w:t xml:space="preserve">) </w:t>
      </w:r>
      <w:proofErr w:type="gramStart"/>
      <w:r w:rsidRPr="003B2511">
        <w:t>the LA</w:t>
      </w:r>
      <w:proofErr w:type="gramEnd"/>
      <w:r w:rsidRPr="003B2511">
        <w:t xml:space="preserve"> will notify every </w:t>
      </w:r>
      <w:r w:rsidRPr="00775C2D">
        <w:t>relevant Admission Authority within Sandwell of every nomination that has been made for that school and will forward any additional information supplied by the</w:t>
      </w:r>
      <w:r w:rsidRPr="00775C2D">
        <w:rPr>
          <w:spacing w:val="-13"/>
        </w:rPr>
        <w:t xml:space="preserve"> </w:t>
      </w:r>
      <w:r w:rsidRPr="00775C2D">
        <w:t>parent</w:t>
      </w:r>
      <w:r w:rsidR="00337E9E">
        <w:t xml:space="preserve"> </w:t>
      </w:r>
      <w:r w:rsidRPr="00775C2D">
        <w:t>/</w:t>
      </w:r>
      <w:r w:rsidR="00337E9E">
        <w:t xml:space="preserve"> </w:t>
      </w:r>
      <w:r w:rsidRPr="00775C2D">
        <w:t>carer.</w:t>
      </w:r>
    </w:p>
    <w:p w14:paraId="65391A64" w14:textId="77777777" w:rsidR="001A325F" w:rsidRPr="00775C2D" w:rsidRDefault="001A325F" w:rsidP="00523A1E">
      <w:pPr>
        <w:pStyle w:val="BodyText"/>
        <w:ind w:left="540" w:hanging="540"/>
      </w:pPr>
    </w:p>
    <w:p w14:paraId="5AB6653D" w14:textId="738B7CA6" w:rsidR="001A325F" w:rsidRPr="00775C2D" w:rsidRDefault="00F2056A" w:rsidP="00523A1E">
      <w:pPr>
        <w:pStyle w:val="BodyText"/>
        <w:numPr>
          <w:ilvl w:val="0"/>
          <w:numId w:val="16"/>
        </w:numPr>
        <w:ind w:left="540" w:hanging="540"/>
      </w:pPr>
      <w:r w:rsidRPr="003B2511">
        <w:t xml:space="preserve">By </w:t>
      </w:r>
      <w:r w:rsidR="007D4734" w:rsidRPr="003B2511">
        <w:t>2</w:t>
      </w:r>
      <w:r w:rsidR="00977F3F">
        <w:t>0</w:t>
      </w:r>
      <w:r w:rsidR="007D4734" w:rsidRPr="003B2511">
        <w:t xml:space="preserve"> February 202</w:t>
      </w:r>
      <w:r w:rsidR="00977F3F">
        <w:t>6</w:t>
      </w:r>
      <w:r w:rsidRPr="003B2511">
        <w:t xml:space="preserve"> (</w:t>
      </w:r>
      <w:r w:rsidR="002C6C44" w:rsidRPr="003B2511">
        <w:t>1</w:t>
      </w:r>
      <w:r w:rsidR="00977F3F">
        <w:t>9</w:t>
      </w:r>
      <w:r w:rsidRPr="003B2511">
        <w:t xml:space="preserve"> December 20</w:t>
      </w:r>
      <w:r w:rsidR="002C6C44" w:rsidRPr="003B2511">
        <w:t>2</w:t>
      </w:r>
      <w:r w:rsidR="00977F3F">
        <w:t>5</w:t>
      </w:r>
      <w:r w:rsidRPr="003B2511">
        <w:t xml:space="preserve">) the Admission Authority </w:t>
      </w:r>
      <w:r w:rsidRPr="00775C2D">
        <w:t>for each school will have considered all applications for that</w:t>
      </w:r>
      <w:r w:rsidRPr="00775C2D">
        <w:rPr>
          <w:spacing w:val="-21"/>
        </w:rPr>
        <w:t xml:space="preserve"> </w:t>
      </w:r>
      <w:r w:rsidRPr="00775C2D">
        <w:t>school, having applied the school’s admission priorities (if appropriate) and provided the LA (where it is not the Admission Authority) with a list of those applicants ranked according to the school’s admission priorities.</w:t>
      </w:r>
    </w:p>
    <w:p w14:paraId="2256B91E" w14:textId="77777777" w:rsidR="001A325F" w:rsidRPr="00775C2D" w:rsidRDefault="001A325F" w:rsidP="0041294B">
      <w:pPr>
        <w:pStyle w:val="BodyText"/>
        <w:ind w:left="540" w:hanging="540"/>
      </w:pPr>
    </w:p>
    <w:p w14:paraId="74087336" w14:textId="77777777" w:rsidR="001A325F" w:rsidRPr="00775C2D" w:rsidRDefault="00F2056A" w:rsidP="00855C5F">
      <w:pPr>
        <w:pStyle w:val="BodyText"/>
        <w:ind w:left="540"/>
      </w:pPr>
      <w:proofErr w:type="gramStart"/>
      <w:r w:rsidRPr="00775C2D">
        <w:t>The LA</w:t>
      </w:r>
      <w:proofErr w:type="gramEnd"/>
      <w:r w:rsidRPr="00775C2D">
        <w:t xml:space="preserve"> will match this ranked list against the ranked lists of the other schools nominated and:</w:t>
      </w:r>
    </w:p>
    <w:p w14:paraId="0338CB1E" w14:textId="77777777" w:rsidR="001A325F" w:rsidRPr="00775C2D" w:rsidRDefault="001A325F" w:rsidP="008965E8">
      <w:pPr>
        <w:pStyle w:val="BodyText"/>
      </w:pPr>
    </w:p>
    <w:p w14:paraId="34D4F1FA" w14:textId="77777777" w:rsidR="001A325F" w:rsidRPr="00775C2D" w:rsidRDefault="00F2056A" w:rsidP="00775C2D">
      <w:pPr>
        <w:pStyle w:val="BodyText"/>
        <w:numPr>
          <w:ilvl w:val="0"/>
          <w:numId w:val="25"/>
        </w:numPr>
        <w:spacing w:after="160"/>
        <w:ind w:left="907"/>
      </w:pPr>
      <w:r w:rsidRPr="00775C2D">
        <w:t>Where the child is eligible for a place at only one of the preferred schools, that school will be allocated to the</w:t>
      </w:r>
      <w:r w:rsidRPr="00775C2D">
        <w:rPr>
          <w:spacing w:val="-18"/>
        </w:rPr>
        <w:t xml:space="preserve"> </w:t>
      </w:r>
      <w:r w:rsidRPr="00775C2D">
        <w:t>child.</w:t>
      </w:r>
    </w:p>
    <w:p w14:paraId="6853C083" w14:textId="77777777" w:rsidR="001A325F" w:rsidRPr="00775C2D" w:rsidRDefault="00F2056A" w:rsidP="003D7DE9">
      <w:pPr>
        <w:pStyle w:val="BodyText"/>
        <w:numPr>
          <w:ilvl w:val="0"/>
          <w:numId w:val="25"/>
        </w:numPr>
        <w:ind w:left="900"/>
      </w:pPr>
      <w:r w:rsidRPr="00775C2D">
        <w:t>Where the child is eligible for a place at two or more of the preferred schools, they will be allocated a place at</w:t>
      </w:r>
      <w:r w:rsidRPr="00775C2D">
        <w:rPr>
          <w:spacing w:val="-23"/>
        </w:rPr>
        <w:t xml:space="preserve"> </w:t>
      </w:r>
      <w:r w:rsidRPr="00775C2D">
        <w:t>whichever of these schools is the highest ranked</w:t>
      </w:r>
      <w:r w:rsidRPr="00775C2D">
        <w:rPr>
          <w:spacing w:val="-18"/>
        </w:rPr>
        <w:t xml:space="preserve"> </w:t>
      </w:r>
      <w:r w:rsidRPr="00775C2D">
        <w:t>preference.</w:t>
      </w:r>
    </w:p>
    <w:p w14:paraId="700D5760" w14:textId="77777777" w:rsidR="001A325F" w:rsidRPr="00775C2D" w:rsidRDefault="001A325F" w:rsidP="008965E8">
      <w:pPr>
        <w:pStyle w:val="BodyText"/>
      </w:pPr>
    </w:p>
    <w:p w14:paraId="4ADDEC65" w14:textId="77777777" w:rsidR="001A325F" w:rsidRPr="00775C2D" w:rsidRDefault="00F2056A" w:rsidP="003D7DE9">
      <w:pPr>
        <w:pStyle w:val="BodyText"/>
        <w:ind w:left="540"/>
      </w:pPr>
      <w:r w:rsidRPr="00775C2D">
        <w:t>Where it is not possible to offer the highest ranked school the next highest will be offered together with details of how the parent</w:t>
      </w:r>
      <w:r w:rsidR="00337E9E">
        <w:t xml:space="preserve"> </w:t>
      </w:r>
      <w:r w:rsidRPr="00775C2D">
        <w:t>/</w:t>
      </w:r>
      <w:r w:rsidR="00337E9E">
        <w:t xml:space="preserve"> </w:t>
      </w:r>
      <w:r w:rsidRPr="00775C2D">
        <w:t>carer may instigate an Independent Appeal for their first (or subsequent if applicable) preferred school(s).</w:t>
      </w:r>
    </w:p>
    <w:p w14:paraId="3EC2B589" w14:textId="77777777" w:rsidR="001A325F" w:rsidRPr="00775C2D" w:rsidRDefault="001A325F" w:rsidP="003D7DE9">
      <w:pPr>
        <w:pStyle w:val="BodyText"/>
        <w:ind w:left="540"/>
      </w:pPr>
    </w:p>
    <w:p w14:paraId="4EBB1040" w14:textId="77777777" w:rsidR="001A325F" w:rsidRPr="00775C2D" w:rsidRDefault="00F2056A" w:rsidP="003D7DE9">
      <w:pPr>
        <w:pStyle w:val="BodyText"/>
        <w:ind w:left="540"/>
      </w:pPr>
      <w:r w:rsidRPr="00775C2D">
        <w:t>Where the child is not eligible for a place at any of the preferred schools the child will be nominally allocated a place at the nearest appropriate school with a vacancy</w:t>
      </w:r>
      <w:r w:rsidR="00337E9E">
        <w:t>,</w:t>
      </w:r>
      <w:r w:rsidRPr="00775C2D">
        <w:t xml:space="preserve"> and his</w:t>
      </w:r>
      <w:r w:rsidR="00337E9E">
        <w:t xml:space="preserve"> </w:t>
      </w:r>
      <w:r w:rsidRPr="00775C2D">
        <w:t>/</w:t>
      </w:r>
      <w:r w:rsidR="00337E9E">
        <w:t xml:space="preserve"> </w:t>
      </w:r>
      <w:r w:rsidRPr="00775C2D">
        <w:t>her parents</w:t>
      </w:r>
      <w:r w:rsidR="00337E9E">
        <w:t xml:space="preserve"> </w:t>
      </w:r>
      <w:r w:rsidRPr="00775C2D">
        <w:t>/</w:t>
      </w:r>
      <w:r w:rsidR="00337E9E">
        <w:t xml:space="preserve"> </w:t>
      </w:r>
      <w:r w:rsidRPr="00775C2D">
        <w:t>carers advised of their right to submit an appeal to the Sandwell or other relevant LA Independent Appeals Panel or appropriate Committee where the Governing Body is the Admission Authority.</w:t>
      </w:r>
    </w:p>
    <w:p w14:paraId="796B4C06" w14:textId="77777777" w:rsidR="001A325F" w:rsidRPr="00775C2D" w:rsidRDefault="001A325F" w:rsidP="008965E8">
      <w:pPr>
        <w:pStyle w:val="BodyText"/>
      </w:pPr>
    </w:p>
    <w:p w14:paraId="24508E26" w14:textId="37AFE6BC" w:rsidR="001A325F" w:rsidRPr="00775C2D" w:rsidRDefault="00F2056A" w:rsidP="003D7DE9">
      <w:pPr>
        <w:pStyle w:val="BodyText"/>
        <w:numPr>
          <w:ilvl w:val="0"/>
          <w:numId w:val="16"/>
        </w:numPr>
        <w:ind w:left="540" w:hanging="540"/>
      </w:pPr>
      <w:r w:rsidRPr="00775C2D">
        <w:t xml:space="preserve">By </w:t>
      </w:r>
      <w:r w:rsidR="002C6C44">
        <w:t>31</w:t>
      </w:r>
      <w:r w:rsidRPr="00775C2D">
        <w:t xml:space="preserve"> M</w:t>
      </w:r>
      <w:r w:rsidRPr="003B2511">
        <w:t>arch 20</w:t>
      </w:r>
      <w:r w:rsidR="007D4734" w:rsidRPr="003B2511">
        <w:t>2</w:t>
      </w:r>
      <w:r w:rsidR="00977F3F">
        <w:t>6</w:t>
      </w:r>
      <w:r w:rsidRPr="003B2511">
        <w:t xml:space="preserve"> (</w:t>
      </w:r>
      <w:r w:rsidR="00B173D6">
        <w:t>6</w:t>
      </w:r>
      <w:r w:rsidR="007D4734" w:rsidRPr="003B2511">
        <w:t> February</w:t>
      </w:r>
      <w:r w:rsidRPr="003B2511">
        <w:t xml:space="preserve"> 20</w:t>
      </w:r>
      <w:r w:rsidR="007D4734" w:rsidRPr="003B2511">
        <w:t>2</w:t>
      </w:r>
      <w:r w:rsidR="00977F3F">
        <w:t>6</w:t>
      </w:r>
      <w:r w:rsidRPr="003B2511">
        <w:t xml:space="preserve">) </w:t>
      </w:r>
      <w:proofErr w:type="gramStart"/>
      <w:r w:rsidRPr="003B2511">
        <w:t xml:space="preserve">the </w:t>
      </w:r>
      <w:r w:rsidR="006D56D8">
        <w:t>L</w:t>
      </w:r>
      <w:r w:rsidRPr="003B2511">
        <w:t>A</w:t>
      </w:r>
      <w:proofErr w:type="gramEnd"/>
      <w:r w:rsidRPr="003B2511">
        <w:t xml:space="preserve"> will finalise the allocatio</w:t>
      </w:r>
      <w:r w:rsidRPr="00775C2D">
        <w:t>n of</w:t>
      </w:r>
      <w:r w:rsidRPr="00775C2D">
        <w:rPr>
          <w:spacing w:val="-8"/>
        </w:rPr>
        <w:t xml:space="preserve"> </w:t>
      </w:r>
      <w:r w:rsidRPr="00775C2D">
        <w:t>places.</w:t>
      </w:r>
    </w:p>
    <w:p w14:paraId="416A06F8" w14:textId="77777777" w:rsidR="001A325F" w:rsidRPr="00775C2D" w:rsidRDefault="001A325F" w:rsidP="008965E8">
      <w:pPr>
        <w:pStyle w:val="BodyText"/>
      </w:pPr>
    </w:p>
    <w:p w14:paraId="1B9A36A8" w14:textId="77777777" w:rsidR="00855C5F" w:rsidRPr="00775C2D" w:rsidRDefault="00855C5F" w:rsidP="008965E8">
      <w:pPr>
        <w:pStyle w:val="BodyText"/>
      </w:pPr>
    </w:p>
    <w:p w14:paraId="062F875A" w14:textId="05D2E859" w:rsidR="001A325F" w:rsidRPr="00775C2D" w:rsidRDefault="00F2056A" w:rsidP="003D7DE9">
      <w:pPr>
        <w:pStyle w:val="BodyText"/>
        <w:numPr>
          <w:ilvl w:val="0"/>
          <w:numId w:val="16"/>
        </w:numPr>
        <w:ind w:left="540" w:hanging="540"/>
      </w:pPr>
      <w:r w:rsidRPr="00775C2D">
        <w:t>On 16</w:t>
      </w:r>
      <w:r w:rsidR="003D7DE9" w:rsidRPr="00775C2D">
        <w:t> </w:t>
      </w:r>
      <w:r w:rsidRPr="00775C2D">
        <w:t>A</w:t>
      </w:r>
      <w:r w:rsidRPr="003B2511">
        <w:t>pril 20</w:t>
      </w:r>
      <w:r w:rsidR="007D4734" w:rsidRPr="003B2511">
        <w:t>2</w:t>
      </w:r>
      <w:r w:rsidR="00977F3F">
        <w:t>6</w:t>
      </w:r>
      <w:r w:rsidRPr="003B2511">
        <w:t xml:space="preserve"> or next working day (1</w:t>
      </w:r>
      <w:r w:rsidR="007D4734" w:rsidRPr="003B2511">
        <w:t> </w:t>
      </w:r>
      <w:r w:rsidRPr="003B2511">
        <w:t>March 20</w:t>
      </w:r>
      <w:r w:rsidR="007D4734" w:rsidRPr="003B2511">
        <w:t>2</w:t>
      </w:r>
      <w:r w:rsidR="00977F3F">
        <w:t>6</w:t>
      </w:r>
      <w:r w:rsidRPr="003B2511">
        <w:t xml:space="preserve"> or next working </w:t>
      </w:r>
      <w:r w:rsidRPr="003B2511">
        <w:lastRenderedPageBreak/>
        <w:t>day) par</w:t>
      </w:r>
      <w:r w:rsidRPr="00775C2D">
        <w:t>ents/carers will be notified by e-mail (or by</w:t>
      </w:r>
      <w:r w:rsidRPr="00775C2D">
        <w:rPr>
          <w:spacing w:val="-14"/>
        </w:rPr>
        <w:t xml:space="preserve"> </w:t>
      </w:r>
      <w:r w:rsidR="003D7DE9" w:rsidRPr="00775C2D">
        <w:rPr>
          <w:spacing w:val="-14"/>
        </w:rPr>
        <w:t xml:space="preserve">second </w:t>
      </w:r>
      <w:r w:rsidRPr="00775C2D">
        <w:t>class post if the application has been made on paper) making a single offer of a school place for their child. The</w:t>
      </w:r>
      <w:r w:rsidR="003D7DE9" w:rsidRPr="00775C2D">
        <w:t xml:space="preserve"> </w:t>
      </w:r>
      <w:r w:rsidRPr="00775C2D">
        <w:t>letter will be sent on behalf of the LA in respect of schools for which the LA is the admission authority or on behalf of the Governing Body when the Governing Body is the Admission Authority. This letter will give the following information:</w:t>
      </w:r>
    </w:p>
    <w:p w14:paraId="686843A3" w14:textId="77777777" w:rsidR="001A325F" w:rsidRPr="00775C2D" w:rsidRDefault="001A325F" w:rsidP="008965E8">
      <w:pPr>
        <w:pStyle w:val="BodyText"/>
      </w:pPr>
    </w:p>
    <w:p w14:paraId="02F7AA0C" w14:textId="77777777" w:rsidR="001A325F" w:rsidRPr="00775C2D" w:rsidRDefault="003D7DE9" w:rsidP="00775C2D">
      <w:pPr>
        <w:pStyle w:val="BodyText"/>
        <w:numPr>
          <w:ilvl w:val="0"/>
          <w:numId w:val="27"/>
        </w:numPr>
        <w:spacing w:after="160"/>
        <w:ind w:left="907"/>
      </w:pPr>
      <w:r w:rsidRPr="00775C2D">
        <w:t>T</w:t>
      </w:r>
      <w:r w:rsidR="00F2056A" w:rsidRPr="00775C2D">
        <w:t>he name of the school at which a place is offered.</w:t>
      </w:r>
    </w:p>
    <w:p w14:paraId="72433C10" w14:textId="77777777" w:rsidR="001A325F" w:rsidRPr="00775C2D" w:rsidRDefault="00F2056A" w:rsidP="00775C2D">
      <w:pPr>
        <w:pStyle w:val="BodyText"/>
        <w:numPr>
          <w:ilvl w:val="0"/>
          <w:numId w:val="27"/>
        </w:numPr>
        <w:spacing w:after="160"/>
        <w:ind w:left="907"/>
      </w:pPr>
      <w:r w:rsidRPr="00775C2D">
        <w:t>The reasons why the child is not being offered a place at each of the other schools nominated on the CAF (if ranked higher) and whether the refusal was on the grounds of class size prejudice.</w:t>
      </w:r>
    </w:p>
    <w:p w14:paraId="18642A61" w14:textId="77777777" w:rsidR="001A325F" w:rsidRPr="00775C2D" w:rsidRDefault="00F2056A" w:rsidP="00775C2D">
      <w:pPr>
        <w:pStyle w:val="BodyText"/>
        <w:numPr>
          <w:ilvl w:val="0"/>
          <w:numId w:val="27"/>
        </w:numPr>
        <w:spacing w:after="160"/>
        <w:ind w:left="907"/>
      </w:pPr>
      <w:r w:rsidRPr="00775C2D">
        <w:t>Information about parents’ statutory right of appeal against the decisions to refuse places at the other nominated schools to the appropriate Authority’s Independent Appeals Panel or appropriate Committee where the Governing Body is the Admission Authority.</w:t>
      </w:r>
    </w:p>
    <w:p w14:paraId="55BA7951" w14:textId="77777777" w:rsidR="001A325F" w:rsidRPr="00775C2D" w:rsidRDefault="00F2056A" w:rsidP="00775C2D">
      <w:pPr>
        <w:pStyle w:val="BodyText"/>
        <w:numPr>
          <w:ilvl w:val="0"/>
          <w:numId w:val="27"/>
        </w:numPr>
        <w:spacing w:after="160"/>
        <w:ind w:left="907"/>
      </w:pPr>
      <w:r w:rsidRPr="00775C2D">
        <w:t xml:space="preserve">Invite parents to indicate their wishes in respect of applications for other schools </w:t>
      </w:r>
      <w:proofErr w:type="gramStart"/>
      <w:r w:rsidRPr="00775C2D">
        <w:t>in the event that</w:t>
      </w:r>
      <w:proofErr w:type="gramEnd"/>
      <w:r w:rsidRPr="00775C2D">
        <w:t xml:space="preserve"> places may become available in schools they ranked higher than the school they have been offered and provide advice on the operation of waiting lists.</w:t>
      </w:r>
    </w:p>
    <w:p w14:paraId="6DCD0D76" w14:textId="77777777" w:rsidR="001A325F" w:rsidRPr="00775C2D" w:rsidRDefault="00F2056A" w:rsidP="00A910A0">
      <w:pPr>
        <w:pStyle w:val="BodyText"/>
        <w:numPr>
          <w:ilvl w:val="0"/>
          <w:numId w:val="27"/>
        </w:numPr>
      </w:pPr>
      <w:r w:rsidRPr="00775C2D">
        <w:t>Contact details for the appropriate LA or Governing Body where it is the Admission Authority so that they can lodge an appeal.</w:t>
      </w:r>
    </w:p>
    <w:p w14:paraId="6E8A5D6D" w14:textId="77777777" w:rsidR="001A325F" w:rsidRPr="00775C2D" w:rsidRDefault="001A325F" w:rsidP="008965E8">
      <w:pPr>
        <w:pStyle w:val="BodyText"/>
      </w:pPr>
    </w:p>
    <w:p w14:paraId="4D2F1EA6" w14:textId="3DE51E9D" w:rsidR="001A325F" w:rsidRPr="00E138C1" w:rsidRDefault="00F2056A" w:rsidP="00A910A0">
      <w:pPr>
        <w:pStyle w:val="BodyText"/>
        <w:numPr>
          <w:ilvl w:val="0"/>
          <w:numId w:val="29"/>
        </w:numPr>
        <w:ind w:left="540" w:hanging="540"/>
      </w:pPr>
      <w:r w:rsidRPr="00E138C1">
        <w:t xml:space="preserve">By </w:t>
      </w:r>
      <w:r w:rsidR="00B173D6" w:rsidRPr="00E138C1">
        <w:t>1</w:t>
      </w:r>
      <w:r w:rsidR="00A910A0" w:rsidRPr="00E138C1">
        <w:t> </w:t>
      </w:r>
      <w:r w:rsidRPr="00E138C1">
        <w:t>May 20</w:t>
      </w:r>
      <w:r w:rsidR="007D4734" w:rsidRPr="00E138C1">
        <w:t>2</w:t>
      </w:r>
      <w:r w:rsidR="00B1725F" w:rsidRPr="00E138C1">
        <w:t>6</w:t>
      </w:r>
      <w:r w:rsidRPr="00E138C1">
        <w:t xml:space="preserve"> (</w:t>
      </w:r>
      <w:r w:rsidR="002C6C44" w:rsidRPr="00E138C1">
        <w:t>15</w:t>
      </w:r>
      <w:r w:rsidR="00A910A0" w:rsidRPr="00E138C1">
        <w:t> </w:t>
      </w:r>
      <w:r w:rsidRPr="00E138C1">
        <w:t>March 20</w:t>
      </w:r>
      <w:r w:rsidR="007D4734" w:rsidRPr="00E138C1">
        <w:t>2</w:t>
      </w:r>
      <w:r w:rsidR="00B1725F" w:rsidRPr="00E138C1">
        <w:t>6</w:t>
      </w:r>
      <w:r w:rsidRPr="00E138C1">
        <w:t>) parents/carers will be required to confirm acceptance (or rejection) of</w:t>
      </w:r>
      <w:r w:rsidRPr="00E138C1">
        <w:rPr>
          <w:spacing w:val="-10"/>
        </w:rPr>
        <w:t xml:space="preserve"> </w:t>
      </w:r>
      <w:r w:rsidRPr="00E138C1">
        <w:t>offers</w:t>
      </w:r>
      <w:r w:rsidR="00337E9E" w:rsidRPr="00E138C1">
        <w:t>.</w:t>
      </w:r>
    </w:p>
    <w:p w14:paraId="23B7B07B" w14:textId="77777777" w:rsidR="001A325F" w:rsidRPr="00B1725F" w:rsidRDefault="001A325F" w:rsidP="00A910A0">
      <w:pPr>
        <w:pStyle w:val="BodyText"/>
        <w:ind w:left="540" w:hanging="540"/>
        <w:rPr>
          <w:highlight w:val="yellow"/>
        </w:rPr>
      </w:pPr>
    </w:p>
    <w:p w14:paraId="58FA20EB" w14:textId="7F9E91D2" w:rsidR="001A325F" w:rsidRPr="00775C2D" w:rsidRDefault="00F2056A" w:rsidP="00A910A0">
      <w:pPr>
        <w:pStyle w:val="BodyText"/>
        <w:numPr>
          <w:ilvl w:val="0"/>
          <w:numId w:val="29"/>
        </w:numPr>
        <w:ind w:left="540" w:hanging="540"/>
      </w:pPr>
      <w:r w:rsidRPr="00E138C1">
        <w:t xml:space="preserve">By </w:t>
      </w:r>
      <w:r w:rsidR="007D4734" w:rsidRPr="00E138C1">
        <w:t>2</w:t>
      </w:r>
      <w:r w:rsidR="00B173D6" w:rsidRPr="00E138C1">
        <w:t>5</w:t>
      </w:r>
      <w:r w:rsidR="00A910A0" w:rsidRPr="00E138C1">
        <w:t> </w:t>
      </w:r>
      <w:r w:rsidRPr="00E138C1">
        <w:t>May 20</w:t>
      </w:r>
      <w:r w:rsidR="007D4734" w:rsidRPr="00E138C1">
        <w:t>2</w:t>
      </w:r>
      <w:r w:rsidR="00B1725F" w:rsidRPr="00E138C1">
        <w:t>6</w:t>
      </w:r>
      <w:r w:rsidRPr="00E138C1">
        <w:t xml:space="preserve"> (</w:t>
      </w:r>
      <w:r w:rsidR="00B42C83" w:rsidRPr="00E138C1">
        <w:t>31 March 202</w:t>
      </w:r>
      <w:r w:rsidR="00B1725F" w:rsidRPr="00E138C1">
        <w:t>6</w:t>
      </w:r>
      <w:r w:rsidRPr="00E138C1">
        <w:t xml:space="preserve">) </w:t>
      </w:r>
      <w:proofErr w:type="gramStart"/>
      <w:r w:rsidRPr="00E138C1">
        <w:t>the LA</w:t>
      </w:r>
      <w:proofErr w:type="gramEnd"/>
      <w:r w:rsidRPr="00E138C1">
        <w:t xml:space="preserve"> will start to reallocate any places that may have become available since the offer date. Allocation of places will be based on the appropriate admission</w:t>
      </w:r>
      <w:r w:rsidRPr="00775C2D">
        <w:t xml:space="preserve"> priorities.</w:t>
      </w:r>
    </w:p>
    <w:p w14:paraId="0ECDC718" w14:textId="77777777" w:rsidR="001A325F" w:rsidRPr="00775C2D" w:rsidRDefault="001A325F" w:rsidP="008965E8">
      <w:pPr>
        <w:pStyle w:val="BodyText"/>
      </w:pPr>
    </w:p>
    <w:p w14:paraId="075B9088" w14:textId="77777777" w:rsidR="001A325F" w:rsidRPr="00775C2D" w:rsidRDefault="00F2056A" w:rsidP="008965E8">
      <w:pPr>
        <w:pStyle w:val="BodyText"/>
        <w:rPr>
          <w:b/>
        </w:rPr>
      </w:pPr>
      <w:r w:rsidRPr="00775C2D">
        <w:rPr>
          <w:b/>
        </w:rPr>
        <w:t>Waiting Lists</w:t>
      </w:r>
    </w:p>
    <w:p w14:paraId="5EC45658" w14:textId="77777777" w:rsidR="001A325F" w:rsidRPr="00775C2D" w:rsidRDefault="001A325F" w:rsidP="008965E8">
      <w:pPr>
        <w:pStyle w:val="BodyText"/>
      </w:pPr>
    </w:p>
    <w:p w14:paraId="2D315CDD" w14:textId="77777777" w:rsidR="001A325F" w:rsidRPr="00775C2D" w:rsidRDefault="00F2056A" w:rsidP="00A910A0">
      <w:pPr>
        <w:pStyle w:val="BodyText"/>
        <w:numPr>
          <w:ilvl w:val="0"/>
          <w:numId w:val="29"/>
        </w:numPr>
        <w:ind w:left="540" w:hanging="540"/>
      </w:pPr>
      <w:r w:rsidRPr="00775C2D">
        <w:t>Pupils will be placed on a waiting list for any places which may become available at any school they have ranked higher on their CAF than the school they were offered. Where a parent/carer receives a place at their highest ranked school they will not be considered for places at other schools and will not be included on any waiting list which might be established. Where a</w:t>
      </w:r>
      <w:r w:rsidRPr="00775C2D">
        <w:rPr>
          <w:spacing w:val="-13"/>
        </w:rPr>
        <w:t xml:space="preserve"> </w:t>
      </w:r>
      <w:r w:rsidRPr="00775C2D">
        <w:t>parent/carer</w:t>
      </w:r>
      <w:r w:rsidR="00A910A0" w:rsidRPr="00775C2D">
        <w:t xml:space="preserve"> </w:t>
      </w:r>
      <w:r w:rsidRPr="00775C2D">
        <w:t>has been allocated a place at their second preferred school, they may be placed on the waiting list for their first preference but will not be placed on the waiting list for their third preference.</w:t>
      </w:r>
      <w:r w:rsidR="00A910A0" w:rsidRPr="00775C2D">
        <w:t xml:space="preserve"> </w:t>
      </w:r>
      <w:r w:rsidRPr="00775C2D">
        <w:t xml:space="preserve">Subsequent </w:t>
      </w:r>
      <w:r w:rsidRPr="00775C2D">
        <w:lastRenderedPageBreak/>
        <w:t>unsuccessful preferences will be treated in the same manner. Where a parent/carer has been offered a place at a school which they did not nominate on their CAF, they may be placed on the waiting list for all the schools they nominated.</w:t>
      </w:r>
    </w:p>
    <w:p w14:paraId="59C45D87" w14:textId="77777777" w:rsidR="001A325F" w:rsidRPr="00775C2D" w:rsidRDefault="001A325F" w:rsidP="008965E8">
      <w:pPr>
        <w:pStyle w:val="BodyText"/>
      </w:pPr>
    </w:p>
    <w:p w14:paraId="5D44FCAD" w14:textId="77777777" w:rsidR="001A325F" w:rsidRPr="00775C2D" w:rsidRDefault="00F2056A" w:rsidP="00A910A0">
      <w:pPr>
        <w:pStyle w:val="BodyText"/>
        <w:numPr>
          <w:ilvl w:val="0"/>
          <w:numId w:val="29"/>
        </w:numPr>
        <w:ind w:left="540" w:hanging="540"/>
      </w:pPr>
      <w:r w:rsidRPr="00775C2D">
        <w:t>Waiting lists for Sandwell Community and Controlled schools will be discarded by the end of the Autumn term in the admission</w:t>
      </w:r>
      <w:r w:rsidRPr="00775C2D">
        <w:rPr>
          <w:spacing w:val="-24"/>
        </w:rPr>
        <w:t xml:space="preserve"> </w:t>
      </w:r>
      <w:r w:rsidRPr="00775C2D">
        <w:t>year. The policy with regards to waiting lists for schools for which another LA or the Governing Body is the Admission Authority will be included in the admission arrangements for those</w:t>
      </w:r>
      <w:r w:rsidRPr="00775C2D">
        <w:rPr>
          <w:spacing w:val="-17"/>
        </w:rPr>
        <w:t xml:space="preserve"> </w:t>
      </w:r>
      <w:r w:rsidRPr="00775C2D">
        <w:t>schools.</w:t>
      </w:r>
    </w:p>
    <w:p w14:paraId="3A9E639F" w14:textId="77777777" w:rsidR="001A325F" w:rsidRPr="00775C2D" w:rsidRDefault="001A325F" w:rsidP="008965E8">
      <w:pPr>
        <w:pStyle w:val="BodyText"/>
      </w:pPr>
    </w:p>
    <w:p w14:paraId="69609E61" w14:textId="77777777" w:rsidR="001A325F" w:rsidRPr="00775C2D" w:rsidRDefault="00F2056A" w:rsidP="008965E8">
      <w:pPr>
        <w:pStyle w:val="BodyText"/>
        <w:rPr>
          <w:b/>
        </w:rPr>
      </w:pPr>
      <w:r w:rsidRPr="00775C2D">
        <w:rPr>
          <w:b/>
        </w:rPr>
        <w:t>Late Applications</w:t>
      </w:r>
    </w:p>
    <w:p w14:paraId="3AA8E45A" w14:textId="77777777" w:rsidR="001A325F" w:rsidRPr="00775C2D" w:rsidRDefault="001A325F" w:rsidP="008965E8">
      <w:pPr>
        <w:pStyle w:val="BodyText"/>
        <w:rPr>
          <w:b/>
        </w:rPr>
      </w:pPr>
    </w:p>
    <w:p w14:paraId="7C4D26DC" w14:textId="0587BCD6" w:rsidR="001A325F" w:rsidRPr="00775C2D" w:rsidRDefault="00F2056A" w:rsidP="00A910A0">
      <w:pPr>
        <w:pStyle w:val="BodyText"/>
        <w:numPr>
          <w:ilvl w:val="0"/>
          <w:numId w:val="29"/>
        </w:numPr>
        <w:ind w:left="540" w:hanging="540"/>
      </w:pPr>
      <w:r w:rsidRPr="003B2511">
        <w:t>The closing date for applications is 15</w:t>
      </w:r>
      <w:r w:rsidR="00A910A0" w:rsidRPr="003B2511">
        <w:t> </w:t>
      </w:r>
      <w:r w:rsidRPr="003B2511">
        <w:t>January 20</w:t>
      </w:r>
      <w:r w:rsidR="002C44ED" w:rsidRPr="003B2511">
        <w:t>2</w:t>
      </w:r>
      <w:r w:rsidR="00B1725F">
        <w:t>6</w:t>
      </w:r>
      <w:r w:rsidRPr="003B2511">
        <w:t xml:space="preserve"> (31</w:t>
      </w:r>
      <w:r w:rsidR="00A910A0" w:rsidRPr="003B2511">
        <w:t> </w:t>
      </w:r>
      <w:r w:rsidRPr="003B2511">
        <w:t>October 20</w:t>
      </w:r>
      <w:r w:rsidR="00337E9E" w:rsidRPr="003B2511">
        <w:t>2</w:t>
      </w:r>
      <w:r w:rsidR="00B173D6">
        <w:t>5</w:t>
      </w:r>
      <w:r w:rsidRPr="003B2511">
        <w:t>).</w:t>
      </w:r>
      <w:r w:rsidR="00337E9E" w:rsidRPr="003B2511">
        <w:t xml:space="preserve"> </w:t>
      </w:r>
      <w:r w:rsidRPr="003B2511">
        <w:t xml:space="preserve">It </w:t>
      </w:r>
      <w:proofErr w:type="gramStart"/>
      <w:r w:rsidRPr="003B2511">
        <w:t>is</w:t>
      </w:r>
      <w:proofErr w:type="gramEnd"/>
      <w:r w:rsidRPr="003B2511">
        <w:t xml:space="preserve"> published in the LA </w:t>
      </w:r>
      <w:proofErr w:type="gramStart"/>
      <w:r w:rsidRPr="003B2511">
        <w:t>prospectus</w:t>
      </w:r>
      <w:proofErr w:type="gramEnd"/>
      <w:r w:rsidRPr="003B2511">
        <w:t xml:space="preserve">, on the LA website and </w:t>
      </w:r>
      <w:r w:rsidRPr="00775C2D">
        <w:t>announced in the local press.</w:t>
      </w:r>
      <w:r w:rsidR="00337E9E">
        <w:t xml:space="preserve"> </w:t>
      </w:r>
      <w:r w:rsidRPr="00775C2D">
        <w:t>Applications for Sandwell schools received after the closing date will only be considered under the following</w:t>
      </w:r>
      <w:r w:rsidRPr="00775C2D">
        <w:rPr>
          <w:spacing w:val="-9"/>
        </w:rPr>
        <w:t xml:space="preserve"> </w:t>
      </w:r>
      <w:r w:rsidRPr="00775C2D">
        <w:t>circumstances:</w:t>
      </w:r>
    </w:p>
    <w:p w14:paraId="36D8C1C7" w14:textId="77777777" w:rsidR="001A325F" w:rsidRPr="00775C2D" w:rsidRDefault="001A325F" w:rsidP="008965E8">
      <w:pPr>
        <w:pStyle w:val="BodyText"/>
      </w:pPr>
    </w:p>
    <w:p w14:paraId="348ED2E0" w14:textId="77777777" w:rsidR="001A325F" w:rsidRPr="00775C2D" w:rsidRDefault="00F2056A" w:rsidP="00775C2D">
      <w:pPr>
        <w:pStyle w:val="BodyText"/>
        <w:numPr>
          <w:ilvl w:val="0"/>
          <w:numId w:val="32"/>
        </w:numPr>
        <w:spacing w:after="160"/>
        <w:ind w:left="1094" w:hanging="547"/>
      </w:pPr>
      <w:r w:rsidRPr="00775C2D">
        <w:t>When the applicant has bought, rented or leased a</w:t>
      </w:r>
      <w:r w:rsidRPr="00775C2D">
        <w:rPr>
          <w:spacing w:val="-15"/>
        </w:rPr>
        <w:t xml:space="preserve"> </w:t>
      </w:r>
      <w:r w:rsidRPr="00775C2D">
        <w:t>residence and has moved after the closing date but before the allocation of places has been</w:t>
      </w:r>
      <w:r w:rsidRPr="00775C2D">
        <w:rPr>
          <w:spacing w:val="-7"/>
        </w:rPr>
        <w:t xml:space="preserve"> </w:t>
      </w:r>
      <w:r w:rsidRPr="00775C2D">
        <w:t>made</w:t>
      </w:r>
      <w:r w:rsidR="00A910A0" w:rsidRPr="00775C2D">
        <w:t>.</w:t>
      </w:r>
    </w:p>
    <w:p w14:paraId="663C9E36" w14:textId="77777777" w:rsidR="001A325F" w:rsidRPr="00775C2D" w:rsidRDefault="00F2056A" w:rsidP="00775C2D">
      <w:pPr>
        <w:pStyle w:val="BodyText"/>
        <w:numPr>
          <w:ilvl w:val="0"/>
          <w:numId w:val="32"/>
        </w:numPr>
        <w:spacing w:after="160"/>
        <w:ind w:left="1094" w:hanging="547"/>
      </w:pPr>
      <w:r w:rsidRPr="00775C2D">
        <w:t>When the applicant has moved house to an address more than two miles from their previous address after the closing date but before the allocation of places has been</w:t>
      </w:r>
      <w:r w:rsidRPr="00775C2D">
        <w:rPr>
          <w:spacing w:val="-15"/>
        </w:rPr>
        <w:t xml:space="preserve"> </w:t>
      </w:r>
      <w:r w:rsidRPr="00775C2D">
        <w:t>made</w:t>
      </w:r>
      <w:r w:rsidR="00A910A0" w:rsidRPr="00775C2D">
        <w:t>.</w:t>
      </w:r>
    </w:p>
    <w:p w14:paraId="3E8E585B" w14:textId="77777777" w:rsidR="001A325F" w:rsidRPr="00775C2D" w:rsidRDefault="00F2056A" w:rsidP="00775C2D">
      <w:pPr>
        <w:pStyle w:val="BodyText"/>
        <w:numPr>
          <w:ilvl w:val="0"/>
          <w:numId w:val="32"/>
        </w:numPr>
        <w:spacing w:after="160"/>
        <w:ind w:left="1094" w:hanging="547"/>
      </w:pPr>
      <w:r w:rsidRPr="00775C2D">
        <w:t>When an application is made on behalf of a child who is in Public Care (looked-after) or previously in Public Care after the closing date but before the allocation of places has been made</w:t>
      </w:r>
      <w:r w:rsidR="00A910A0" w:rsidRPr="00775C2D">
        <w:t>.</w:t>
      </w:r>
    </w:p>
    <w:p w14:paraId="75E0739F" w14:textId="77777777" w:rsidR="001A325F" w:rsidRPr="00775C2D" w:rsidRDefault="00F2056A" w:rsidP="00775C2D">
      <w:pPr>
        <w:pStyle w:val="BodyText"/>
        <w:numPr>
          <w:ilvl w:val="0"/>
          <w:numId w:val="32"/>
        </w:numPr>
        <w:spacing w:after="160"/>
        <w:ind w:left="1094" w:hanging="547"/>
      </w:pPr>
      <w:r w:rsidRPr="00775C2D">
        <w:t>When the applicant is a single parent and was prevented from submitting their application on time due to long term illness of more than 6 weeks duration from the date on which application forms became</w:t>
      </w:r>
      <w:r w:rsidRPr="00775C2D">
        <w:rPr>
          <w:spacing w:val="-5"/>
        </w:rPr>
        <w:t xml:space="preserve"> </w:t>
      </w:r>
      <w:r w:rsidRPr="00775C2D">
        <w:t>available</w:t>
      </w:r>
      <w:r w:rsidR="00A910A0" w:rsidRPr="00775C2D">
        <w:t>.</w:t>
      </w:r>
    </w:p>
    <w:p w14:paraId="3EC08F6D" w14:textId="77777777" w:rsidR="001A325F" w:rsidRPr="00775C2D" w:rsidRDefault="00F2056A" w:rsidP="00775C2D">
      <w:pPr>
        <w:pStyle w:val="BodyText"/>
        <w:numPr>
          <w:ilvl w:val="0"/>
          <w:numId w:val="32"/>
        </w:numPr>
        <w:spacing w:after="160"/>
        <w:ind w:left="1094" w:hanging="547"/>
      </w:pPr>
      <w:r w:rsidRPr="00775C2D">
        <w:t>When a sibling (brother or sister) residing at the same address has been admitted to the preferred school after the closing date but before the allocation of places has been made</w:t>
      </w:r>
      <w:r w:rsidR="00A910A0" w:rsidRPr="00775C2D">
        <w:t>.</w:t>
      </w:r>
    </w:p>
    <w:p w14:paraId="7C4B1B64" w14:textId="77777777" w:rsidR="00755CD4" w:rsidRDefault="00F2056A" w:rsidP="00A910A0">
      <w:pPr>
        <w:pStyle w:val="BodyText"/>
        <w:numPr>
          <w:ilvl w:val="0"/>
          <w:numId w:val="32"/>
        </w:numPr>
        <w:ind w:left="1094" w:hanging="547"/>
      </w:pPr>
      <w:r w:rsidRPr="00775C2D">
        <w:t>When the admission priorities determined by other LA’s or Governing Bodies who are their own admission authorities provide for different circumstances to be</w:t>
      </w:r>
      <w:r w:rsidRPr="00775C2D">
        <w:rPr>
          <w:spacing w:val="-18"/>
        </w:rPr>
        <w:t xml:space="preserve"> </w:t>
      </w:r>
      <w:r w:rsidRPr="00775C2D">
        <w:t>considered.</w:t>
      </w:r>
    </w:p>
    <w:p w14:paraId="6866C084" w14:textId="77777777" w:rsidR="00755CD4" w:rsidRDefault="00755CD4">
      <w:pPr>
        <w:rPr>
          <w:sz w:val="28"/>
          <w:szCs w:val="28"/>
        </w:rPr>
      </w:pPr>
      <w:r>
        <w:br w:type="page"/>
      </w:r>
    </w:p>
    <w:p w14:paraId="48F46517" w14:textId="77777777" w:rsidR="001A325F" w:rsidRDefault="00F2056A" w:rsidP="00A910A0">
      <w:pPr>
        <w:pStyle w:val="BodyText"/>
        <w:numPr>
          <w:ilvl w:val="0"/>
          <w:numId w:val="34"/>
        </w:numPr>
        <w:ind w:left="540" w:hanging="540"/>
      </w:pPr>
      <w:r w:rsidRPr="00775C2D">
        <w:lastRenderedPageBreak/>
        <w:t>Where no preferred school can be offered the child will be offered a place at the nearest appropriate school with a vacancy after consultation with the admissions authority if</w:t>
      </w:r>
      <w:r w:rsidRPr="00775C2D">
        <w:rPr>
          <w:spacing w:val="-23"/>
        </w:rPr>
        <w:t xml:space="preserve"> </w:t>
      </w:r>
      <w:r w:rsidRPr="00775C2D">
        <w:t>appropriate.</w:t>
      </w:r>
    </w:p>
    <w:p w14:paraId="62D6F4BA" w14:textId="77777777" w:rsidR="00775C2D" w:rsidRPr="00775C2D" w:rsidRDefault="00775C2D" w:rsidP="00775C2D">
      <w:pPr>
        <w:pStyle w:val="BodyText"/>
      </w:pPr>
    </w:p>
    <w:p w14:paraId="6B776773" w14:textId="0205F810" w:rsidR="001A325F" w:rsidRPr="00775C2D" w:rsidRDefault="006D56D8" w:rsidP="008965E8">
      <w:pPr>
        <w:pStyle w:val="BodyText"/>
        <w:rPr>
          <w:b/>
        </w:rPr>
      </w:pPr>
      <w:r>
        <w:rPr>
          <w:b/>
        </w:rPr>
        <w:t>In</w:t>
      </w:r>
      <w:r w:rsidR="00A910A0" w:rsidRPr="00775C2D">
        <w:rPr>
          <w:b/>
        </w:rPr>
        <w:noBreakHyphen/>
      </w:r>
      <w:r w:rsidR="00F2056A" w:rsidRPr="00775C2D">
        <w:rPr>
          <w:b/>
        </w:rPr>
        <w:t xml:space="preserve">Year </w:t>
      </w:r>
      <w:r w:rsidR="00A048A1">
        <w:rPr>
          <w:b/>
        </w:rPr>
        <w:t>A</w:t>
      </w:r>
      <w:r w:rsidR="00F2056A" w:rsidRPr="00775C2D">
        <w:rPr>
          <w:b/>
        </w:rPr>
        <w:t>dmissions</w:t>
      </w:r>
    </w:p>
    <w:p w14:paraId="5EC8857C" w14:textId="77777777" w:rsidR="001A325F" w:rsidRPr="00775C2D" w:rsidRDefault="001A325F" w:rsidP="00A00797">
      <w:pPr>
        <w:pStyle w:val="BodyText"/>
      </w:pPr>
    </w:p>
    <w:p w14:paraId="4DB5D6AA" w14:textId="0987B9D1" w:rsidR="001A325F" w:rsidRPr="00775C2D" w:rsidRDefault="00F2056A" w:rsidP="00A00797">
      <w:pPr>
        <w:pStyle w:val="BodyText"/>
        <w:numPr>
          <w:ilvl w:val="0"/>
          <w:numId w:val="34"/>
        </w:numPr>
        <w:ind w:left="540" w:hanging="540"/>
      </w:pPr>
      <w:r w:rsidRPr="00775C2D">
        <w:t xml:space="preserve">Applications received for places in year groups other than the normal year of entry to primary school, will be treated as </w:t>
      </w:r>
      <w:r w:rsidR="006D56D8">
        <w:t>in</w:t>
      </w:r>
      <w:r w:rsidR="00A910A0" w:rsidRPr="00775C2D">
        <w:t>-</w:t>
      </w:r>
      <w:r w:rsidRPr="00775C2D">
        <w:t xml:space="preserve">year admissions and processed in accordance with the LA Coordinated Scheme for </w:t>
      </w:r>
      <w:r w:rsidR="0048010C">
        <w:t>in</w:t>
      </w:r>
      <w:r w:rsidR="00A910A0" w:rsidRPr="00775C2D">
        <w:noBreakHyphen/>
      </w:r>
      <w:r w:rsidRPr="00775C2D">
        <w:t>year</w:t>
      </w:r>
      <w:r w:rsidRPr="00775C2D">
        <w:rPr>
          <w:spacing w:val="-10"/>
        </w:rPr>
        <w:t xml:space="preserve"> </w:t>
      </w:r>
      <w:r w:rsidRPr="00775C2D">
        <w:t>admissions.</w:t>
      </w:r>
    </w:p>
    <w:p w14:paraId="53F911D2" w14:textId="77777777" w:rsidR="00A910A0" w:rsidRPr="00775C2D" w:rsidRDefault="00A910A0" w:rsidP="008965E8">
      <w:pPr>
        <w:pStyle w:val="BodyText"/>
      </w:pPr>
    </w:p>
    <w:p w14:paraId="152D8BDE" w14:textId="77777777" w:rsidR="00825A1E" w:rsidRPr="00775C2D" w:rsidRDefault="00825A1E">
      <w:pPr>
        <w:rPr>
          <w:sz w:val="28"/>
          <w:szCs w:val="28"/>
        </w:rPr>
      </w:pPr>
      <w:r w:rsidRPr="00775C2D">
        <w:rPr>
          <w:sz w:val="28"/>
          <w:szCs w:val="28"/>
        </w:rPr>
        <w:br w:type="page"/>
      </w:r>
    </w:p>
    <w:p w14:paraId="0F5B90AE" w14:textId="77777777" w:rsidR="001A325F" w:rsidRPr="002F6796" w:rsidRDefault="00F2056A" w:rsidP="00825A1E">
      <w:pPr>
        <w:pStyle w:val="Heading1"/>
        <w:spacing w:before="0"/>
        <w:ind w:left="-180"/>
      </w:pPr>
      <w:r w:rsidRPr="002F6796">
        <w:lastRenderedPageBreak/>
        <w:t>Schedule 2</w:t>
      </w:r>
    </w:p>
    <w:p w14:paraId="46CA0C32" w14:textId="77777777" w:rsidR="00A910A0" w:rsidRPr="00775C2D" w:rsidRDefault="00A910A0" w:rsidP="00825A1E">
      <w:pPr>
        <w:pStyle w:val="Heading1"/>
        <w:spacing w:before="0"/>
        <w:ind w:left="-180"/>
        <w:rPr>
          <w:sz w:val="28"/>
          <w:szCs w:val="28"/>
        </w:rPr>
      </w:pPr>
    </w:p>
    <w:p w14:paraId="5042C1B7" w14:textId="77777777" w:rsidR="001A325F" w:rsidRPr="00775C2D" w:rsidRDefault="00F2056A" w:rsidP="00825A1E">
      <w:pPr>
        <w:pStyle w:val="Heading2"/>
        <w:ind w:left="-180"/>
      </w:pPr>
      <w:r w:rsidRPr="00775C2D">
        <w:t>Timetable of Coordinated Scheme</w:t>
      </w:r>
    </w:p>
    <w:p w14:paraId="2C0E645F" w14:textId="77777777" w:rsidR="001A325F" w:rsidRPr="00775C2D" w:rsidRDefault="00F2056A" w:rsidP="00825A1E">
      <w:pPr>
        <w:ind w:left="-180"/>
        <w:rPr>
          <w:b/>
          <w:sz w:val="28"/>
          <w:szCs w:val="28"/>
        </w:rPr>
      </w:pPr>
      <w:r w:rsidRPr="00775C2D">
        <w:rPr>
          <w:b/>
          <w:sz w:val="28"/>
          <w:szCs w:val="28"/>
        </w:rPr>
        <w:t>Reception and Year 3 (</w:t>
      </w:r>
      <w:r w:rsidR="00643ABF">
        <w:rPr>
          <w:b/>
          <w:sz w:val="28"/>
          <w:szCs w:val="28"/>
        </w:rPr>
        <w:t>Year 7</w:t>
      </w:r>
      <w:r w:rsidRPr="00775C2D">
        <w:rPr>
          <w:b/>
          <w:sz w:val="28"/>
          <w:szCs w:val="28"/>
        </w:rPr>
        <w:t xml:space="preserve"> dates in brackets)</w:t>
      </w:r>
    </w:p>
    <w:p w14:paraId="3F2D50A7" w14:textId="77777777" w:rsidR="001A325F" w:rsidRPr="00775C2D" w:rsidRDefault="001A325F" w:rsidP="00825A1E">
      <w:pPr>
        <w:pStyle w:val="BodyText"/>
        <w:ind w:left="-180"/>
        <w:rPr>
          <w:b/>
        </w:rPr>
      </w:pPr>
    </w:p>
    <w:tbl>
      <w:tblPr>
        <w:tblW w:w="510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178"/>
        <w:gridCol w:w="6027"/>
      </w:tblGrid>
      <w:tr w:rsidR="001A325F" w:rsidRPr="00775C2D" w14:paraId="00F1C89D" w14:textId="77777777" w:rsidTr="00643ABF">
        <w:trPr>
          <w:trHeight w:val="20"/>
        </w:trPr>
        <w:tc>
          <w:tcPr>
            <w:tcW w:w="1726" w:type="pct"/>
            <w:tcMar>
              <w:top w:w="86" w:type="dxa"/>
              <w:left w:w="115" w:type="dxa"/>
              <w:bottom w:w="58" w:type="dxa"/>
              <w:right w:w="115" w:type="dxa"/>
            </w:tcMar>
          </w:tcPr>
          <w:p w14:paraId="487BDCBA" w14:textId="730EF653" w:rsidR="001A325F" w:rsidRPr="00A3151B" w:rsidRDefault="00F2056A" w:rsidP="00C90954">
            <w:pPr>
              <w:pStyle w:val="TableParagraph"/>
              <w:rPr>
                <w:sz w:val="28"/>
                <w:szCs w:val="28"/>
              </w:rPr>
            </w:pPr>
            <w:r w:rsidRPr="00A3151B">
              <w:rPr>
                <w:sz w:val="28"/>
                <w:szCs w:val="28"/>
              </w:rPr>
              <w:t>15 January 20</w:t>
            </w:r>
            <w:r w:rsidR="0011270C" w:rsidRPr="00A3151B">
              <w:rPr>
                <w:sz w:val="28"/>
                <w:szCs w:val="28"/>
              </w:rPr>
              <w:t>2</w:t>
            </w:r>
            <w:r w:rsidR="00B173D6">
              <w:rPr>
                <w:sz w:val="28"/>
                <w:szCs w:val="28"/>
              </w:rPr>
              <w:t>6</w:t>
            </w:r>
          </w:p>
          <w:p w14:paraId="52CF9F0A" w14:textId="26D0E552" w:rsidR="001A325F" w:rsidRPr="00775C2D" w:rsidRDefault="00F2056A" w:rsidP="00C90954">
            <w:pPr>
              <w:pStyle w:val="TableParagraph"/>
              <w:rPr>
                <w:sz w:val="28"/>
                <w:szCs w:val="28"/>
              </w:rPr>
            </w:pPr>
            <w:r w:rsidRPr="00A3151B">
              <w:rPr>
                <w:sz w:val="28"/>
                <w:szCs w:val="28"/>
              </w:rPr>
              <w:t>(31 October 20</w:t>
            </w:r>
            <w:r w:rsidR="002C6C44" w:rsidRPr="00A3151B">
              <w:rPr>
                <w:sz w:val="28"/>
                <w:szCs w:val="28"/>
              </w:rPr>
              <w:t>2</w:t>
            </w:r>
            <w:r w:rsidR="00B173D6">
              <w:rPr>
                <w:sz w:val="28"/>
                <w:szCs w:val="28"/>
              </w:rPr>
              <w:t>5</w:t>
            </w:r>
            <w:r w:rsidRPr="00A3151B">
              <w:rPr>
                <w:sz w:val="28"/>
                <w:szCs w:val="28"/>
              </w:rPr>
              <w:t>)</w:t>
            </w:r>
          </w:p>
        </w:tc>
        <w:tc>
          <w:tcPr>
            <w:tcW w:w="3274" w:type="pct"/>
            <w:tcMar>
              <w:top w:w="86" w:type="dxa"/>
              <w:left w:w="115" w:type="dxa"/>
              <w:bottom w:w="58" w:type="dxa"/>
              <w:right w:w="115" w:type="dxa"/>
            </w:tcMar>
          </w:tcPr>
          <w:p w14:paraId="021529D0" w14:textId="77777777" w:rsidR="001A325F" w:rsidRPr="00775C2D" w:rsidRDefault="00F2056A" w:rsidP="00825A1E">
            <w:pPr>
              <w:pStyle w:val="TableParagraph"/>
              <w:numPr>
                <w:ilvl w:val="0"/>
                <w:numId w:val="11"/>
              </w:numPr>
              <w:tabs>
                <w:tab w:val="left" w:pos="451"/>
                <w:tab w:val="left" w:pos="452"/>
              </w:tabs>
              <w:ind w:right="326"/>
              <w:rPr>
                <w:sz w:val="28"/>
                <w:szCs w:val="28"/>
              </w:rPr>
            </w:pPr>
            <w:r w:rsidRPr="00775C2D">
              <w:rPr>
                <w:sz w:val="28"/>
                <w:szCs w:val="28"/>
              </w:rPr>
              <w:t>Closing date for return of application forms, together with any supplementary forms (as required) to the</w:t>
            </w:r>
            <w:r w:rsidRPr="00775C2D">
              <w:rPr>
                <w:spacing w:val="-5"/>
                <w:sz w:val="28"/>
                <w:szCs w:val="28"/>
              </w:rPr>
              <w:t xml:space="preserve"> </w:t>
            </w:r>
            <w:r w:rsidRPr="00775C2D">
              <w:rPr>
                <w:sz w:val="28"/>
                <w:szCs w:val="28"/>
              </w:rPr>
              <w:t>LA</w:t>
            </w:r>
            <w:r w:rsidR="00CD6A2D" w:rsidRPr="00775C2D">
              <w:rPr>
                <w:sz w:val="28"/>
                <w:szCs w:val="28"/>
              </w:rPr>
              <w:t>.</w:t>
            </w:r>
          </w:p>
        </w:tc>
      </w:tr>
      <w:tr w:rsidR="001A325F" w:rsidRPr="00775C2D" w14:paraId="6BFCF1FF" w14:textId="77777777" w:rsidTr="00643ABF">
        <w:trPr>
          <w:trHeight w:val="20"/>
        </w:trPr>
        <w:tc>
          <w:tcPr>
            <w:tcW w:w="1726" w:type="pct"/>
            <w:tcMar>
              <w:top w:w="86" w:type="dxa"/>
              <w:left w:w="115" w:type="dxa"/>
              <w:bottom w:w="58" w:type="dxa"/>
              <w:right w:w="115" w:type="dxa"/>
            </w:tcMar>
          </w:tcPr>
          <w:p w14:paraId="56A9DD6B" w14:textId="766B2DF9" w:rsidR="001A325F" w:rsidRPr="00B55714" w:rsidRDefault="005B4B89" w:rsidP="00C90954">
            <w:pPr>
              <w:pStyle w:val="TableParagraph"/>
              <w:rPr>
                <w:sz w:val="28"/>
                <w:szCs w:val="28"/>
              </w:rPr>
            </w:pPr>
            <w:r>
              <w:rPr>
                <w:sz w:val="28"/>
                <w:szCs w:val="28"/>
              </w:rPr>
              <w:t>26</w:t>
            </w:r>
            <w:r w:rsidR="00F2056A" w:rsidRPr="00B55714">
              <w:rPr>
                <w:sz w:val="28"/>
                <w:szCs w:val="28"/>
              </w:rPr>
              <w:t xml:space="preserve"> January </w:t>
            </w:r>
            <w:r w:rsidR="00824ECD" w:rsidRPr="00B55714">
              <w:rPr>
                <w:sz w:val="28"/>
                <w:szCs w:val="28"/>
              </w:rPr>
              <w:t>202</w:t>
            </w:r>
            <w:r w:rsidR="00B173D6">
              <w:rPr>
                <w:sz w:val="28"/>
                <w:szCs w:val="28"/>
              </w:rPr>
              <w:t>6</w:t>
            </w:r>
          </w:p>
          <w:p w14:paraId="4DA02D0D" w14:textId="1DCCD6D6" w:rsidR="001A325F" w:rsidRPr="00775C2D" w:rsidRDefault="00F2056A" w:rsidP="00C90954">
            <w:pPr>
              <w:pStyle w:val="TableParagraph"/>
              <w:rPr>
                <w:sz w:val="28"/>
                <w:szCs w:val="28"/>
              </w:rPr>
            </w:pPr>
            <w:r w:rsidRPr="00B55714">
              <w:rPr>
                <w:sz w:val="28"/>
                <w:szCs w:val="28"/>
              </w:rPr>
              <w:t>(1</w:t>
            </w:r>
            <w:r w:rsidR="005B4B89">
              <w:rPr>
                <w:sz w:val="28"/>
                <w:szCs w:val="28"/>
              </w:rPr>
              <w:t>4</w:t>
            </w:r>
            <w:r w:rsidRPr="00B55714">
              <w:rPr>
                <w:sz w:val="28"/>
                <w:szCs w:val="28"/>
              </w:rPr>
              <w:t xml:space="preserve"> November </w:t>
            </w:r>
            <w:r w:rsidR="00824ECD" w:rsidRPr="00B55714">
              <w:rPr>
                <w:sz w:val="28"/>
                <w:szCs w:val="28"/>
              </w:rPr>
              <w:t>202</w:t>
            </w:r>
            <w:r w:rsidR="00B173D6">
              <w:rPr>
                <w:sz w:val="28"/>
                <w:szCs w:val="28"/>
              </w:rPr>
              <w:t>5</w:t>
            </w:r>
            <w:r w:rsidRPr="00B55714">
              <w:rPr>
                <w:sz w:val="28"/>
                <w:szCs w:val="28"/>
              </w:rPr>
              <w:t>)</w:t>
            </w:r>
          </w:p>
        </w:tc>
        <w:tc>
          <w:tcPr>
            <w:tcW w:w="3274" w:type="pct"/>
            <w:tcMar>
              <w:top w:w="86" w:type="dxa"/>
              <w:left w:w="115" w:type="dxa"/>
              <w:bottom w:w="58" w:type="dxa"/>
              <w:right w:w="115" w:type="dxa"/>
            </w:tcMar>
          </w:tcPr>
          <w:p w14:paraId="14ED3AFE" w14:textId="77777777" w:rsidR="001A325F" w:rsidRPr="00775C2D" w:rsidRDefault="00F2056A" w:rsidP="00825A1E">
            <w:pPr>
              <w:pStyle w:val="TableParagraph"/>
              <w:numPr>
                <w:ilvl w:val="0"/>
                <w:numId w:val="10"/>
              </w:numPr>
              <w:tabs>
                <w:tab w:val="left" w:pos="451"/>
                <w:tab w:val="left" w:pos="452"/>
              </w:tabs>
              <w:ind w:right="172"/>
              <w:rPr>
                <w:sz w:val="28"/>
                <w:szCs w:val="28"/>
              </w:rPr>
            </w:pPr>
            <w:r w:rsidRPr="00775C2D">
              <w:rPr>
                <w:sz w:val="28"/>
                <w:szCs w:val="28"/>
              </w:rPr>
              <w:t>Details of applications to be sent to</w:t>
            </w:r>
            <w:r w:rsidRPr="00775C2D">
              <w:rPr>
                <w:spacing w:val="-15"/>
                <w:sz w:val="28"/>
                <w:szCs w:val="28"/>
              </w:rPr>
              <w:t xml:space="preserve"> </w:t>
            </w:r>
            <w:r w:rsidRPr="00775C2D">
              <w:rPr>
                <w:sz w:val="28"/>
                <w:szCs w:val="28"/>
              </w:rPr>
              <w:t>other L</w:t>
            </w:r>
            <w:r w:rsidR="00CD6A2D" w:rsidRPr="00775C2D">
              <w:rPr>
                <w:sz w:val="28"/>
                <w:szCs w:val="28"/>
              </w:rPr>
              <w:t>A</w:t>
            </w:r>
            <w:r w:rsidRPr="00775C2D">
              <w:rPr>
                <w:sz w:val="28"/>
                <w:szCs w:val="28"/>
              </w:rPr>
              <w:t>s</w:t>
            </w:r>
            <w:r w:rsidR="00CD6A2D" w:rsidRPr="00775C2D">
              <w:rPr>
                <w:sz w:val="28"/>
                <w:szCs w:val="28"/>
              </w:rPr>
              <w:t>.</w:t>
            </w:r>
          </w:p>
        </w:tc>
      </w:tr>
      <w:tr w:rsidR="001A325F" w:rsidRPr="00775C2D" w14:paraId="4CE2A473" w14:textId="77777777" w:rsidTr="00643ABF">
        <w:trPr>
          <w:trHeight w:val="20"/>
        </w:trPr>
        <w:tc>
          <w:tcPr>
            <w:tcW w:w="1726" w:type="pct"/>
            <w:tcMar>
              <w:top w:w="86" w:type="dxa"/>
              <w:left w:w="115" w:type="dxa"/>
              <w:bottom w:w="58" w:type="dxa"/>
              <w:right w:w="115" w:type="dxa"/>
            </w:tcMar>
          </w:tcPr>
          <w:p w14:paraId="61DCA7AA" w14:textId="6BC751BA" w:rsidR="001A325F" w:rsidRPr="00B55714" w:rsidRDefault="005B4B89" w:rsidP="00C90954">
            <w:pPr>
              <w:pStyle w:val="TableParagraph"/>
              <w:rPr>
                <w:sz w:val="28"/>
                <w:szCs w:val="28"/>
              </w:rPr>
            </w:pPr>
            <w:r>
              <w:rPr>
                <w:sz w:val="28"/>
                <w:szCs w:val="28"/>
              </w:rPr>
              <w:t>6</w:t>
            </w:r>
            <w:r w:rsidR="00F2056A" w:rsidRPr="00B55714">
              <w:rPr>
                <w:sz w:val="28"/>
                <w:szCs w:val="28"/>
              </w:rPr>
              <w:t xml:space="preserve"> February </w:t>
            </w:r>
            <w:r w:rsidR="00824ECD" w:rsidRPr="00B55714">
              <w:rPr>
                <w:sz w:val="28"/>
                <w:szCs w:val="28"/>
              </w:rPr>
              <w:t>202</w:t>
            </w:r>
            <w:r w:rsidR="000A1430">
              <w:rPr>
                <w:sz w:val="28"/>
                <w:szCs w:val="28"/>
              </w:rPr>
              <w:t>6</w:t>
            </w:r>
          </w:p>
          <w:p w14:paraId="6919117A" w14:textId="4C80905F" w:rsidR="001A325F" w:rsidRPr="00775C2D" w:rsidRDefault="00F2056A" w:rsidP="00C90954">
            <w:pPr>
              <w:pStyle w:val="TableParagraph"/>
              <w:rPr>
                <w:sz w:val="28"/>
                <w:szCs w:val="28"/>
              </w:rPr>
            </w:pPr>
            <w:r w:rsidRPr="00B55714">
              <w:rPr>
                <w:sz w:val="28"/>
                <w:szCs w:val="28"/>
              </w:rPr>
              <w:t>(</w:t>
            </w:r>
            <w:r w:rsidR="005B4B89">
              <w:rPr>
                <w:sz w:val="28"/>
                <w:szCs w:val="28"/>
              </w:rPr>
              <w:t>28</w:t>
            </w:r>
            <w:r w:rsidRPr="00B55714">
              <w:rPr>
                <w:sz w:val="28"/>
                <w:szCs w:val="28"/>
              </w:rPr>
              <w:t xml:space="preserve"> </w:t>
            </w:r>
            <w:r w:rsidR="005B4B89">
              <w:rPr>
                <w:sz w:val="28"/>
                <w:szCs w:val="28"/>
              </w:rPr>
              <w:t>Nove</w:t>
            </w:r>
            <w:r w:rsidRPr="00B55714">
              <w:rPr>
                <w:sz w:val="28"/>
                <w:szCs w:val="28"/>
              </w:rPr>
              <w:t xml:space="preserve">mber </w:t>
            </w:r>
            <w:r w:rsidR="00824ECD" w:rsidRPr="00B55714">
              <w:rPr>
                <w:sz w:val="28"/>
                <w:szCs w:val="28"/>
              </w:rPr>
              <w:t>202</w:t>
            </w:r>
            <w:r w:rsidR="005B4B89">
              <w:rPr>
                <w:sz w:val="28"/>
                <w:szCs w:val="28"/>
              </w:rPr>
              <w:t>5</w:t>
            </w:r>
            <w:r w:rsidRPr="00B55714">
              <w:rPr>
                <w:sz w:val="28"/>
                <w:szCs w:val="28"/>
              </w:rPr>
              <w:t>)</w:t>
            </w:r>
          </w:p>
        </w:tc>
        <w:tc>
          <w:tcPr>
            <w:tcW w:w="3274" w:type="pct"/>
            <w:tcMar>
              <w:top w:w="86" w:type="dxa"/>
              <w:left w:w="115" w:type="dxa"/>
              <w:bottom w:w="58" w:type="dxa"/>
              <w:right w:w="115" w:type="dxa"/>
            </w:tcMar>
          </w:tcPr>
          <w:p w14:paraId="01C064AB" w14:textId="77777777" w:rsidR="001A325F" w:rsidRPr="00775C2D" w:rsidRDefault="00F2056A" w:rsidP="00825A1E">
            <w:pPr>
              <w:pStyle w:val="TableParagraph"/>
              <w:numPr>
                <w:ilvl w:val="0"/>
                <w:numId w:val="9"/>
              </w:numPr>
              <w:tabs>
                <w:tab w:val="left" w:pos="451"/>
                <w:tab w:val="left" w:pos="452"/>
              </w:tabs>
              <w:ind w:right="172"/>
              <w:rPr>
                <w:sz w:val="28"/>
                <w:szCs w:val="28"/>
              </w:rPr>
            </w:pPr>
            <w:r w:rsidRPr="00775C2D">
              <w:rPr>
                <w:sz w:val="28"/>
                <w:szCs w:val="28"/>
              </w:rPr>
              <w:t>Details of applications to be sent to</w:t>
            </w:r>
            <w:r w:rsidRPr="00775C2D">
              <w:rPr>
                <w:spacing w:val="-15"/>
                <w:sz w:val="28"/>
                <w:szCs w:val="28"/>
              </w:rPr>
              <w:t xml:space="preserve"> </w:t>
            </w:r>
            <w:r w:rsidRPr="00775C2D">
              <w:rPr>
                <w:sz w:val="28"/>
                <w:szCs w:val="28"/>
              </w:rPr>
              <w:t>other admission authorities within</w:t>
            </w:r>
            <w:r w:rsidRPr="00775C2D">
              <w:rPr>
                <w:spacing w:val="-11"/>
                <w:sz w:val="28"/>
                <w:szCs w:val="28"/>
              </w:rPr>
              <w:t xml:space="preserve"> </w:t>
            </w:r>
            <w:r w:rsidRPr="00775C2D">
              <w:rPr>
                <w:sz w:val="28"/>
                <w:szCs w:val="28"/>
              </w:rPr>
              <w:t>Sandwell</w:t>
            </w:r>
            <w:r w:rsidR="00CD6A2D" w:rsidRPr="00775C2D">
              <w:rPr>
                <w:sz w:val="28"/>
                <w:szCs w:val="28"/>
              </w:rPr>
              <w:t>.</w:t>
            </w:r>
          </w:p>
        </w:tc>
      </w:tr>
      <w:tr w:rsidR="001A325F" w:rsidRPr="00775C2D" w14:paraId="567B589E" w14:textId="77777777" w:rsidTr="00643ABF">
        <w:trPr>
          <w:trHeight w:val="20"/>
        </w:trPr>
        <w:tc>
          <w:tcPr>
            <w:tcW w:w="1726" w:type="pct"/>
            <w:tcMar>
              <w:top w:w="86" w:type="dxa"/>
              <w:left w:w="115" w:type="dxa"/>
              <w:bottom w:w="58" w:type="dxa"/>
              <w:right w:w="115" w:type="dxa"/>
            </w:tcMar>
          </w:tcPr>
          <w:p w14:paraId="2DCBAFB0" w14:textId="376AE532" w:rsidR="001A325F" w:rsidRPr="00B55714" w:rsidRDefault="001B512B" w:rsidP="00C90954">
            <w:pPr>
              <w:pStyle w:val="TableParagraph"/>
              <w:rPr>
                <w:sz w:val="28"/>
                <w:szCs w:val="28"/>
              </w:rPr>
            </w:pPr>
            <w:r w:rsidRPr="00B55714">
              <w:rPr>
                <w:sz w:val="28"/>
                <w:szCs w:val="28"/>
              </w:rPr>
              <w:t>2</w:t>
            </w:r>
            <w:r w:rsidR="005B4B89">
              <w:rPr>
                <w:sz w:val="28"/>
                <w:szCs w:val="28"/>
              </w:rPr>
              <w:t>0</w:t>
            </w:r>
            <w:r w:rsidRPr="00B55714">
              <w:rPr>
                <w:sz w:val="28"/>
                <w:szCs w:val="28"/>
              </w:rPr>
              <w:t xml:space="preserve"> February </w:t>
            </w:r>
            <w:r w:rsidR="00824ECD" w:rsidRPr="00B55714">
              <w:rPr>
                <w:sz w:val="28"/>
                <w:szCs w:val="28"/>
              </w:rPr>
              <w:t>202</w:t>
            </w:r>
            <w:r w:rsidR="0048010C">
              <w:rPr>
                <w:sz w:val="28"/>
                <w:szCs w:val="28"/>
              </w:rPr>
              <w:t>6</w:t>
            </w:r>
          </w:p>
          <w:p w14:paraId="7A1FD098" w14:textId="3FA7FB3A" w:rsidR="001A325F" w:rsidRPr="00775C2D" w:rsidRDefault="00F2056A" w:rsidP="00C90954">
            <w:pPr>
              <w:pStyle w:val="TableParagraph"/>
              <w:rPr>
                <w:sz w:val="28"/>
                <w:szCs w:val="28"/>
              </w:rPr>
            </w:pPr>
            <w:r w:rsidRPr="00B55714">
              <w:rPr>
                <w:sz w:val="28"/>
                <w:szCs w:val="28"/>
              </w:rPr>
              <w:t>(</w:t>
            </w:r>
            <w:r w:rsidR="002C6C44" w:rsidRPr="00B55714">
              <w:rPr>
                <w:sz w:val="28"/>
                <w:szCs w:val="28"/>
              </w:rPr>
              <w:t>1</w:t>
            </w:r>
            <w:r w:rsidR="005B4B89">
              <w:rPr>
                <w:sz w:val="28"/>
                <w:szCs w:val="28"/>
              </w:rPr>
              <w:t>9</w:t>
            </w:r>
            <w:r w:rsidRPr="00B55714">
              <w:rPr>
                <w:sz w:val="28"/>
                <w:szCs w:val="28"/>
              </w:rPr>
              <w:t xml:space="preserve"> December </w:t>
            </w:r>
            <w:r w:rsidR="00824ECD" w:rsidRPr="00B55714">
              <w:rPr>
                <w:sz w:val="28"/>
                <w:szCs w:val="28"/>
              </w:rPr>
              <w:t>202</w:t>
            </w:r>
            <w:r w:rsidR="0048010C">
              <w:rPr>
                <w:sz w:val="28"/>
                <w:szCs w:val="28"/>
              </w:rPr>
              <w:t>5</w:t>
            </w:r>
            <w:r w:rsidRPr="00B55714">
              <w:rPr>
                <w:sz w:val="28"/>
                <w:szCs w:val="28"/>
              </w:rPr>
              <w:t>)</w:t>
            </w:r>
          </w:p>
        </w:tc>
        <w:tc>
          <w:tcPr>
            <w:tcW w:w="3274" w:type="pct"/>
            <w:tcMar>
              <w:top w:w="86" w:type="dxa"/>
              <w:left w:w="115" w:type="dxa"/>
              <w:bottom w:w="58" w:type="dxa"/>
              <w:right w:w="115" w:type="dxa"/>
            </w:tcMar>
          </w:tcPr>
          <w:p w14:paraId="3192595F" w14:textId="77777777" w:rsidR="001A325F" w:rsidRPr="00775C2D" w:rsidRDefault="00F2056A" w:rsidP="00825A1E">
            <w:pPr>
              <w:pStyle w:val="TableParagraph"/>
              <w:numPr>
                <w:ilvl w:val="0"/>
                <w:numId w:val="8"/>
              </w:numPr>
              <w:tabs>
                <w:tab w:val="left" w:pos="452"/>
              </w:tabs>
              <w:ind w:right="406"/>
              <w:rPr>
                <w:sz w:val="28"/>
                <w:szCs w:val="28"/>
              </w:rPr>
            </w:pPr>
            <w:r w:rsidRPr="00775C2D">
              <w:rPr>
                <w:sz w:val="28"/>
                <w:szCs w:val="28"/>
              </w:rPr>
              <w:t>All Sandwell admission authorities</w:t>
            </w:r>
            <w:r w:rsidRPr="00775C2D">
              <w:rPr>
                <w:spacing w:val="-10"/>
                <w:sz w:val="28"/>
                <w:szCs w:val="28"/>
              </w:rPr>
              <w:t xml:space="preserve"> </w:t>
            </w:r>
            <w:r w:rsidRPr="00775C2D">
              <w:rPr>
                <w:sz w:val="28"/>
                <w:szCs w:val="28"/>
              </w:rPr>
              <w:t>who allocate own places to provide LA with list of applicants in criteria</w:t>
            </w:r>
            <w:r w:rsidRPr="00775C2D">
              <w:rPr>
                <w:spacing w:val="-8"/>
                <w:sz w:val="28"/>
                <w:szCs w:val="28"/>
              </w:rPr>
              <w:t xml:space="preserve"> </w:t>
            </w:r>
            <w:r w:rsidRPr="00775C2D">
              <w:rPr>
                <w:sz w:val="28"/>
                <w:szCs w:val="28"/>
              </w:rPr>
              <w:t>order.</w:t>
            </w:r>
          </w:p>
        </w:tc>
      </w:tr>
      <w:tr w:rsidR="001A325F" w:rsidRPr="00775C2D" w14:paraId="7275D6EC" w14:textId="77777777" w:rsidTr="00643ABF">
        <w:trPr>
          <w:trHeight w:val="20"/>
        </w:trPr>
        <w:tc>
          <w:tcPr>
            <w:tcW w:w="1726" w:type="pct"/>
            <w:tcMar>
              <w:top w:w="86" w:type="dxa"/>
              <w:left w:w="115" w:type="dxa"/>
              <w:bottom w:w="58" w:type="dxa"/>
              <w:right w:w="115" w:type="dxa"/>
            </w:tcMar>
          </w:tcPr>
          <w:p w14:paraId="55038DB3" w14:textId="54E656AE" w:rsidR="001A325F" w:rsidRPr="00700338" w:rsidRDefault="0048010C" w:rsidP="0048010C">
            <w:pPr>
              <w:pStyle w:val="TableParagraph"/>
              <w:ind w:left="0"/>
              <w:rPr>
                <w:sz w:val="28"/>
                <w:szCs w:val="28"/>
              </w:rPr>
            </w:pPr>
            <w:r>
              <w:rPr>
                <w:sz w:val="28"/>
                <w:szCs w:val="28"/>
              </w:rPr>
              <w:t>11</w:t>
            </w:r>
            <w:r w:rsidR="00825A1E" w:rsidRPr="00700338">
              <w:rPr>
                <w:sz w:val="28"/>
                <w:szCs w:val="28"/>
              </w:rPr>
              <w:t xml:space="preserve"> </w:t>
            </w:r>
            <w:r w:rsidR="00F2056A" w:rsidRPr="00700338">
              <w:rPr>
                <w:sz w:val="28"/>
                <w:szCs w:val="28"/>
              </w:rPr>
              <w:t xml:space="preserve">March </w:t>
            </w:r>
            <w:r w:rsidR="00824ECD" w:rsidRPr="00700338">
              <w:rPr>
                <w:sz w:val="28"/>
                <w:szCs w:val="28"/>
              </w:rPr>
              <w:t>202</w:t>
            </w:r>
            <w:r w:rsidR="005B4B89">
              <w:rPr>
                <w:sz w:val="28"/>
                <w:szCs w:val="28"/>
              </w:rPr>
              <w:t>6</w:t>
            </w:r>
          </w:p>
          <w:p w14:paraId="045FDFE0" w14:textId="2067BB82" w:rsidR="00825A1E" w:rsidRPr="00700338" w:rsidRDefault="00825A1E" w:rsidP="00C90954">
            <w:pPr>
              <w:pStyle w:val="TableParagraph"/>
              <w:rPr>
                <w:sz w:val="28"/>
                <w:szCs w:val="28"/>
              </w:rPr>
            </w:pPr>
            <w:r w:rsidRPr="00700338">
              <w:rPr>
                <w:sz w:val="28"/>
                <w:szCs w:val="28"/>
              </w:rPr>
              <w:t>(</w:t>
            </w:r>
            <w:r w:rsidR="00D26169" w:rsidRPr="00700338">
              <w:rPr>
                <w:sz w:val="28"/>
                <w:szCs w:val="28"/>
              </w:rPr>
              <w:t>5</w:t>
            </w:r>
            <w:r w:rsidRPr="00700338">
              <w:rPr>
                <w:sz w:val="28"/>
                <w:szCs w:val="28"/>
              </w:rPr>
              <w:t xml:space="preserve"> January</w:t>
            </w:r>
            <w:r w:rsidR="00824ECD" w:rsidRPr="00700338">
              <w:rPr>
                <w:sz w:val="28"/>
                <w:szCs w:val="28"/>
              </w:rPr>
              <w:t xml:space="preserve"> 202</w:t>
            </w:r>
            <w:r w:rsidR="0048010C">
              <w:rPr>
                <w:sz w:val="28"/>
                <w:szCs w:val="28"/>
              </w:rPr>
              <w:t>6</w:t>
            </w:r>
            <w:r w:rsidRPr="00700338">
              <w:rPr>
                <w:sz w:val="28"/>
                <w:szCs w:val="28"/>
              </w:rPr>
              <w:t>)</w:t>
            </w:r>
          </w:p>
        </w:tc>
        <w:tc>
          <w:tcPr>
            <w:tcW w:w="3274" w:type="pct"/>
            <w:tcMar>
              <w:top w:w="86" w:type="dxa"/>
              <w:left w:w="115" w:type="dxa"/>
              <w:bottom w:w="58" w:type="dxa"/>
              <w:right w:w="115" w:type="dxa"/>
            </w:tcMar>
          </w:tcPr>
          <w:p w14:paraId="6D1C51AA" w14:textId="77777777" w:rsidR="001A325F" w:rsidRPr="00775C2D" w:rsidRDefault="00F2056A" w:rsidP="00825A1E">
            <w:pPr>
              <w:pStyle w:val="TableParagraph"/>
              <w:numPr>
                <w:ilvl w:val="0"/>
                <w:numId w:val="7"/>
              </w:numPr>
              <w:tabs>
                <w:tab w:val="left" w:pos="451"/>
                <w:tab w:val="left" w:pos="452"/>
              </w:tabs>
              <w:ind w:right="965"/>
              <w:rPr>
                <w:sz w:val="28"/>
                <w:szCs w:val="28"/>
              </w:rPr>
            </w:pPr>
            <w:r w:rsidRPr="00775C2D">
              <w:rPr>
                <w:sz w:val="28"/>
                <w:szCs w:val="28"/>
              </w:rPr>
              <w:t>Surrounding LAs to be sent lists</w:t>
            </w:r>
            <w:r w:rsidRPr="00775C2D">
              <w:rPr>
                <w:spacing w:val="-21"/>
                <w:sz w:val="28"/>
                <w:szCs w:val="28"/>
              </w:rPr>
              <w:t xml:space="preserve"> </w:t>
            </w:r>
            <w:r w:rsidRPr="00775C2D">
              <w:rPr>
                <w:sz w:val="28"/>
                <w:szCs w:val="28"/>
              </w:rPr>
              <w:t>of provisional</w:t>
            </w:r>
            <w:r w:rsidRPr="00775C2D">
              <w:rPr>
                <w:spacing w:val="-5"/>
                <w:sz w:val="28"/>
                <w:szCs w:val="28"/>
              </w:rPr>
              <w:t xml:space="preserve"> </w:t>
            </w:r>
            <w:r w:rsidRPr="00775C2D">
              <w:rPr>
                <w:sz w:val="28"/>
                <w:szCs w:val="28"/>
              </w:rPr>
              <w:t>offers</w:t>
            </w:r>
            <w:r w:rsidR="00CD6A2D" w:rsidRPr="00775C2D">
              <w:rPr>
                <w:sz w:val="28"/>
                <w:szCs w:val="28"/>
              </w:rPr>
              <w:t>.</w:t>
            </w:r>
          </w:p>
        </w:tc>
      </w:tr>
      <w:tr w:rsidR="001A325F" w:rsidRPr="00775C2D" w14:paraId="536188A9" w14:textId="77777777" w:rsidTr="00643ABF">
        <w:trPr>
          <w:trHeight w:val="20"/>
        </w:trPr>
        <w:tc>
          <w:tcPr>
            <w:tcW w:w="1726" w:type="pct"/>
            <w:tcMar>
              <w:top w:w="86" w:type="dxa"/>
              <w:left w:w="115" w:type="dxa"/>
              <w:bottom w:w="58" w:type="dxa"/>
              <w:right w:w="115" w:type="dxa"/>
            </w:tcMar>
          </w:tcPr>
          <w:p w14:paraId="2DC318CB" w14:textId="565C95F0" w:rsidR="001A325F" w:rsidRPr="00700338" w:rsidRDefault="002C6C44" w:rsidP="00C90954">
            <w:pPr>
              <w:pStyle w:val="TableParagraph"/>
              <w:rPr>
                <w:sz w:val="28"/>
                <w:szCs w:val="28"/>
              </w:rPr>
            </w:pPr>
            <w:r w:rsidRPr="00700338">
              <w:rPr>
                <w:sz w:val="28"/>
                <w:szCs w:val="28"/>
              </w:rPr>
              <w:t>1</w:t>
            </w:r>
            <w:r w:rsidR="00D26169" w:rsidRPr="00700338">
              <w:rPr>
                <w:sz w:val="28"/>
                <w:szCs w:val="28"/>
              </w:rPr>
              <w:t>5</w:t>
            </w:r>
            <w:r w:rsidR="00F2056A" w:rsidRPr="00700338">
              <w:rPr>
                <w:sz w:val="28"/>
                <w:szCs w:val="28"/>
              </w:rPr>
              <w:t xml:space="preserve"> March </w:t>
            </w:r>
            <w:r w:rsidR="00824ECD" w:rsidRPr="00700338">
              <w:rPr>
                <w:sz w:val="28"/>
                <w:szCs w:val="28"/>
              </w:rPr>
              <w:t>202</w:t>
            </w:r>
            <w:r w:rsidR="0048010C">
              <w:rPr>
                <w:sz w:val="28"/>
                <w:szCs w:val="28"/>
              </w:rPr>
              <w:t>6</w:t>
            </w:r>
          </w:p>
          <w:p w14:paraId="309ADD5E" w14:textId="1D5500D3" w:rsidR="00825A1E" w:rsidRPr="00700338" w:rsidRDefault="00825A1E" w:rsidP="00C90954">
            <w:pPr>
              <w:pStyle w:val="TableParagraph"/>
              <w:rPr>
                <w:sz w:val="28"/>
                <w:szCs w:val="28"/>
              </w:rPr>
            </w:pPr>
            <w:r w:rsidRPr="00700338">
              <w:rPr>
                <w:sz w:val="28"/>
                <w:szCs w:val="28"/>
              </w:rPr>
              <w:t>(</w:t>
            </w:r>
            <w:r w:rsidR="00D26169" w:rsidRPr="00700338">
              <w:rPr>
                <w:sz w:val="28"/>
                <w:szCs w:val="28"/>
              </w:rPr>
              <w:t>1</w:t>
            </w:r>
            <w:r w:rsidR="005B4B89">
              <w:rPr>
                <w:sz w:val="28"/>
                <w:szCs w:val="28"/>
              </w:rPr>
              <w:t>6</w:t>
            </w:r>
            <w:r w:rsidRPr="00700338">
              <w:rPr>
                <w:sz w:val="28"/>
                <w:szCs w:val="28"/>
              </w:rPr>
              <w:t xml:space="preserve"> January</w:t>
            </w:r>
            <w:r w:rsidR="00824ECD" w:rsidRPr="00700338">
              <w:rPr>
                <w:sz w:val="28"/>
                <w:szCs w:val="28"/>
              </w:rPr>
              <w:t xml:space="preserve"> 202</w:t>
            </w:r>
            <w:r w:rsidRPr="00700338">
              <w:rPr>
                <w:sz w:val="28"/>
                <w:szCs w:val="28"/>
              </w:rPr>
              <w:t>)</w:t>
            </w:r>
          </w:p>
        </w:tc>
        <w:tc>
          <w:tcPr>
            <w:tcW w:w="3274" w:type="pct"/>
            <w:tcMar>
              <w:top w:w="86" w:type="dxa"/>
              <w:left w:w="115" w:type="dxa"/>
              <w:bottom w:w="58" w:type="dxa"/>
              <w:right w:w="115" w:type="dxa"/>
            </w:tcMar>
          </w:tcPr>
          <w:p w14:paraId="402B2CC6" w14:textId="77777777" w:rsidR="001A325F" w:rsidRPr="00775C2D" w:rsidRDefault="00F2056A" w:rsidP="00825A1E">
            <w:pPr>
              <w:pStyle w:val="TableParagraph"/>
              <w:numPr>
                <w:ilvl w:val="0"/>
                <w:numId w:val="6"/>
              </w:numPr>
              <w:tabs>
                <w:tab w:val="left" w:pos="451"/>
                <w:tab w:val="left" w:pos="452"/>
              </w:tabs>
              <w:ind w:right="698"/>
              <w:rPr>
                <w:sz w:val="28"/>
                <w:szCs w:val="28"/>
              </w:rPr>
            </w:pPr>
            <w:r w:rsidRPr="00775C2D">
              <w:rPr>
                <w:sz w:val="28"/>
                <w:szCs w:val="28"/>
              </w:rPr>
              <w:t>Sandwell LA an</w:t>
            </w:r>
            <w:r w:rsidRPr="00B55714">
              <w:rPr>
                <w:sz w:val="28"/>
                <w:szCs w:val="28"/>
              </w:rPr>
              <w:t xml:space="preserve">d surrounding LAs to share results of </w:t>
            </w:r>
            <w:r w:rsidR="00824ECD" w:rsidRPr="00B55714">
              <w:rPr>
                <w:sz w:val="28"/>
                <w:szCs w:val="28"/>
              </w:rPr>
              <w:t xml:space="preserve">first </w:t>
            </w:r>
            <w:r w:rsidRPr="00775C2D">
              <w:rPr>
                <w:sz w:val="28"/>
                <w:szCs w:val="28"/>
              </w:rPr>
              <w:t>cycle of</w:t>
            </w:r>
            <w:r w:rsidRPr="00775C2D">
              <w:rPr>
                <w:spacing w:val="-13"/>
                <w:sz w:val="28"/>
                <w:szCs w:val="28"/>
              </w:rPr>
              <w:t xml:space="preserve"> </w:t>
            </w:r>
            <w:r w:rsidRPr="00775C2D">
              <w:rPr>
                <w:sz w:val="28"/>
                <w:szCs w:val="28"/>
              </w:rPr>
              <w:t>results</w:t>
            </w:r>
            <w:r w:rsidR="00CD6A2D" w:rsidRPr="00775C2D">
              <w:rPr>
                <w:sz w:val="28"/>
                <w:szCs w:val="28"/>
              </w:rPr>
              <w:t>.</w:t>
            </w:r>
          </w:p>
        </w:tc>
      </w:tr>
      <w:tr w:rsidR="001A325F" w:rsidRPr="00775C2D" w14:paraId="6312E97A" w14:textId="77777777" w:rsidTr="00643ABF">
        <w:trPr>
          <w:trHeight w:val="20"/>
        </w:trPr>
        <w:tc>
          <w:tcPr>
            <w:tcW w:w="1726" w:type="pct"/>
            <w:tcMar>
              <w:top w:w="86" w:type="dxa"/>
              <w:left w:w="115" w:type="dxa"/>
              <w:bottom w:w="58" w:type="dxa"/>
              <w:right w:w="115" w:type="dxa"/>
            </w:tcMar>
          </w:tcPr>
          <w:p w14:paraId="5FC4A857" w14:textId="37974AED" w:rsidR="001A325F" w:rsidRPr="00700338" w:rsidRDefault="00D26169" w:rsidP="00C90954">
            <w:pPr>
              <w:pStyle w:val="TableParagraph"/>
              <w:rPr>
                <w:sz w:val="28"/>
                <w:szCs w:val="28"/>
              </w:rPr>
            </w:pPr>
            <w:r w:rsidRPr="00700338">
              <w:rPr>
                <w:sz w:val="28"/>
                <w:szCs w:val="28"/>
              </w:rPr>
              <w:t>2</w:t>
            </w:r>
            <w:r w:rsidR="005B4B89">
              <w:rPr>
                <w:sz w:val="28"/>
                <w:szCs w:val="28"/>
              </w:rPr>
              <w:t>7</w:t>
            </w:r>
            <w:r w:rsidR="00F2056A" w:rsidRPr="00700338">
              <w:rPr>
                <w:sz w:val="28"/>
                <w:szCs w:val="28"/>
              </w:rPr>
              <w:t xml:space="preserve"> March </w:t>
            </w:r>
            <w:r w:rsidR="00824ECD" w:rsidRPr="00700338">
              <w:rPr>
                <w:sz w:val="28"/>
                <w:szCs w:val="28"/>
              </w:rPr>
              <w:t>202</w:t>
            </w:r>
            <w:r w:rsidR="005B4B89">
              <w:rPr>
                <w:sz w:val="28"/>
                <w:szCs w:val="28"/>
              </w:rPr>
              <w:t>6</w:t>
            </w:r>
          </w:p>
          <w:p w14:paraId="167AEF7E" w14:textId="282BC3DF" w:rsidR="001A325F" w:rsidRPr="00700338" w:rsidRDefault="00F2056A" w:rsidP="00C90954">
            <w:pPr>
              <w:pStyle w:val="TableParagraph"/>
              <w:rPr>
                <w:sz w:val="28"/>
                <w:szCs w:val="28"/>
              </w:rPr>
            </w:pPr>
            <w:r w:rsidRPr="00700338">
              <w:rPr>
                <w:sz w:val="28"/>
                <w:szCs w:val="28"/>
              </w:rPr>
              <w:t>(</w:t>
            </w:r>
            <w:r w:rsidR="005B4B89">
              <w:rPr>
                <w:sz w:val="28"/>
                <w:szCs w:val="28"/>
              </w:rPr>
              <w:t>20</w:t>
            </w:r>
            <w:r w:rsidR="00825A1E" w:rsidRPr="00700338">
              <w:rPr>
                <w:sz w:val="28"/>
                <w:szCs w:val="28"/>
              </w:rPr>
              <w:t xml:space="preserve"> February</w:t>
            </w:r>
            <w:r w:rsidR="00824ECD" w:rsidRPr="00700338">
              <w:rPr>
                <w:sz w:val="28"/>
                <w:szCs w:val="28"/>
              </w:rPr>
              <w:t xml:space="preserve"> 202</w:t>
            </w:r>
            <w:r w:rsidR="005B4B89">
              <w:rPr>
                <w:sz w:val="28"/>
                <w:szCs w:val="28"/>
              </w:rPr>
              <w:t>6</w:t>
            </w:r>
            <w:r w:rsidRPr="00700338">
              <w:rPr>
                <w:sz w:val="28"/>
                <w:szCs w:val="28"/>
              </w:rPr>
              <w:t>)</w:t>
            </w:r>
          </w:p>
        </w:tc>
        <w:tc>
          <w:tcPr>
            <w:tcW w:w="3274" w:type="pct"/>
            <w:tcMar>
              <w:top w:w="86" w:type="dxa"/>
              <w:left w:w="115" w:type="dxa"/>
              <w:bottom w:w="58" w:type="dxa"/>
              <w:right w:w="115" w:type="dxa"/>
            </w:tcMar>
          </w:tcPr>
          <w:p w14:paraId="05427F1B" w14:textId="77777777" w:rsidR="001A325F" w:rsidRPr="00775C2D" w:rsidRDefault="00F2056A" w:rsidP="00825A1E">
            <w:pPr>
              <w:pStyle w:val="TableParagraph"/>
              <w:numPr>
                <w:ilvl w:val="0"/>
                <w:numId w:val="5"/>
              </w:numPr>
              <w:tabs>
                <w:tab w:val="left" w:pos="451"/>
                <w:tab w:val="left" w:pos="452"/>
              </w:tabs>
              <w:ind w:right="1011"/>
              <w:rPr>
                <w:sz w:val="28"/>
                <w:szCs w:val="28"/>
              </w:rPr>
            </w:pPr>
            <w:r w:rsidRPr="00775C2D">
              <w:rPr>
                <w:sz w:val="28"/>
                <w:szCs w:val="28"/>
              </w:rPr>
              <w:t>Sandwell LA and surrounding</w:t>
            </w:r>
            <w:r w:rsidRPr="00775C2D">
              <w:rPr>
                <w:spacing w:val="-4"/>
                <w:sz w:val="28"/>
                <w:szCs w:val="28"/>
              </w:rPr>
              <w:t xml:space="preserve"> </w:t>
            </w:r>
            <w:r w:rsidRPr="00775C2D">
              <w:rPr>
                <w:sz w:val="28"/>
                <w:szCs w:val="28"/>
              </w:rPr>
              <w:t>LAs finalise allocation of</w:t>
            </w:r>
            <w:r w:rsidRPr="00775C2D">
              <w:rPr>
                <w:spacing w:val="-7"/>
                <w:sz w:val="28"/>
                <w:szCs w:val="28"/>
              </w:rPr>
              <w:t xml:space="preserve"> </w:t>
            </w:r>
            <w:r w:rsidRPr="00775C2D">
              <w:rPr>
                <w:sz w:val="28"/>
                <w:szCs w:val="28"/>
              </w:rPr>
              <w:t>places</w:t>
            </w:r>
            <w:r w:rsidR="00CD6A2D" w:rsidRPr="00775C2D">
              <w:rPr>
                <w:sz w:val="28"/>
                <w:szCs w:val="28"/>
              </w:rPr>
              <w:t>.</w:t>
            </w:r>
          </w:p>
        </w:tc>
      </w:tr>
      <w:tr w:rsidR="001A325F" w:rsidRPr="00775C2D" w14:paraId="70FC259A" w14:textId="77777777" w:rsidTr="00E95DC1">
        <w:trPr>
          <w:trHeight w:val="20"/>
        </w:trPr>
        <w:tc>
          <w:tcPr>
            <w:tcW w:w="1726" w:type="pct"/>
            <w:tcBorders>
              <w:bottom w:val="single" w:sz="8" w:space="0" w:color="000000"/>
            </w:tcBorders>
            <w:tcMar>
              <w:top w:w="86" w:type="dxa"/>
              <w:left w:w="115" w:type="dxa"/>
              <w:bottom w:w="58" w:type="dxa"/>
              <w:right w:w="115" w:type="dxa"/>
            </w:tcMar>
          </w:tcPr>
          <w:p w14:paraId="6793CFC6" w14:textId="0DB89145" w:rsidR="001A325F" w:rsidRPr="00700338" w:rsidRDefault="00F2056A" w:rsidP="00C90954">
            <w:pPr>
              <w:pStyle w:val="TableParagraph"/>
              <w:rPr>
                <w:sz w:val="28"/>
                <w:szCs w:val="28"/>
              </w:rPr>
            </w:pPr>
            <w:r w:rsidRPr="00700338">
              <w:rPr>
                <w:sz w:val="28"/>
                <w:szCs w:val="28"/>
              </w:rPr>
              <w:t xml:space="preserve">16 April </w:t>
            </w:r>
            <w:r w:rsidR="00824ECD" w:rsidRPr="00700338">
              <w:rPr>
                <w:sz w:val="28"/>
                <w:szCs w:val="28"/>
              </w:rPr>
              <w:t>202</w:t>
            </w:r>
            <w:r w:rsidR="0048010C">
              <w:rPr>
                <w:sz w:val="28"/>
                <w:szCs w:val="28"/>
              </w:rPr>
              <w:t>6</w:t>
            </w:r>
          </w:p>
          <w:p w14:paraId="2C96D2B2" w14:textId="18DE7F8C" w:rsidR="001A325F" w:rsidRPr="00700338" w:rsidRDefault="00F2056A" w:rsidP="00C90954">
            <w:pPr>
              <w:pStyle w:val="TableParagraph"/>
              <w:rPr>
                <w:sz w:val="28"/>
                <w:szCs w:val="28"/>
              </w:rPr>
            </w:pPr>
            <w:r w:rsidRPr="00700338">
              <w:rPr>
                <w:sz w:val="28"/>
                <w:szCs w:val="28"/>
              </w:rPr>
              <w:t>(1 March</w:t>
            </w:r>
            <w:r w:rsidR="00824ECD" w:rsidRPr="00700338">
              <w:rPr>
                <w:sz w:val="28"/>
                <w:szCs w:val="28"/>
              </w:rPr>
              <w:t xml:space="preserve"> 202</w:t>
            </w:r>
            <w:r w:rsidR="0048010C">
              <w:rPr>
                <w:sz w:val="28"/>
                <w:szCs w:val="28"/>
              </w:rPr>
              <w:t>6</w:t>
            </w:r>
            <w:r w:rsidRPr="00700338">
              <w:rPr>
                <w:sz w:val="28"/>
                <w:szCs w:val="28"/>
              </w:rPr>
              <w:t>)</w:t>
            </w:r>
          </w:p>
          <w:p w14:paraId="311DC27E" w14:textId="77777777" w:rsidR="001A325F" w:rsidRPr="00700338" w:rsidRDefault="00F2056A" w:rsidP="00C90954">
            <w:pPr>
              <w:pStyle w:val="TableParagraph"/>
              <w:rPr>
                <w:sz w:val="28"/>
                <w:szCs w:val="28"/>
              </w:rPr>
            </w:pPr>
            <w:r w:rsidRPr="00700338">
              <w:rPr>
                <w:sz w:val="28"/>
                <w:szCs w:val="28"/>
              </w:rPr>
              <w:t>or next working day</w:t>
            </w:r>
          </w:p>
        </w:tc>
        <w:tc>
          <w:tcPr>
            <w:tcW w:w="3274" w:type="pct"/>
            <w:tcMar>
              <w:top w:w="86" w:type="dxa"/>
              <w:left w:w="115" w:type="dxa"/>
              <w:bottom w:w="58" w:type="dxa"/>
              <w:right w:w="115" w:type="dxa"/>
            </w:tcMar>
          </w:tcPr>
          <w:p w14:paraId="5DBB2EB8" w14:textId="77777777" w:rsidR="001A325F" w:rsidRPr="00775C2D" w:rsidRDefault="00F2056A" w:rsidP="00825A1E">
            <w:pPr>
              <w:pStyle w:val="TableParagraph"/>
              <w:numPr>
                <w:ilvl w:val="0"/>
                <w:numId w:val="4"/>
              </w:numPr>
              <w:tabs>
                <w:tab w:val="left" w:pos="451"/>
                <w:tab w:val="left" w:pos="452"/>
              </w:tabs>
              <w:rPr>
                <w:sz w:val="28"/>
                <w:szCs w:val="28"/>
              </w:rPr>
            </w:pPr>
            <w:r w:rsidRPr="00775C2D">
              <w:rPr>
                <w:sz w:val="28"/>
                <w:szCs w:val="28"/>
              </w:rPr>
              <w:t>Offer</w:t>
            </w:r>
            <w:r w:rsidRPr="00775C2D">
              <w:rPr>
                <w:spacing w:val="2"/>
                <w:sz w:val="28"/>
                <w:szCs w:val="28"/>
              </w:rPr>
              <w:t xml:space="preserve"> </w:t>
            </w:r>
            <w:r w:rsidRPr="00775C2D">
              <w:rPr>
                <w:sz w:val="28"/>
                <w:szCs w:val="28"/>
              </w:rPr>
              <w:t>day</w:t>
            </w:r>
            <w:r w:rsidR="002F6796">
              <w:rPr>
                <w:sz w:val="28"/>
                <w:szCs w:val="28"/>
              </w:rPr>
              <w:t>.</w:t>
            </w:r>
          </w:p>
        </w:tc>
      </w:tr>
      <w:tr w:rsidR="001A325F" w:rsidRPr="00775C2D" w14:paraId="564841D9" w14:textId="77777777" w:rsidTr="0048010C">
        <w:trPr>
          <w:trHeight w:val="20"/>
        </w:trPr>
        <w:tc>
          <w:tcPr>
            <w:tcW w:w="1726" w:type="pct"/>
            <w:tcMar>
              <w:top w:w="86" w:type="dxa"/>
              <w:left w:w="115" w:type="dxa"/>
              <w:bottom w:w="58" w:type="dxa"/>
              <w:right w:w="115" w:type="dxa"/>
            </w:tcMar>
          </w:tcPr>
          <w:p w14:paraId="143B8035" w14:textId="7C3EA48B" w:rsidR="001A325F" w:rsidRPr="008F7F56" w:rsidRDefault="0048010C" w:rsidP="00C90954">
            <w:pPr>
              <w:pStyle w:val="TableParagraph"/>
              <w:rPr>
                <w:sz w:val="28"/>
                <w:szCs w:val="28"/>
              </w:rPr>
            </w:pPr>
            <w:r w:rsidRPr="008F7F56">
              <w:rPr>
                <w:sz w:val="28"/>
                <w:szCs w:val="28"/>
              </w:rPr>
              <w:t>30 April</w:t>
            </w:r>
            <w:r w:rsidR="00F2056A" w:rsidRPr="008F7F56">
              <w:rPr>
                <w:sz w:val="28"/>
                <w:szCs w:val="28"/>
              </w:rPr>
              <w:t xml:space="preserve"> </w:t>
            </w:r>
            <w:r w:rsidR="00824ECD" w:rsidRPr="008F7F56">
              <w:rPr>
                <w:sz w:val="28"/>
                <w:szCs w:val="28"/>
              </w:rPr>
              <w:t>202</w:t>
            </w:r>
            <w:r w:rsidRPr="008F7F56">
              <w:rPr>
                <w:sz w:val="28"/>
                <w:szCs w:val="28"/>
              </w:rPr>
              <w:t>6</w:t>
            </w:r>
          </w:p>
          <w:p w14:paraId="49B21D16" w14:textId="2509C2BE" w:rsidR="001A325F" w:rsidRPr="008F7F56" w:rsidRDefault="00F2056A" w:rsidP="00C90954">
            <w:pPr>
              <w:pStyle w:val="TableParagraph"/>
              <w:rPr>
                <w:sz w:val="28"/>
                <w:szCs w:val="28"/>
              </w:rPr>
            </w:pPr>
            <w:r w:rsidRPr="008F7F56">
              <w:rPr>
                <w:sz w:val="28"/>
                <w:szCs w:val="28"/>
              </w:rPr>
              <w:t>(</w:t>
            </w:r>
            <w:r w:rsidR="002C6C44" w:rsidRPr="008F7F56">
              <w:rPr>
                <w:sz w:val="28"/>
                <w:szCs w:val="28"/>
              </w:rPr>
              <w:t>15</w:t>
            </w:r>
            <w:r w:rsidRPr="008F7F56">
              <w:rPr>
                <w:sz w:val="28"/>
                <w:szCs w:val="28"/>
              </w:rPr>
              <w:t xml:space="preserve"> March</w:t>
            </w:r>
            <w:r w:rsidR="00824ECD" w:rsidRPr="008F7F56">
              <w:rPr>
                <w:sz w:val="28"/>
                <w:szCs w:val="28"/>
              </w:rPr>
              <w:t xml:space="preserve"> 202</w:t>
            </w:r>
            <w:r w:rsidR="0048010C" w:rsidRPr="008F7F56">
              <w:rPr>
                <w:sz w:val="28"/>
                <w:szCs w:val="28"/>
              </w:rPr>
              <w:t>6</w:t>
            </w:r>
            <w:r w:rsidR="002F29FA" w:rsidRPr="008F7F56">
              <w:rPr>
                <w:sz w:val="28"/>
                <w:szCs w:val="28"/>
              </w:rPr>
              <w:t>)</w:t>
            </w:r>
          </w:p>
        </w:tc>
        <w:tc>
          <w:tcPr>
            <w:tcW w:w="3274" w:type="pct"/>
            <w:tcMar>
              <w:top w:w="86" w:type="dxa"/>
              <w:left w:w="115" w:type="dxa"/>
              <w:bottom w:w="58" w:type="dxa"/>
              <w:right w:w="115" w:type="dxa"/>
            </w:tcMar>
          </w:tcPr>
          <w:p w14:paraId="5112B8CC" w14:textId="77777777" w:rsidR="001A325F" w:rsidRPr="00775C2D" w:rsidRDefault="00F2056A" w:rsidP="00825A1E">
            <w:pPr>
              <w:pStyle w:val="TableParagraph"/>
              <w:numPr>
                <w:ilvl w:val="0"/>
                <w:numId w:val="3"/>
              </w:numPr>
              <w:tabs>
                <w:tab w:val="left" w:pos="451"/>
                <w:tab w:val="left" w:pos="452"/>
              </w:tabs>
              <w:ind w:right="775"/>
              <w:rPr>
                <w:sz w:val="28"/>
                <w:szCs w:val="28"/>
              </w:rPr>
            </w:pPr>
            <w:r w:rsidRPr="00775C2D">
              <w:rPr>
                <w:sz w:val="28"/>
                <w:szCs w:val="28"/>
              </w:rPr>
              <w:t>Date by which parents must confirm acceptance of</w:t>
            </w:r>
            <w:r w:rsidRPr="00775C2D">
              <w:rPr>
                <w:spacing w:val="-12"/>
                <w:sz w:val="28"/>
                <w:szCs w:val="28"/>
              </w:rPr>
              <w:t xml:space="preserve"> </w:t>
            </w:r>
            <w:r w:rsidRPr="00775C2D">
              <w:rPr>
                <w:sz w:val="28"/>
                <w:szCs w:val="28"/>
              </w:rPr>
              <w:t>offers</w:t>
            </w:r>
            <w:r w:rsidR="00CD6A2D" w:rsidRPr="00775C2D">
              <w:rPr>
                <w:sz w:val="28"/>
                <w:szCs w:val="28"/>
              </w:rPr>
              <w:t>.</w:t>
            </w:r>
          </w:p>
        </w:tc>
      </w:tr>
      <w:tr w:rsidR="001A325F" w:rsidRPr="00775C2D" w14:paraId="2AF2FEC1" w14:textId="77777777" w:rsidTr="00E95DC1">
        <w:trPr>
          <w:trHeight w:val="20"/>
        </w:trPr>
        <w:tc>
          <w:tcPr>
            <w:tcW w:w="1726" w:type="pct"/>
            <w:tcBorders>
              <w:bottom w:val="single" w:sz="8" w:space="0" w:color="000000"/>
            </w:tcBorders>
            <w:tcMar>
              <w:top w:w="86" w:type="dxa"/>
              <w:left w:w="115" w:type="dxa"/>
              <w:bottom w:w="58" w:type="dxa"/>
              <w:right w:w="115" w:type="dxa"/>
            </w:tcMar>
          </w:tcPr>
          <w:p w14:paraId="2D131692" w14:textId="3E8C21AE" w:rsidR="001A325F" w:rsidRPr="008F7F56" w:rsidRDefault="002C6C44" w:rsidP="00C90954">
            <w:pPr>
              <w:pStyle w:val="TableParagraph"/>
              <w:rPr>
                <w:sz w:val="28"/>
                <w:szCs w:val="28"/>
              </w:rPr>
            </w:pPr>
            <w:r w:rsidRPr="008F7F56">
              <w:rPr>
                <w:sz w:val="28"/>
                <w:szCs w:val="28"/>
              </w:rPr>
              <w:t>1</w:t>
            </w:r>
            <w:r w:rsidR="00E95DC1" w:rsidRPr="008F7F56">
              <w:rPr>
                <w:sz w:val="28"/>
                <w:szCs w:val="28"/>
              </w:rPr>
              <w:t>4</w:t>
            </w:r>
            <w:r w:rsidR="00F2056A" w:rsidRPr="008F7F56">
              <w:rPr>
                <w:sz w:val="28"/>
                <w:szCs w:val="28"/>
              </w:rPr>
              <w:t xml:space="preserve"> May </w:t>
            </w:r>
            <w:r w:rsidR="00824ECD" w:rsidRPr="008F7F56">
              <w:rPr>
                <w:sz w:val="28"/>
                <w:szCs w:val="28"/>
              </w:rPr>
              <w:t>202</w:t>
            </w:r>
            <w:r w:rsidR="0048010C" w:rsidRPr="008F7F56">
              <w:rPr>
                <w:sz w:val="28"/>
                <w:szCs w:val="28"/>
              </w:rPr>
              <w:t>6</w:t>
            </w:r>
          </w:p>
          <w:p w14:paraId="5055B8BA" w14:textId="103A99F9" w:rsidR="001A325F" w:rsidRPr="008F7F56" w:rsidRDefault="00F2056A" w:rsidP="00C90954">
            <w:pPr>
              <w:pStyle w:val="TableParagraph"/>
              <w:rPr>
                <w:sz w:val="28"/>
                <w:szCs w:val="28"/>
              </w:rPr>
            </w:pPr>
            <w:r w:rsidRPr="008F7F56">
              <w:rPr>
                <w:sz w:val="28"/>
                <w:szCs w:val="28"/>
              </w:rPr>
              <w:t>(</w:t>
            </w:r>
            <w:r w:rsidR="0048010C" w:rsidRPr="008F7F56">
              <w:rPr>
                <w:sz w:val="28"/>
                <w:szCs w:val="28"/>
              </w:rPr>
              <w:t>30</w:t>
            </w:r>
            <w:r w:rsidRPr="008F7F56">
              <w:rPr>
                <w:sz w:val="28"/>
                <w:szCs w:val="28"/>
              </w:rPr>
              <w:t xml:space="preserve"> March</w:t>
            </w:r>
            <w:r w:rsidR="00824ECD" w:rsidRPr="008F7F56">
              <w:rPr>
                <w:sz w:val="28"/>
                <w:szCs w:val="28"/>
              </w:rPr>
              <w:t xml:space="preserve"> 202</w:t>
            </w:r>
            <w:r w:rsidR="0048010C" w:rsidRPr="008F7F56">
              <w:rPr>
                <w:sz w:val="28"/>
                <w:szCs w:val="28"/>
              </w:rPr>
              <w:t>6</w:t>
            </w:r>
            <w:r w:rsidRPr="008F7F56">
              <w:rPr>
                <w:sz w:val="28"/>
                <w:szCs w:val="28"/>
              </w:rPr>
              <w:t>)</w:t>
            </w:r>
          </w:p>
        </w:tc>
        <w:tc>
          <w:tcPr>
            <w:tcW w:w="3274" w:type="pct"/>
            <w:tcMar>
              <w:top w:w="86" w:type="dxa"/>
              <w:left w:w="115" w:type="dxa"/>
              <w:bottom w:w="58" w:type="dxa"/>
              <w:right w:w="115" w:type="dxa"/>
            </w:tcMar>
          </w:tcPr>
          <w:p w14:paraId="039CA1AC" w14:textId="77777777" w:rsidR="001A325F" w:rsidRPr="00775C2D" w:rsidRDefault="00F2056A" w:rsidP="00825A1E">
            <w:pPr>
              <w:pStyle w:val="TableParagraph"/>
              <w:numPr>
                <w:ilvl w:val="0"/>
                <w:numId w:val="2"/>
              </w:numPr>
              <w:tabs>
                <w:tab w:val="left" w:pos="451"/>
                <w:tab w:val="left" w:pos="452"/>
              </w:tabs>
              <w:ind w:right="512"/>
              <w:rPr>
                <w:sz w:val="28"/>
                <w:szCs w:val="28"/>
              </w:rPr>
            </w:pPr>
            <w:r w:rsidRPr="00775C2D">
              <w:rPr>
                <w:sz w:val="28"/>
                <w:szCs w:val="28"/>
              </w:rPr>
              <w:t>Any appeal should be received by this date (20 school days following notification that application was unsuccessful)</w:t>
            </w:r>
            <w:r w:rsidR="00CD6A2D" w:rsidRPr="00775C2D">
              <w:rPr>
                <w:sz w:val="28"/>
                <w:szCs w:val="28"/>
              </w:rPr>
              <w:t>.</w:t>
            </w:r>
          </w:p>
        </w:tc>
      </w:tr>
      <w:tr w:rsidR="001A325F" w:rsidRPr="00775C2D" w14:paraId="0D2465EA" w14:textId="77777777" w:rsidTr="00E95DC1">
        <w:trPr>
          <w:trHeight w:val="20"/>
        </w:trPr>
        <w:tc>
          <w:tcPr>
            <w:tcW w:w="1726" w:type="pct"/>
            <w:shd w:val="clear" w:color="auto" w:fill="FFFFFF" w:themeFill="background1"/>
            <w:tcMar>
              <w:top w:w="86" w:type="dxa"/>
              <w:left w:w="115" w:type="dxa"/>
              <w:bottom w:w="58" w:type="dxa"/>
              <w:right w:w="115" w:type="dxa"/>
            </w:tcMar>
          </w:tcPr>
          <w:p w14:paraId="4723FF97" w14:textId="76AD92A5" w:rsidR="001A325F" w:rsidRPr="008F7F56" w:rsidRDefault="00F2056A" w:rsidP="00C90954">
            <w:pPr>
              <w:pStyle w:val="TableParagraph"/>
              <w:rPr>
                <w:sz w:val="28"/>
                <w:szCs w:val="28"/>
              </w:rPr>
            </w:pPr>
            <w:r w:rsidRPr="008F7F56">
              <w:rPr>
                <w:sz w:val="28"/>
                <w:szCs w:val="28"/>
              </w:rPr>
              <w:t xml:space="preserve">By </w:t>
            </w:r>
            <w:r w:rsidR="001B512B" w:rsidRPr="008F7F56">
              <w:rPr>
                <w:sz w:val="28"/>
                <w:szCs w:val="28"/>
              </w:rPr>
              <w:t>2</w:t>
            </w:r>
            <w:r w:rsidR="00E95DC1" w:rsidRPr="008F7F56">
              <w:rPr>
                <w:sz w:val="28"/>
                <w:szCs w:val="28"/>
              </w:rPr>
              <w:t>5</w:t>
            </w:r>
            <w:r w:rsidR="00825A1E" w:rsidRPr="008F7F56">
              <w:rPr>
                <w:sz w:val="28"/>
                <w:szCs w:val="28"/>
              </w:rPr>
              <w:t xml:space="preserve"> </w:t>
            </w:r>
            <w:r w:rsidRPr="008F7F56">
              <w:rPr>
                <w:sz w:val="28"/>
                <w:szCs w:val="28"/>
              </w:rPr>
              <w:t xml:space="preserve">May </w:t>
            </w:r>
            <w:r w:rsidR="00824ECD" w:rsidRPr="008F7F56">
              <w:rPr>
                <w:sz w:val="28"/>
                <w:szCs w:val="28"/>
              </w:rPr>
              <w:t>202</w:t>
            </w:r>
            <w:r w:rsidR="00E95DC1" w:rsidRPr="008F7F56">
              <w:rPr>
                <w:sz w:val="28"/>
                <w:szCs w:val="28"/>
              </w:rPr>
              <w:t>6</w:t>
            </w:r>
          </w:p>
          <w:p w14:paraId="4B1116A7" w14:textId="5101C1F2" w:rsidR="001A325F" w:rsidRPr="008F7F56" w:rsidRDefault="00F2056A" w:rsidP="00C90954">
            <w:pPr>
              <w:pStyle w:val="TableParagraph"/>
              <w:rPr>
                <w:sz w:val="28"/>
                <w:szCs w:val="28"/>
              </w:rPr>
            </w:pPr>
            <w:r w:rsidRPr="008F7F56">
              <w:rPr>
                <w:sz w:val="28"/>
                <w:szCs w:val="28"/>
              </w:rPr>
              <w:t>(</w:t>
            </w:r>
            <w:r w:rsidR="00B42C83" w:rsidRPr="008F7F56">
              <w:rPr>
                <w:sz w:val="28"/>
                <w:szCs w:val="28"/>
              </w:rPr>
              <w:t>31 March 202</w:t>
            </w:r>
            <w:r w:rsidR="00E95DC1" w:rsidRPr="008F7F56">
              <w:rPr>
                <w:sz w:val="28"/>
                <w:szCs w:val="28"/>
              </w:rPr>
              <w:t>6</w:t>
            </w:r>
            <w:r w:rsidRPr="008F7F56">
              <w:rPr>
                <w:sz w:val="28"/>
                <w:szCs w:val="28"/>
              </w:rPr>
              <w:t>)</w:t>
            </w:r>
          </w:p>
        </w:tc>
        <w:tc>
          <w:tcPr>
            <w:tcW w:w="3274" w:type="pct"/>
            <w:tcMar>
              <w:top w:w="86" w:type="dxa"/>
              <w:left w:w="115" w:type="dxa"/>
              <w:bottom w:w="58" w:type="dxa"/>
              <w:right w:w="115" w:type="dxa"/>
            </w:tcMar>
          </w:tcPr>
          <w:p w14:paraId="699ED37E" w14:textId="77777777" w:rsidR="001A325F" w:rsidRPr="00775C2D" w:rsidRDefault="00F2056A" w:rsidP="00825A1E">
            <w:pPr>
              <w:pStyle w:val="TableParagraph"/>
              <w:numPr>
                <w:ilvl w:val="0"/>
                <w:numId w:val="1"/>
              </w:numPr>
              <w:tabs>
                <w:tab w:val="left" w:pos="451"/>
                <w:tab w:val="left" w:pos="452"/>
              </w:tabs>
              <w:ind w:right="359"/>
              <w:rPr>
                <w:sz w:val="28"/>
                <w:szCs w:val="28"/>
              </w:rPr>
            </w:pPr>
            <w:r w:rsidRPr="00775C2D">
              <w:rPr>
                <w:sz w:val="28"/>
                <w:szCs w:val="28"/>
              </w:rPr>
              <w:t>Any places that have become available are allocated to parents in priority</w:t>
            </w:r>
            <w:r w:rsidRPr="00775C2D">
              <w:rPr>
                <w:spacing w:val="-13"/>
                <w:sz w:val="28"/>
                <w:szCs w:val="28"/>
              </w:rPr>
              <w:t xml:space="preserve"> </w:t>
            </w:r>
            <w:r w:rsidRPr="00775C2D">
              <w:rPr>
                <w:sz w:val="28"/>
                <w:szCs w:val="28"/>
              </w:rPr>
              <w:t>order in accordance with the procedure specified in Schedule</w:t>
            </w:r>
            <w:r w:rsidR="00A874ED">
              <w:rPr>
                <w:sz w:val="28"/>
                <w:szCs w:val="28"/>
              </w:rPr>
              <w:t> </w:t>
            </w:r>
            <w:r w:rsidRPr="00775C2D">
              <w:rPr>
                <w:sz w:val="28"/>
                <w:szCs w:val="28"/>
              </w:rPr>
              <w:t>1</w:t>
            </w:r>
            <w:r w:rsidR="00CD6A2D" w:rsidRPr="00775C2D">
              <w:rPr>
                <w:sz w:val="28"/>
                <w:szCs w:val="28"/>
              </w:rPr>
              <w:t>.</w:t>
            </w:r>
          </w:p>
        </w:tc>
      </w:tr>
    </w:tbl>
    <w:p w14:paraId="48666D04" w14:textId="77777777" w:rsidR="001A325F" w:rsidRPr="00F2056A" w:rsidRDefault="001A325F" w:rsidP="00C90954">
      <w:pPr>
        <w:pStyle w:val="BodyText"/>
      </w:pPr>
    </w:p>
    <w:p w14:paraId="1C711656" w14:textId="77777777" w:rsidR="001A325F" w:rsidRPr="00775C2D" w:rsidRDefault="00F2056A" w:rsidP="00825A1E">
      <w:pPr>
        <w:pStyle w:val="BodyText"/>
      </w:pPr>
      <w:r w:rsidRPr="00775C2D">
        <w:t xml:space="preserve">Dates subject to agreement with </w:t>
      </w:r>
      <w:proofErr w:type="spellStart"/>
      <w:r w:rsidRPr="00775C2D">
        <w:t>neighbouring</w:t>
      </w:r>
      <w:proofErr w:type="spellEnd"/>
      <w:r w:rsidRPr="00775C2D">
        <w:t xml:space="preserve"> Local Authorities</w:t>
      </w:r>
      <w:r w:rsidR="00825A1E" w:rsidRPr="00775C2D">
        <w:t>.</w:t>
      </w:r>
    </w:p>
    <w:sectPr w:rsidR="001A325F" w:rsidRPr="00775C2D" w:rsidSect="00E95DC1">
      <w:footerReference w:type="default" r:id="rId8"/>
      <w:pgSz w:w="11910" w:h="16840" w:code="9"/>
      <w:pgMar w:top="1296" w:right="1440" w:bottom="432" w:left="1440" w:header="749"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78AA" w14:textId="77777777" w:rsidR="002C335C" w:rsidRDefault="00F2056A">
      <w:r>
        <w:separator/>
      </w:r>
    </w:p>
  </w:endnote>
  <w:endnote w:type="continuationSeparator" w:id="0">
    <w:p w14:paraId="7C62E31C" w14:textId="77777777" w:rsidR="002C335C" w:rsidRDefault="00F2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13CE" w14:textId="77777777" w:rsidR="00855C5F" w:rsidRDefault="00855C5F" w:rsidP="00ED50F2">
    <w:pPr>
      <w:pStyle w:val="Footer"/>
      <w:tabs>
        <w:tab w:val="clear" w:pos="9026"/>
        <w:tab w:val="left" w:pos="8640"/>
        <w:tab w:val="left" w:pos="9630"/>
      </w:tabs>
      <w:ind w:right="-780"/>
      <w:rPr>
        <w:sz w:val="20"/>
        <w:szCs w:val="20"/>
      </w:rPr>
    </w:pPr>
  </w:p>
  <w:p w14:paraId="14967186" w14:textId="77777777" w:rsidR="00ED50F2" w:rsidRPr="00ED50F2" w:rsidRDefault="00ED50F2" w:rsidP="00ED50F2">
    <w:pPr>
      <w:pStyle w:val="Footer"/>
      <w:tabs>
        <w:tab w:val="clear" w:pos="9026"/>
        <w:tab w:val="left" w:pos="8640"/>
        <w:tab w:val="left" w:pos="9630"/>
      </w:tabs>
      <w:ind w:right="-780"/>
      <w:rPr>
        <w:sz w:val="20"/>
        <w:szCs w:val="20"/>
      </w:rPr>
    </w:pPr>
    <w:r w:rsidRPr="00ED50F2">
      <w:rPr>
        <w:sz w:val="20"/>
        <w:szCs w:val="20"/>
      </w:rPr>
      <w:t>Coordinated Admissions Scheme for first admissions</w:t>
    </w:r>
    <w:r w:rsidRPr="00ED50F2">
      <w:rPr>
        <w:sz w:val="20"/>
        <w:szCs w:val="20"/>
      </w:rPr>
      <w:tab/>
    </w:r>
    <w:sdt>
      <w:sdtPr>
        <w:rPr>
          <w:sz w:val="20"/>
          <w:szCs w:val="20"/>
        </w:rPr>
        <w:id w:val="-666402063"/>
        <w:docPartObj>
          <w:docPartGallery w:val="Page Numbers (Bottom of Page)"/>
          <w:docPartUnique/>
        </w:docPartObj>
      </w:sdtPr>
      <w:sdtEndPr>
        <w:rPr>
          <w:noProof/>
        </w:rPr>
      </w:sdtEndPr>
      <w:sdtContent>
        <w:r w:rsidRPr="00ED50F2">
          <w:rPr>
            <w:sz w:val="20"/>
            <w:szCs w:val="20"/>
          </w:rPr>
          <w:t xml:space="preserve">Page | </w:t>
        </w:r>
        <w:r w:rsidRPr="00ED50F2">
          <w:rPr>
            <w:sz w:val="20"/>
            <w:szCs w:val="20"/>
          </w:rPr>
          <w:fldChar w:fldCharType="begin"/>
        </w:r>
        <w:r w:rsidRPr="00ED50F2">
          <w:rPr>
            <w:sz w:val="20"/>
            <w:szCs w:val="20"/>
          </w:rPr>
          <w:instrText xml:space="preserve"> PAGE   \* MERGEFORMAT </w:instrText>
        </w:r>
        <w:r w:rsidRPr="00ED50F2">
          <w:rPr>
            <w:sz w:val="20"/>
            <w:szCs w:val="20"/>
          </w:rPr>
          <w:fldChar w:fldCharType="separate"/>
        </w:r>
        <w:r w:rsidRPr="00ED50F2">
          <w:rPr>
            <w:sz w:val="20"/>
            <w:szCs w:val="20"/>
          </w:rPr>
          <w:t>1</w:t>
        </w:r>
        <w:r w:rsidRPr="00ED50F2">
          <w:rPr>
            <w:noProof/>
            <w:sz w:val="20"/>
            <w:szCs w:val="20"/>
          </w:rPr>
          <w:fldChar w:fldCharType="end"/>
        </w:r>
      </w:sdtContent>
    </w:sdt>
  </w:p>
  <w:p w14:paraId="6A8DD12F" w14:textId="760C5FCD" w:rsidR="0071533D" w:rsidRPr="003B2511" w:rsidRDefault="00ED50F2" w:rsidP="00ED50F2">
    <w:pPr>
      <w:pStyle w:val="Footer"/>
      <w:tabs>
        <w:tab w:val="clear" w:pos="9026"/>
      </w:tabs>
      <w:rPr>
        <w:sz w:val="20"/>
        <w:szCs w:val="20"/>
      </w:rPr>
    </w:pPr>
    <w:r w:rsidRPr="003B2511">
      <w:rPr>
        <w:sz w:val="20"/>
        <w:szCs w:val="20"/>
      </w:rPr>
      <w:t>to schools 20</w:t>
    </w:r>
    <w:r w:rsidR="00C54785" w:rsidRPr="003B2511">
      <w:rPr>
        <w:sz w:val="20"/>
        <w:szCs w:val="20"/>
      </w:rPr>
      <w:t>2</w:t>
    </w:r>
    <w:r w:rsidR="00B1725F">
      <w:rPr>
        <w:sz w:val="20"/>
        <w:szCs w:val="20"/>
      </w:rPr>
      <w:t>6</w:t>
    </w:r>
    <w:r w:rsidRPr="003B2511">
      <w:rPr>
        <w:sz w:val="20"/>
        <w:szCs w:val="20"/>
      </w:rPr>
      <w:t>-202</w:t>
    </w:r>
    <w:r w:rsidR="00B1725F">
      <w:rPr>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0C3D" w14:textId="77777777" w:rsidR="002C335C" w:rsidRDefault="00F2056A">
      <w:r>
        <w:separator/>
      </w:r>
    </w:p>
  </w:footnote>
  <w:footnote w:type="continuationSeparator" w:id="0">
    <w:p w14:paraId="02922FA6" w14:textId="77777777" w:rsidR="002C335C" w:rsidRDefault="00F20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6F5D"/>
    <w:multiLevelType w:val="hybridMultilevel"/>
    <w:tmpl w:val="0428E57E"/>
    <w:lvl w:ilvl="0" w:tplc="CC04314E">
      <w:numFmt w:val="bullet"/>
      <w:lvlText w:val=""/>
      <w:lvlJc w:val="left"/>
      <w:pPr>
        <w:ind w:left="451" w:hanging="353"/>
      </w:pPr>
      <w:rPr>
        <w:rFonts w:ascii="Symbol" w:eastAsia="Symbol" w:hAnsi="Symbol" w:cs="Symbol" w:hint="default"/>
        <w:w w:val="100"/>
        <w:sz w:val="28"/>
        <w:szCs w:val="28"/>
      </w:rPr>
    </w:lvl>
    <w:lvl w:ilvl="1" w:tplc="FC6EA09C">
      <w:numFmt w:val="bullet"/>
      <w:lvlText w:val="•"/>
      <w:lvlJc w:val="left"/>
      <w:pPr>
        <w:ind w:left="982" w:hanging="353"/>
      </w:pPr>
      <w:rPr>
        <w:rFonts w:hint="default"/>
      </w:rPr>
    </w:lvl>
    <w:lvl w:ilvl="2" w:tplc="0712B4FC">
      <w:numFmt w:val="bullet"/>
      <w:lvlText w:val="•"/>
      <w:lvlJc w:val="left"/>
      <w:pPr>
        <w:ind w:left="1504" w:hanging="353"/>
      </w:pPr>
      <w:rPr>
        <w:rFonts w:hint="default"/>
      </w:rPr>
    </w:lvl>
    <w:lvl w:ilvl="3" w:tplc="D9622C34">
      <w:numFmt w:val="bullet"/>
      <w:lvlText w:val="•"/>
      <w:lvlJc w:val="left"/>
      <w:pPr>
        <w:ind w:left="2026" w:hanging="353"/>
      </w:pPr>
      <w:rPr>
        <w:rFonts w:hint="default"/>
      </w:rPr>
    </w:lvl>
    <w:lvl w:ilvl="4" w:tplc="3634D408">
      <w:numFmt w:val="bullet"/>
      <w:lvlText w:val="•"/>
      <w:lvlJc w:val="left"/>
      <w:pPr>
        <w:ind w:left="2548" w:hanging="353"/>
      </w:pPr>
      <w:rPr>
        <w:rFonts w:hint="default"/>
      </w:rPr>
    </w:lvl>
    <w:lvl w:ilvl="5" w:tplc="DCB23D7A">
      <w:numFmt w:val="bullet"/>
      <w:lvlText w:val="•"/>
      <w:lvlJc w:val="left"/>
      <w:pPr>
        <w:ind w:left="3070" w:hanging="353"/>
      </w:pPr>
      <w:rPr>
        <w:rFonts w:hint="default"/>
      </w:rPr>
    </w:lvl>
    <w:lvl w:ilvl="6" w:tplc="D1182CA6">
      <w:numFmt w:val="bullet"/>
      <w:lvlText w:val="•"/>
      <w:lvlJc w:val="left"/>
      <w:pPr>
        <w:ind w:left="3593" w:hanging="353"/>
      </w:pPr>
      <w:rPr>
        <w:rFonts w:hint="default"/>
      </w:rPr>
    </w:lvl>
    <w:lvl w:ilvl="7" w:tplc="41A48198">
      <w:numFmt w:val="bullet"/>
      <w:lvlText w:val="•"/>
      <w:lvlJc w:val="left"/>
      <w:pPr>
        <w:ind w:left="4115" w:hanging="353"/>
      </w:pPr>
      <w:rPr>
        <w:rFonts w:hint="default"/>
      </w:rPr>
    </w:lvl>
    <w:lvl w:ilvl="8" w:tplc="44EEBDA8">
      <w:numFmt w:val="bullet"/>
      <w:lvlText w:val="•"/>
      <w:lvlJc w:val="left"/>
      <w:pPr>
        <w:ind w:left="4637" w:hanging="353"/>
      </w:pPr>
      <w:rPr>
        <w:rFonts w:hint="default"/>
      </w:rPr>
    </w:lvl>
  </w:abstractNum>
  <w:abstractNum w:abstractNumId="1" w15:restartNumberingAfterBreak="0">
    <w:nsid w:val="06CF55B8"/>
    <w:multiLevelType w:val="hybridMultilevel"/>
    <w:tmpl w:val="9146A67C"/>
    <w:lvl w:ilvl="0" w:tplc="65F8637C">
      <w:start w:val="1"/>
      <w:numFmt w:val="decimal"/>
      <w:lvlText w:val="%1."/>
      <w:lvlJc w:val="left"/>
      <w:pPr>
        <w:ind w:left="920" w:hanging="720"/>
        <w:jc w:val="left"/>
      </w:pPr>
      <w:rPr>
        <w:rFonts w:ascii="Arial" w:eastAsia="Arial" w:hAnsi="Arial" w:cs="Arial" w:hint="default"/>
        <w:spacing w:val="-1"/>
        <w:w w:val="100"/>
        <w:sz w:val="28"/>
        <w:szCs w:val="28"/>
      </w:rPr>
    </w:lvl>
    <w:lvl w:ilvl="1" w:tplc="E2BAA08A">
      <w:numFmt w:val="bullet"/>
      <w:lvlText w:val="•"/>
      <w:lvlJc w:val="left"/>
      <w:pPr>
        <w:ind w:left="1770" w:hanging="720"/>
      </w:pPr>
      <w:rPr>
        <w:rFonts w:hint="default"/>
      </w:rPr>
    </w:lvl>
    <w:lvl w:ilvl="2" w:tplc="417A6A86">
      <w:numFmt w:val="bullet"/>
      <w:lvlText w:val="•"/>
      <w:lvlJc w:val="left"/>
      <w:pPr>
        <w:ind w:left="2621" w:hanging="720"/>
      </w:pPr>
      <w:rPr>
        <w:rFonts w:hint="default"/>
      </w:rPr>
    </w:lvl>
    <w:lvl w:ilvl="3" w:tplc="F39AFD5C">
      <w:numFmt w:val="bullet"/>
      <w:lvlText w:val="•"/>
      <w:lvlJc w:val="left"/>
      <w:pPr>
        <w:ind w:left="3472" w:hanging="720"/>
      </w:pPr>
      <w:rPr>
        <w:rFonts w:hint="default"/>
      </w:rPr>
    </w:lvl>
    <w:lvl w:ilvl="4" w:tplc="4502B706">
      <w:numFmt w:val="bullet"/>
      <w:lvlText w:val="•"/>
      <w:lvlJc w:val="left"/>
      <w:pPr>
        <w:ind w:left="4323" w:hanging="720"/>
      </w:pPr>
      <w:rPr>
        <w:rFonts w:hint="default"/>
      </w:rPr>
    </w:lvl>
    <w:lvl w:ilvl="5" w:tplc="097EA494">
      <w:numFmt w:val="bullet"/>
      <w:lvlText w:val="•"/>
      <w:lvlJc w:val="left"/>
      <w:pPr>
        <w:ind w:left="5174" w:hanging="720"/>
      </w:pPr>
      <w:rPr>
        <w:rFonts w:hint="default"/>
      </w:rPr>
    </w:lvl>
    <w:lvl w:ilvl="6" w:tplc="3530BF6C">
      <w:numFmt w:val="bullet"/>
      <w:lvlText w:val="•"/>
      <w:lvlJc w:val="left"/>
      <w:pPr>
        <w:ind w:left="6025" w:hanging="720"/>
      </w:pPr>
      <w:rPr>
        <w:rFonts w:hint="default"/>
      </w:rPr>
    </w:lvl>
    <w:lvl w:ilvl="7" w:tplc="45D426EE">
      <w:numFmt w:val="bullet"/>
      <w:lvlText w:val="•"/>
      <w:lvlJc w:val="left"/>
      <w:pPr>
        <w:ind w:left="6876" w:hanging="720"/>
      </w:pPr>
      <w:rPr>
        <w:rFonts w:hint="default"/>
      </w:rPr>
    </w:lvl>
    <w:lvl w:ilvl="8" w:tplc="F91E7C10">
      <w:numFmt w:val="bullet"/>
      <w:lvlText w:val="•"/>
      <w:lvlJc w:val="left"/>
      <w:pPr>
        <w:ind w:left="7727" w:hanging="720"/>
      </w:pPr>
      <w:rPr>
        <w:rFonts w:hint="default"/>
      </w:rPr>
    </w:lvl>
  </w:abstractNum>
  <w:abstractNum w:abstractNumId="2" w15:restartNumberingAfterBreak="0">
    <w:nsid w:val="0FEF76A7"/>
    <w:multiLevelType w:val="hybridMultilevel"/>
    <w:tmpl w:val="8E0A9A18"/>
    <w:lvl w:ilvl="0" w:tplc="F15855E6">
      <w:numFmt w:val="bullet"/>
      <w:lvlText w:val=""/>
      <w:lvlJc w:val="left"/>
      <w:pPr>
        <w:ind w:left="451" w:hanging="353"/>
      </w:pPr>
      <w:rPr>
        <w:rFonts w:ascii="Symbol" w:eastAsia="Symbol" w:hAnsi="Symbol" w:cs="Symbol" w:hint="default"/>
        <w:w w:val="100"/>
        <w:sz w:val="28"/>
        <w:szCs w:val="28"/>
      </w:rPr>
    </w:lvl>
    <w:lvl w:ilvl="1" w:tplc="AA18FC9C">
      <w:numFmt w:val="bullet"/>
      <w:lvlText w:val="•"/>
      <w:lvlJc w:val="left"/>
      <w:pPr>
        <w:ind w:left="982" w:hanging="353"/>
      </w:pPr>
      <w:rPr>
        <w:rFonts w:hint="default"/>
      </w:rPr>
    </w:lvl>
    <w:lvl w:ilvl="2" w:tplc="82161EC6">
      <w:numFmt w:val="bullet"/>
      <w:lvlText w:val="•"/>
      <w:lvlJc w:val="left"/>
      <w:pPr>
        <w:ind w:left="1504" w:hanging="353"/>
      </w:pPr>
      <w:rPr>
        <w:rFonts w:hint="default"/>
      </w:rPr>
    </w:lvl>
    <w:lvl w:ilvl="3" w:tplc="019ABBD4">
      <w:numFmt w:val="bullet"/>
      <w:lvlText w:val="•"/>
      <w:lvlJc w:val="left"/>
      <w:pPr>
        <w:ind w:left="2026" w:hanging="353"/>
      </w:pPr>
      <w:rPr>
        <w:rFonts w:hint="default"/>
      </w:rPr>
    </w:lvl>
    <w:lvl w:ilvl="4" w:tplc="2FFE8ABC">
      <w:numFmt w:val="bullet"/>
      <w:lvlText w:val="•"/>
      <w:lvlJc w:val="left"/>
      <w:pPr>
        <w:ind w:left="2548" w:hanging="353"/>
      </w:pPr>
      <w:rPr>
        <w:rFonts w:hint="default"/>
      </w:rPr>
    </w:lvl>
    <w:lvl w:ilvl="5" w:tplc="B3F8B9FC">
      <w:numFmt w:val="bullet"/>
      <w:lvlText w:val="•"/>
      <w:lvlJc w:val="left"/>
      <w:pPr>
        <w:ind w:left="3070" w:hanging="353"/>
      </w:pPr>
      <w:rPr>
        <w:rFonts w:hint="default"/>
      </w:rPr>
    </w:lvl>
    <w:lvl w:ilvl="6" w:tplc="AE5EF4BA">
      <w:numFmt w:val="bullet"/>
      <w:lvlText w:val="•"/>
      <w:lvlJc w:val="left"/>
      <w:pPr>
        <w:ind w:left="3593" w:hanging="353"/>
      </w:pPr>
      <w:rPr>
        <w:rFonts w:hint="default"/>
      </w:rPr>
    </w:lvl>
    <w:lvl w:ilvl="7" w:tplc="3D541D44">
      <w:numFmt w:val="bullet"/>
      <w:lvlText w:val="•"/>
      <w:lvlJc w:val="left"/>
      <w:pPr>
        <w:ind w:left="4115" w:hanging="353"/>
      </w:pPr>
      <w:rPr>
        <w:rFonts w:hint="default"/>
      </w:rPr>
    </w:lvl>
    <w:lvl w:ilvl="8" w:tplc="02D86262">
      <w:numFmt w:val="bullet"/>
      <w:lvlText w:val="•"/>
      <w:lvlJc w:val="left"/>
      <w:pPr>
        <w:ind w:left="4637" w:hanging="353"/>
      </w:pPr>
      <w:rPr>
        <w:rFonts w:hint="default"/>
      </w:rPr>
    </w:lvl>
  </w:abstractNum>
  <w:abstractNum w:abstractNumId="3" w15:restartNumberingAfterBreak="0">
    <w:nsid w:val="12CD784F"/>
    <w:multiLevelType w:val="hybridMultilevel"/>
    <w:tmpl w:val="7AB4E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66F3E"/>
    <w:multiLevelType w:val="hybridMultilevel"/>
    <w:tmpl w:val="E2B27174"/>
    <w:lvl w:ilvl="0" w:tplc="AFECA5F4">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 w15:restartNumberingAfterBreak="0">
    <w:nsid w:val="18DE2E8D"/>
    <w:multiLevelType w:val="hybridMultilevel"/>
    <w:tmpl w:val="11B23802"/>
    <w:lvl w:ilvl="0" w:tplc="18A25162">
      <w:start w:val="1"/>
      <w:numFmt w:val="decimal"/>
      <w:lvlText w:val="%1."/>
      <w:lvlJc w:val="left"/>
      <w:pPr>
        <w:ind w:left="920" w:hanging="720"/>
        <w:jc w:val="left"/>
      </w:pPr>
      <w:rPr>
        <w:rFonts w:ascii="Arial" w:eastAsia="Arial" w:hAnsi="Arial" w:cs="Arial" w:hint="default"/>
        <w:spacing w:val="-1"/>
        <w:w w:val="100"/>
        <w:sz w:val="28"/>
        <w:szCs w:val="28"/>
      </w:rPr>
    </w:lvl>
    <w:lvl w:ilvl="1" w:tplc="9F5C34F0">
      <w:start w:val="1"/>
      <w:numFmt w:val="lowerLetter"/>
      <w:lvlText w:val="(%2)"/>
      <w:lvlJc w:val="left"/>
      <w:pPr>
        <w:ind w:left="1640" w:hanging="720"/>
        <w:jc w:val="left"/>
      </w:pPr>
      <w:rPr>
        <w:rFonts w:ascii="Arial" w:eastAsia="Arial" w:hAnsi="Arial" w:cs="Arial" w:hint="default"/>
        <w:w w:val="100"/>
        <w:sz w:val="28"/>
        <w:szCs w:val="28"/>
      </w:rPr>
    </w:lvl>
    <w:lvl w:ilvl="2" w:tplc="46D6D8E2">
      <w:numFmt w:val="bullet"/>
      <w:lvlText w:val="•"/>
      <w:lvlJc w:val="left"/>
      <w:pPr>
        <w:ind w:left="2505" w:hanging="720"/>
      </w:pPr>
      <w:rPr>
        <w:rFonts w:hint="default"/>
      </w:rPr>
    </w:lvl>
    <w:lvl w:ilvl="3" w:tplc="10BEA8BA">
      <w:numFmt w:val="bullet"/>
      <w:lvlText w:val="•"/>
      <w:lvlJc w:val="left"/>
      <w:pPr>
        <w:ind w:left="3370" w:hanging="720"/>
      </w:pPr>
      <w:rPr>
        <w:rFonts w:hint="default"/>
      </w:rPr>
    </w:lvl>
    <w:lvl w:ilvl="4" w:tplc="5A6EA30A">
      <w:numFmt w:val="bullet"/>
      <w:lvlText w:val="•"/>
      <w:lvlJc w:val="left"/>
      <w:pPr>
        <w:ind w:left="4236" w:hanging="720"/>
      </w:pPr>
      <w:rPr>
        <w:rFonts w:hint="default"/>
      </w:rPr>
    </w:lvl>
    <w:lvl w:ilvl="5" w:tplc="4D0E6A8A">
      <w:numFmt w:val="bullet"/>
      <w:lvlText w:val="•"/>
      <w:lvlJc w:val="left"/>
      <w:pPr>
        <w:ind w:left="5101" w:hanging="720"/>
      </w:pPr>
      <w:rPr>
        <w:rFonts w:hint="default"/>
      </w:rPr>
    </w:lvl>
    <w:lvl w:ilvl="6" w:tplc="ACB8844C">
      <w:numFmt w:val="bullet"/>
      <w:lvlText w:val="•"/>
      <w:lvlJc w:val="left"/>
      <w:pPr>
        <w:ind w:left="5967" w:hanging="720"/>
      </w:pPr>
      <w:rPr>
        <w:rFonts w:hint="default"/>
      </w:rPr>
    </w:lvl>
    <w:lvl w:ilvl="7" w:tplc="D1707184">
      <w:numFmt w:val="bullet"/>
      <w:lvlText w:val="•"/>
      <w:lvlJc w:val="left"/>
      <w:pPr>
        <w:ind w:left="6832" w:hanging="720"/>
      </w:pPr>
      <w:rPr>
        <w:rFonts w:hint="default"/>
      </w:rPr>
    </w:lvl>
    <w:lvl w:ilvl="8" w:tplc="70CA7550">
      <w:numFmt w:val="bullet"/>
      <w:lvlText w:val="•"/>
      <w:lvlJc w:val="left"/>
      <w:pPr>
        <w:ind w:left="7697" w:hanging="720"/>
      </w:pPr>
      <w:rPr>
        <w:rFonts w:hint="default"/>
      </w:rPr>
    </w:lvl>
  </w:abstractNum>
  <w:abstractNum w:abstractNumId="6" w15:restartNumberingAfterBreak="0">
    <w:nsid w:val="25B37435"/>
    <w:multiLevelType w:val="hybridMultilevel"/>
    <w:tmpl w:val="E0802A6A"/>
    <w:lvl w:ilvl="0" w:tplc="F0409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2F7973"/>
    <w:multiLevelType w:val="hybridMultilevel"/>
    <w:tmpl w:val="2A9E4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D3E91"/>
    <w:multiLevelType w:val="hybridMultilevel"/>
    <w:tmpl w:val="F1D633C0"/>
    <w:lvl w:ilvl="0" w:tplc="9ED61E66">
      <w:numFmt w:val="bullet"/>
      <w:lvlText w:val=""/>
      <w:lvlJc w:val="left"/>
      <w:pPr>
        <w:ind w:left="451" w:hanging="353"/>
      </w:pPr>
      <w:rPr>
        <w:rFonts w:ascii="Symbol" w:eastAsia="Symbol" w:hAnsi="Symbol" w:cs="Symbol" w:hint="default"/>
        <w:w w:val="100"/>
        <w:sz w:val="28"/>
        <w:szCs w:val="28"/>
      </w:rPr>
    </w:lvl>
    <w:lvl w:ilvl="1" w:tplc="908CC1F2">
      <w:numFmt w:val="bullet"/>
      <w:lvlText w:val="•"/>
      <w:lvlJc w:val="left"/>
      <w:pPr>
        <w:ind w:left="982" w:hanging="353"/>
      </w:pPr>
      <w:rPr>
        <w:rFonts w:hint="default"/>
      </w:rPr>
    </w:lvl>
    <w:lvl w:ilvl="2" w:tplc="1B32917C">
      <w:numFmt w:val="bullet"/>
      <w:lvlText w:val="•"/>
      <w:lvlJc w:val="left"/>
      <w:pPr>
        <w:ind w:left="1504" w:hanging="353"/>
      </w:pPr>
      <w:rPr>
        <w:rFonts w:hint="default"/>
      </w:rPr>
    </w:lvl>
    <w:lvl w:ilvl="3" w:tplc="AC2CAA70">
      <w:numFmt w:val="bullet"/>
      <w:lvlText w:val="•"/>
      <w:lvlJc w:val="left"/>
      <w:pPr>
        <w:ind w:left="2026" w:hanging="353"/>
      </w:pPr>
      <w:rPr>
        <w:rFonts w:hint="default"/>
      </w:rPr>
    </w:lvl>
    <w:lvl w:ilvl="4" w:tplc="23F25BBE">
      <w:numFmt w:val="bullet"/>
      <w:lvlText w:val="•"/>
      <w:lvlJc w:val="left"/>
      <w:pPr>
        <w:ind w:left="2548" w:hanging="353"/>
      </w:pPr>
      <w:rPr>
        <w:rFonts w:hint="default"/>
      </w:rPr>
    </w:lvl>
    <w:lvl w:ilvl="5" w:tplc="23525CB6">
      <w:numFmt w:val="bullet"/>
      <w:lvlText w:val="•"/>
      <w:lvlJc w:val="left"/>
      <w:pPr>
        <w:ind w:left="3070" w:hanging="353"/>
      </w:pPr>
      <w:rPr>
        <w:rFonts w:hint="default"/>
      </w:rPr>
    </w:lvl>
    <w:lvl w:ilvl="6" w:tplc="1D8499E4">
      <w:numFmt w:val="bullet"/>
      <w:lvlText w:val="•"/>
      <w:lvlJc w:val="left"/>
      <w:pPr>
        <w:ind w:left="3593" w:hanging="353"/>
      </w:pPr>
      <w:rPr>
        <w:rFonts w:hint="default"/>
      </w:rPr>
    </w:lvl>
    <w:lvl w:ilvl="7" w:tplc="3EBC200A">
      <w:numFmt w:val="bullet"/>
      <w:lvlText w:val="•"/>
      <w:lvlJc w:val="left"/>
      <w:pPr>
        <w:ind w:left="4115" w:hanging="353"/>
      </w:pPr>
      <w:rPr>
        <w:rFonts w:hint="default"/>
      </w:rPr>
    </w:lvl>
    <w:lvl w:ilvl="8" w:tplc="A71C6916">
      <w:numFmt w:val="bullet"/>
      <w:lvlText w:val="•"/>
      <w:lvlJc w:val="left"/>
      <w:pPr>
        <w:ind w:left="4637" w:hanging="353"/>
      </w:pPr>
      <w:rPr>
        <w:rFonts w:hint="default"/>
      </w:rPr>
    </w:lvl>
  </w:abstractNum>
  <w:abstractNum w:abstractNumId="9" w15:restartNumberingAfterBreak="0">
    <w:nsid w:val="2A6D4919"/>
    <w:multiLevelType w:val="hybridMultilevel"/>
    <w:tmpl w:val="15E09FDA"/>
    <w:lvl w:ilvl="0" w:tplc="F0409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9637E"/>
    <w:multiLevelType w:val="hybridMultilevel"/>
    <w:tmpl w:val="4ACA7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A3ECD"/>
    <w:multiLevelType w:val="hybridMultilevel"/>
    <w:tmpl w:val="D9BCB986"/>
    <w:lvl w:ilvl="0" w:tplc="F0409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E372AE"/>
    <w:multiLevelType w:val="hybridMultilevel"/>
    <w:tmpl w:val="8C200EB6"/>
    <w:lvl w:ilvl="0" w:tplc="DC541510">
      <w:numFmt w:val="bullet"/>
      <w:lvlText w:val=""/>
      <w:lvlJc w:val="left"/>
      <w:pPr>
        <w:ind w:left="451" w:hanging="353"/>
      </w:pPr>
      <w:rPr>
        <w:rFonts w:ascii="Symbol" w:eastAsia="Symbol" w:hAnsi="Symbol" w:cs="Symbol" w:hint="default"/>
        <w:w w:val="100"/>
        <w:sz w:val="28"/>
        <w:szCs w:val="28"/>
      </w:rPr>
    </w:lvl>
    <w:lvl w:ilvl="1" w:tplc="6C381760">
      <w:numFmt w:val="bullet"/>
      <w:lvlText w:val="•"/>
      <w:lvlJc w:val="left"/>
      <w:pPr>
        <w:ind w:left="982" w:hanging="353"/>
      </w:pPr>
      <w:rPr>
        <w:rFonts w:hint="default"/>
      </w:rPr>
    </w:lvl>
    <w:lvl w:ilvl="2" w:tplc="2D8E0C0C">
      <w:numFmt w:val="bullet"/>
      <w:lvlText w:val="•"/>
      <w:lvlJc w:val="left"/>
      <w:pPr>
        <w:ind w:left="1504" w:hanging="353"/>
      </w:pPr>
      <w:rPr>
        <w:rFonts w:hint="default"/>
      </w:rPr>
    </w:lvl>
    <w:lvl w:ilvl="3" w:tplc="645EDE26">
      <w:numFmt w:val="bullet"/>
      <w:lvlText w:val="•"/>
      <w:lvlJc w:val="left"/>
      <w:pPr>
        <w:ind w:left="2026" w:hanging="353"/>
      </w:pPr>
      <w:rPr>
        <w:rFonts w:hint="default"/>
      </w:rPr>
    </w:lvl>
    <w:lvl w:ilvl="4" w:tplc="F6D63132">
      <w:numFmt w:val="bullet"/>
      <w:lvlText w:val="•"/>
      <w:lvlJc w:val="left"/>
      <w:pPr>
        <w:ind w:left="2548" w:hanging="353"/>
      </w:pPr>
      <w:rPr>
        <w:rFonts w:hint="default"/>
      </w:rPr>
    </w:lvl>
    <w:lvl w:ilvl="5" w:tplc="9ED043F0">
      <w:numFmt w:val="bullet"/>
      <w:lvlText w:val="•"/>
      <w:lvlJc w:val="left"/>
      <w:pPr>
        <w:ind w:left="3070" w:hanging="353"/>
      </w:pPr>
      <w:rPr>
        <w:rFonts w:hint="default"/>
      </w:rPr>
    </w:lvl>
    <w:lvl w:ilvl="6" w:tplc="C5B8AEFA">
      <w:numFmt w:val="bullet"/>
      <w:lvlText w:val="•"/>
      <w:lvlJc w:val="left"/>
      <w:pPr>
        <w:ind w:left="3593" w:hanging="353"/>
      </w:pPr>
      <w:rPr>
        <w:rFonts w:hint="default"/>
      </w:rPr>
    </w:lvl>
    <w:lvl w:ilvl="7" w:tplc="2ED02E7E">
      <w:numFmt w:val="bullet"/>
      <w:lvlText w:val="•"/>
      <w:lvlJc w:val="left"/>
      <w:pPr>
        <w:ind w:left="4115" w:hanging="353"/>
      </w:pPr>
      <w:rPr>
        <w:rFonts w:hint="default"/>
      </w:rPr>
    </w:lvl>
    <w:lvl w:ilvl="8" w:tplc="1CF40DA4">
      <w:numFmt w:val="bullet"/>
      <w:lvlText w:val="•"/>
      <w:lvlJc w:val="left"/>
      <w:pPr>
        <w:ind w:left="4637" w:hanging="353"/>
      </w:pPr>
      <w:rPr>
        <w:rFonts w:hint="default"/>
      </w:rPr>
    </w:lvl>
  </w:abstractNum>
  <w:abstractNum w:abstractNumId="13" w15:restartNumberingAfterBreak="0">
    <w:nsid w:val="34F1489E"/>
    <w:multiLevelType w:val="hybridMultilevel"/>
    <w:tmpl w:val="34085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4116AC"/>
    <w:multiLevelType w:val="hybridMultilevel"/>
    <w:tmpl w:val="E8D61588"/>
    <w:lvl w:ilvl="0" w:tplc="59D6FD40">
      <w:numFmt w:val="bullet"/>
      <w:lvlText w:val=""/>
      <w:lvlJc w:val="left"/>
      <w:pPr>
        <w:ind w:left="451" w:hanging="360"/>
      </w:pPr>
      <w:rPr>
        <w:rFonts w:ascii="Symbol" w:eastAsia="Symbol" w:hAnsi="Symbol" w:cs="Symbol" w:hint="default"/>
        <w:w w:val="100"/>
        <w:sz w:val="28"/>
        <w:szCs w:val="28"/>
      </w:rPr>
    </w:lvl>
    <w:lvl w:ilvl="1" w:tplc="4420F082">
      <w:numFmt w:val="bullet"/>
      <w:lvlText w:val="•"/>
      <w:lvlJc w:val="left"/>
      <w:pPr>
        <w:ind w:left="982" w:hanging="360"/>
      </w:pPr>
      <w:rPr>
        <w:rFonts w:hint="default"/>
      </w:rPr>
    </w:lvl>
    <w:lvl w:ilvl="2" w:tplc="736094CE">
      <w:numFmt w:val="bullet"/>
      <w:lvlText w:val="•"/>
      <w:lvlJc w:val="left"/>
      <w:pPr>
        <w:ind w:left="1504" w:hanging="360"/>
      </w:pPr>
      <w:rPr>
        <w:rFonts w:hint="default"/>
      </w:rPr>
    </w:lvl>
    <w:lvl w:ilvl="3" w:tplc="28F258E8">
      <w:numFmt w:val="bullet"/>
      <w:lvlText w:val="•"/>
      <w:lvlJc w:val="left"/>
      <w:pPr>
        <w:ind w:left="2026" w:hanging="360"/>
      </w:pPr>
      <w:rPr>
        <w:rFonts w:hint="default"/>
      </w:rPr>
    </w:lvl>
    <w:lvl w:ilvl="4" w:tplc="34C0210E">
      <w:numFmt w:val="bullet"/>
      <w:lvlText w:val="•"/>
      <w:lvlJc w:val="left"/>
      <w:pPr>
        <w:ind w:left="2548" w:hanging="360"/>
      </w:pPr>
      <w:rPr>
        <w:rFonts w:hint="default"/>
      </w:rPr>
    </w:lvl>
    <w:lvl w:ilvl="5" w:tplc="812E58C4">
      <w:numFmt w:val="bullet"/>
      <w:lvlText w:val="•"/>
      <w:lvlJc w:val="left"/>
      <w:pPr>
        <w:ind w:left="3070" w:hanging="360"/>
      </w:pPr>
      <w:rPr>
        <w:rFonts w:hint="default"/>
      </w:rPr>
    </w:lvl>
    <w:lvl w:ilvl="6" w:tplc="BDAC25EC">
      <w:numFmt w:val="bullet"/>
      <w:lvlText w:val="•"/>
      <w:lvlJc w:val="left"/>
      <w:pPr>
        <w:ind w:left="3593" w:hanging="360"/>
      </w:pPr>
      <w:rPr>
        <w:rFonts w:hint="default"/>
      </w:rPr>
    </w:lvl>
    <w:lvl w:ilvl="7" w:tplc="286C0B0C">
      <w:numFmt w:val="bullet"/>
      <w:lvlText w:val="•"/>
      <w:lvlJc w:val="left"/>
      <w:pPr>
        <w:ind w:left="4115" w:hanging="360"/>
      </w:pPr>
      <w:rPr>
        <w:rFonts w:hint="default"/>
      </w:rPr>
    </w:lvl>
    <w:lvl w:ilvl="8" w:tplc="0DCCB12A">
      <w:numFmt w:val="bullet"/>
      <w:lvlText w:val="•"/>
      <w:lvlJc w:val="left"/>
      <w:pPr>
        <w:ind w:left="4637" w:hanging="360"/>
      </w:pPr>
      <w:rPr>
        <w:rFonts w:hint="default"/>
      </w:rPr>
    </w:lvl>
  </w:abstractNum>
  <w:abstractNum w:abstractNumId="15" w15:restartNumberingAfterBreak="0">
    <w:nsid w:val="42445ECD"/>
    <w:multiLevelType w:val="hybridMultilevel"/>
    <w:tmpl w:val="30E41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276DEB"/>
    <w:multiLevelType w:val="hybridMultilevel"/>
    <w:tmpl w:val="30D827D0"/>
    <w:lvl w:ilvl="0" w:tplc="825C9274">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F6489E"/>
    <w:multiLevelType w:val="hybridMultilevel"/>
    <w:tmpl w:val="2FB454E0"/>
    <w:lvl w:ilvl="0" w:tplc="9EACB6EA">
      <w:numFmt w:val="bullet"/>
      <w:lvlText w:val=""/>
      <w:lvlJc w:val="left"/>
      <w:pPr>
        <w:ind w:left="451" w:hanging="353"/>
      </w:pPr>
      <w:rPr>
        <w:rFonts w:ascii="Symbol" w:eastAsia="Symbol" w:hAnsi="Symbol" w:cs="Symbol" w:hint="default"/>
        <w:w w:val="100"/>
        <w:sz w:val="28"/>
        <w:szCs w:val="28"/>
      </w:rPr>
    </w:lvl>
    <w:lvl w:ilvl="1" w:tplc="CC08E720">
      <w:numFmt w:val="bullet"/>
      <w:lvlText w:val="•"/>
      <w:lvlJc w:val="left"/>
      <w:pPr>
        <w:ind w:left="982" w:hanging="353"/>
      </w:pPr>
      <w:rPr>
        <w:rFonts w:hint="default"/>
      </w:rPr>
    </w:lvl>
    <w:lvl w:ilvl="2" w:tplc="6ACA53EC">
      <w:numFmt w:val="bullet"/>
      <w:lvlText w:val="•"/>
      <w:lvlJc w:val="left"/>
      <w:pPr>
        <w:ind w:left="1504" w:hanging="353"/>
      </w:pPr>
      <w:rPr>
        <w:rFonts w:hint="default"/>
      </w:rPr>
    </w:lvl>
    <w:lvl w:ilvl="3" w:tplc="1B5C0A4E">
      <w:numFmt w:val="bullet"/>
      <w:lvlText w:val="•"/>
      <w:lvlJc w:val="left"/>
      <w:pPr>
        <w:ind w:left="2026" w:hanging="353"/>
      </w:pPr>
      <w:rPr>
        <w:rFonts w:hint="default"/>
      </w:rPr>
    </w:lvl>
    <w:lvl w:ilvl="4" w:tplc="D2EAE71E">
      <w:numFmt w:val="bullet"/>
      <w:lvlText w:val="•"/>
      <w:lvlJc w:val="left"/>
      <w:pPr>
        <w:ind w:left="2548" w:hanging="353"/>
      </w:pPr>
      <w:rPr>
        <w:rFonts w:hint="default"/>
      </w:rPr>
    </w:lvl>
    <w:lvl w:ilvl="5" w:tplc="30F6D956">
      <w:numFmt w:val="bullet"/>
      <w:lvlText w:val="•"/>
      <w:lvlJc w:val="left"/>
      <w:pPr>
        <w:ind w:left="3070" w:hanging="353"/>
      </w:pPr>
      <w:rPr>
        <w:rFonts w:hint="default"/>
      </w:rPr>
    </w:lvl>
    <w:lvl w:ilvl="6" w:tplc="71C2B4DC">
      <w:numFmt w:val="bullet"/>
      <w:lvlText w:val="•"/>
      <w:lvlJc w:val="left"/>
      <w:pPr>
        <w:ind w:left="3593" w:hanging="353"/>
      </w:pPr>
      <w:rPr>
        <w:rFonts w:hint="default"/>
      </w:rPr>
    </w:lvl>
    <w:lvl w:ilvl="7" w:tplc="E88A7368">
      <w:numFmt w:val="bullet"/>
      <w:lvlText w:val="•"/>
      <w:lvlJc w:val="left"/>
      <w:pPr>
        <w:ind w:left="4115" w:hanging="353"/>
      </w:pPr>
      <w:rPr>
        <w:rFonts w:hint="default"/>
      </w:rPr>
    </w:lvl>
    <w:lvl w:ilvl="8" w:tplc="B686C836">
      <w:numFmt w:val="bullet"/>
      <w:lvlText w:val="•"/>
      <w:lvlJc w:val="left"/>
      <w:pPr>
        <w:ind w:left="4637" w:hanging="353"/>
      </w:pPr>
      <w:rPr>
        <w:rFonts w:hint="default"/>
      </w:rPr>
    </w:lvl>
  </w:abstractNum>
  <w:abstractNum w:abstractNumId="18" w15:restartNumberingAfterBreak="0">
    <w:nsid w:val="53DF4BD5"/>
    <w:multiLevelType w:val="hybridMultilevel"/>
    <w:tmpl w:val="CC94C0A2"/>
    <w:lvl w:ilvl="0" w:tplc="B6685D4C">
      <w:numFmt w:val="bullet"/>
      <w:lvlText w:val=""/>
      <w:lvlJc w:val="left"/>
      <w:pPr>
        <w:ind w:left="451" w:hanging="353"/>
      </w:pPr>
      <w:rPr>
        <w:rFonts w:ascii="Symbol" w:eastAsia="Symbol" w:hAnsi="Symbol" w:cs="Symbol" w:hint="default"/>
        <w:w w:val="100"/>
        <w:sz w:val="28"/>
        <w:szCs w:val="28"/>
      </w:rPr>
    </w:lvl>
    <w:lvl w:ilvl="1" w:tplc="AB148C72">
      <w:numFmt w:val="bullet"/>
      <w:lvlText w:val="•"/>
      <w:lvlJc w:val="left"/>
      <w:pPr>
        <w:ind w:left="982" w:hanging="353"/>
      </w:pPr>
      <w:rPr>
        <w:rFonts w:hint="default"/>
      </w:rPr>
    </w:lvl>
    <w:lvl w:ilvl="2" w:tplc="97426A6E">
      <w:numFmt w:val="bullet"/>
      <w:lvlText w:val="•"/>
      <w:lvlJc w:val="left"/>
      <w:pPr>
        <w:ind w:left="1504" w:hanging="353"/>
      </w:pPr>
      <w:rPr>
        <w:rFonts w:hint="default"/>
      </w:rPr>
    </w:lvl>
    <w:lvl w:ilvl="3" w:tplc="72583C52">
      <w:numFmt w:val="bullet"/>
      <w:lvlText w:val="•"/>
      <w:lvlJc w:val="left"/>
      <w:pPr>
        <w:ind w:left="2026" w:hanging="353"/>
      </w:pPr>
      <w:rPr>
        <w:rFonts w:hint="default"/>
      </w:rPr>
    </w:lvl>
    <w:lvl w:ilvl="4" w:tplc="9BE67352">
      <w:numFmt w:val="bullet"/>
      <w:lvlText w:val="•"/>
      <w:lvlJc w:val="left"/>
      <w:pPr>
        <w:ind w:left="2548" w:hanging="353"/>
      </w:pPr>
      <w:rPr>
        <w:rFonts w:hint="default"/>
      </w:rPr>
    </w:lvl>
    <w:lvl w:ilvl="5" w:tplc="A8BA7570">
      <w:numFmt w:val="bullet"/>
      <w:lvlText w:val="•"/>
      <w:lvlJc w:val="left"/>
      <w:pPr>
        <w:ind w:left="3070" w:hanging="353"/>
      </w:pPr>
      <w:rPr>
        <w:rFonts w:hint="default"/>
      </w:rPr>
    </w:lvl>
    <w:lvl w:ilvl="6" w:tplc="CC6E4F20">
      <w:numFmt w:val="bullet"/>
      <w:lvlText w:val="•"/>
      <w:lvlJc w:val="left"/>
      <w:pPr>
        <w:ind w:left="3593" w:hanging="353"/>
      </w:pPr>
      <w:rPr>
        <w:rFonts w:hint="default"/>
      </w:rPr>
    </w:lvl>
    <w:lvl w:ilvl="7" w:tplc="D6E4A738">
      <w:numFmt w:val="bullet"/>
      <w:lvlText w:val="•"/>
      <w:lvlJc w:val="left"/>
      <w:pPr>
        <w:ind w:left="4115" w:hanging="353"/>
      </w:pPr>
      <w:rPr>
        <w:rFonts w:hint="default"/>
      </w:rPr>
    </w:lvl>
    <w:lvl w:ilvl="8" w:tplc="A6D27408">
      <w:numFmt w:val="bullet"/>
      <w:lvlText w:val="•"/>
      <w:lvlJc w:val="left"/>
      <w:pPr>
        <w:ind w:left="4637" w:hanging="353"/>
      </w:pPr>
      <w:rPr>
        <w:rFonts w:hint="default"/>
      </w:rPr>
    </w:lvl>
  </w:abstractNum>
  <w:abstractNum w:abstractNumId="19" w15:restartNumberingAfterBreak="0">
    <w:nsid w:val="57A46802"/>
    <w:multiLevelType w:val="hybridMultilevel"/>
    <w:tmpl w:val="B7D883FC"/>
    <w:lvl w:ilvl="0" w:tplc="F00EEB62">
      <w:start w:val="1"/>
      <w:numFmt w:val="decimal"/>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2D6F9B"/>
    <w:multiLevelType w:val="hybridMultilevel"/>
    <w:tmpl w:val="C4B04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C93891"/>
    <w:multiLevelType w:val="hybridMultilevel"/>
    <w:tmpl w:val="D032A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D936F2"/>
    <w:multiLevelType w:val="hybridMultilevel"/>
    <w:tmpl w:val="58B6BE7A"/>
    <w:lvl w:ilvl="0" w:tplc="04520902">
      <w:numFmt w:val="bullet"/>
      <w:lvlText w:val="-"/>
      <w:lvlJc w:val="left"/>
      <w:pPr>
        <w:ind w:left="1640" w:hanging="720"/>
      </w:pPr>
      <w:rPr>
        <w:rFonts w:ascii="Times New Roman" w:eastAsia="Times New Roman" w:hAnsi="Times New Roman" w:cs="Times New Roman" w:hint="default"/>
        <w:w w:val="100"/>
        <w:sz w:val="28"/>
        <w:szCs w:val="28"/>
      </w:rPr>
    </w:lvl>
    <w:lvl w:ilvl="1" w:tplc="D0EA1D8A">
      <w:numFmt w:val="bullet"/>
      <w:lvlText w:val="•"/>
      <w:lvlJc w:val="left"/>
      <w:pPr>
        <w:ind w:left="2418" w:hanging="720"/>
      </w:pPr>
      <w:rPr>
        <w:rFonts w:hint="default"/>
      </w:rPr>
    </w:lvl>
    <w:lvl w:ilvl="2" w:tplc="A9827A08">
      <w:numFmt w:val="bullet"/>
      <w:lvlText w:val="•"/>
      <w:lvlJc w:val="left"/>
      <w:pPr>
        <w:ind w:left="3197" w:hanging="720"/>
      </w:pPr>
      <w:rPr>
        <w:rFonts w:hint="default"/>
      </w:rPr>
    </w:lvl>
    <w:lvl w:ilvl="3" w:tplc="F0048732">
      <w:numFmt w:val="bullet"/>
      <w:lvlText w:val="•"/>
      <w:lvlJc w:val="left"/>
      <w:pPr>
        <w:ind w:left="3976" w:hanging="720"/>
      </w:pPr>
      <w:rPr>
        <w:rFonts w:hint="default"/>
      </w:rPr>
    </w:lvl>
    <w:lvl w:ilvl="4" w:tplc="FD44D51C">
      <w:numFmt w:val="bullet"/>
      <w:lvlText w:val="•"/>
      <w:lvlJc w:val="left"/>
      <w:pPr>
        <w:ind w:left="4755" w:hanging="720"/>
      </w:pPr>
      <w:rPr>
        <w:rFonts w:hint="default"/>
      </w:rPr>
    </w:lvl>
    <w:lvl w:ilvl="5" w:tplc="0BA65596">
      <w:numFmt w:val="bullet"/>
      <w:lvlText w:val="•"/>
      <w:lvlJc w:val="left"/>
      <w:pPr>
        <w:ind w:left="5534" w:hanging="720"/>
      </w:pPr>
      <w:rPr>
        <w:rFonts w:hint="default"/>
      </w:rPr>
    </w:lvl>
    <w:lvl w:ilvl="6" w:tplc="C09A8700">
      <w:numFmt w:val="bullet"/>
      <w:lvlText w:val="•"/>
      <w:lvlJc w:val="left"/>
      <w:pPr>
        <w:ind w:left="6313" w:hanging="720"/>
      </w:pPr>
      <w:rPr>
        <w:rFonts w:hint="default"/>
      </w:rPr>
    </w:lvl>
    <w:lvl w:ilvl="7" w:tplc="79BA3C26">
      <w:numFmt w:val="bullet"/>
      <w:lvlText w:val="•"/>
      <w:lvlJc w:val="left"/>
      <w:pPr>
        <w:ind w:left="7092" w:hanging="720"/>
      </w:pPr>
      <w:rPr>
        <w:rFonts w:hint="default"/>
      </w:rPr>
    </w:lvl>
    <w:lvl w:ilvl="8" w:tplc="D92AD692">
      <w:numFmt w:val="bullet"/>
      <w:lvlText w:val="•"/>
      <w:lvlJc w:val="left"/>
      <w:pPr>
        <w:ind w:left="7871" w:hanging="720"/>
      </w:pPr>
      <w:rPr>
        <w:rFonts w:hint="default"/>
      </w:rPr>
    </w:lvl>
  </w:abstractNum>
  <w:abstractNum w:abstractNumId="23" w15:restartNumberingAfterBreak="0">
    <w:nsid w:val="65B476DD"/>
    <w:multiLevelType w:val="hybridMultilevel"/>
    <w:tmpl w:val="9A3C7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CD62A1"/>
    <w:multiLevelType w:val="hybridMultilevel"/>
    <w:tmpl w:val="03A07218"/>
    <w:lvl w:ilvl="0" w:tplc="9FD0721E">
      <w:numFmt w:val="bullet"/>
      <w:lvlText w:val=""/>
      <w:lvlJc w:val="left"/>
      <w:pPr>
        <w:ind w:left="451" w:hanging="353"/>
      </w:pPr>
      <w:rPr>
        <w:rFonts w:ascii="Symbol" w:eastAsia="Symbol" w:hAnsi="Symbol" w:cs="Symbol" w:hint="default"/>
        <w:w w:val="100"/>
        <w:sz w:val="28"/>
        <w:szCs w:val="28"/>
      </w:rPr>
    </w:lvl>
    <w:lvl w:ilvl="1" w:tplc="6EB6B956">
      <w:numFmt w:val="bullet"/>
      <w:lvlText w:val="•"/>
      <w:lvlJc w:val="left"/>
      <w:pPr>
        <w:ind w:left="982" w:hanging="353"/>
      </w:pPr>
      <w:rPr>
        <w:rFonts w:hint="default"/>
      </w:rPr>
    </w:lvl>
    <w:lvl w:ilvl="2" w:tplc="BC42A1E8">
      <w:numFmt w:val="bullet"/>
      <w:lvlText w:val="•"/>
      <w:lvlJc w:val="left"/>
      <w:pPr>
        <w:ind w:left="1504" w:hanging="353"/>
      </w:pPr>
      <w:rPr>
        <w:rFonts w:hint="default"/>
      </w:rPr>
    </w:lvl>
    <w:lvl w:ilvl="3" w:tplc="B010C890">
      <w:numFmt w:val="bullet"/>
      <w:lvlText w:val="•"/>
      <w:lvlJc w:val="left"/>
      <w:pPr>
        <w:ind w:left="2026" w:hanging="353"/>
      </w:pPr>
      <w:rPr>
        <w:rFonts w:hint="default"/>
      </w:rPr>
    </w:lvl>
    <w:lvl w:ilvl="4" w:tplc="DE00358C">
      <w:numFmt w:val="bullet"/>
      <w:lvlText w:val="•"/>
      <w:lvlJc w:val="left"/>
      <w:pPr>
        <w:ind w:left="2548" w:hanging="353"/>
      </w:pPr>
      <w:rPr>
        <w:rFonts w:hint="default"/>
      </w:rPr>
    </w:lvl>
    <w:lvl w:ilvl="5" w:tplc="B87A8E8E">
      <w:numFmt w:val="bullet"/>
      <w:lvlText w:val="•"/>
      <w:lvlJc w:val="left"/>
      <w:pPr>
        <w:ind w:left="3070" w:hanging="353"/>
      </w:pPr>
      <w:rPr>
        <w:rFonts w:hint="default"/>
      </w:rPr>
    </w:lvl>
    <w:lvl w:ilvl="6" w:tplc="61A8D668">
      <w:numFmt w:val="bullet"/>
      <w:lvlText w:val="•"/>
      <w:lvlJc w:val="left"/>
      <w:pPr>
        <w:ind w:left="3593" w:hanging="353"/>
      </w:pPr>
      <w:rPr>
        <w:rFonts w:hint="default"/>
      </w:rPr>
    </w:lvl>
    <w:lvl w:ilvl="7" w:tplc="E69A1E0E">
      <w:numFmt w:val="bullet"/>
      <w:lvlText w:val="•"/>
      <w:lvlJc w:val="left"/>
      <w:pPr>
        <w:ind w:left="4115" w:hanging="353"/>
      </w:pPr>
      <w:rPr>
        <w:rFonts w:hint="default"/>
      </w:rPr>
    </w:lvl>
    <w:lvl w:ilvl="8" w:tplc="7C369C90">
      <w:numFmt w:val="bullet"/>
      <w:lvlText w:val="•"/>
      <w:lvlJc w:val="left"/>
      <w:pPr>
        <w:ind w:left="4637" w:hanging="353"/>
      </w:pPr>
      <w:rPr>
        <w:rFonts w:hint="default"/>
      </w:rPr>
    </w:lvl>
  </w:abstractNum>
  <w:abstractNum w:abstractNumId="25" w15:restartNumberingAfterBreak="0">
    <w:nsid w:val="6B236141"/>
    <w:multiLevelType w:val="hybridMultilevel"/>
    <w:tmpl w:val="A8068380"/>
    <w:lvl w:ilvl="0" w:tplc="9BDA8D7A">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7E03E8"/>
    <w:multiLevelType w:val="hybridMultilevel"/>
    <w:tmpl w:val="177AE9B0"/>
    <w:lvl w:ilvl="0" w:tplc="9E3265D4">
      <w:numFmt w:val="bullet"/>
      <w:lvlText w:val=""/>
      <w:lvlJc w:val="left"/>
      <w:pPr>
        <w:ind w:left="451" w:hanging="353"/>
      </w:pPr>
      <w:rPr>
        <w:rFonts w:ascii="Symbol" w:eastAsia="Symbol" w:hAnsi="Symbol" w:cs="Symbol" w:hint="default"/>
        <w:w w:val="100"/>
        <w:sz w:val="28"/>
        <w:szCs w:val="28"/>
      </w:rPr>
    </w:lvl>
    <w:lvl w:ilvl="1" w:tplc="EBD84826">
      <w:numFmt w:val="bullet"/>
      <w:lvlText w:val="•"/>
      <w:lvlJc w:val="left"/>
      <w:pPr>
        <w:ind w:left="982" w:hanging="353"/>
      </w:pPr>
      <w:rPr>
        <w:rFonts w:hint="default"/>
      </w:rPr>
    </w:lvl>
    <w:lvl w:ilvl="2" w:tplc="6778C46E">
      <w:numFmt w:val="bullet"/>
      <w:lvlText w:val="•"/>
      <w:lvlJc w:val="left"/>
      <w:pPr>
        <w:ind w:left="1504" w:hanging="353"/>
      </w:pPr>
      <w:rPr>
        <w:rFonts w:hint="default"/>
      </w:rPr>
    </w:lvl>
    <w:lvl w:ilvl="3" w:tplc="6D583B18">
      <w:numFmt w:val="bullet"/>
      <w:lvlText w:val="•"/>
      <w:lvlJc w:val="left"/>
      <w:pPr>
        <w:ind w:left="2026" w:hanging="353"/>
      </w:pPr>
      <w:rPr>
        <w:rFonts w:hint="default"/>
      </w:rPr>
    </w:lvl>
    <w:lvl w:ilvl="4" w:tplc="71CE6E60">
      <w:numFmt w:val="bullet"/>
      <w:lvlText w:val="•"/>
      <w:lvlJc w:val="left"/>
      <w:pPr>
        <w:ind w:left="2548" w:hanging="353"/>
      </w:pPr>
      <w:rPr>
        <w:rFonts w:hint="default"/>
      </w:rPr>
    </w:lvl>
    <w:lvl w:ilvl="5" w:tplc="BE92926E">
      <w:numFmt w:val="bullet"/>
      <w:lvlText w:val="•"/>
      <w:lvlJc w:val="left"/>
      <w:pPr>
        <w:ind w:left="3070" w:hanging="353"/>
      </w:pPr>
      <w:rPr>
        <w:rFonts w:hint="default"/>
      </w:rPr>
    </w:lvl>
    <w:lvl w:ilvl="6" w:tplc="2C227868">
      <w:numFmt w:val="bullet"/>
      <w:lvlText w:val="•"/>
      <w:lvlJc w:val="left"/>
      <w:pPr>
        <w:ind w:left="3593" w:hanging="353"/>
      </w:pPr>
      <w:rPr>
        <w:rFonts w:hint="default"/>
      </w:rPr>
    </w:lvl>
    <w:lvl w:ilvl="7" w:tplc="BE1E0050">
      <w:numFmt w:val="bullet"/>
      <w:lvlText w:val="•"/>
      <w:lvlJc w:val="left"/>
      <w:pPr>
        <w:ind w:left="4115" w:hanging="353"/>
      </w:pPr>
      <w:rPr>
        <w:rFonts w:hint="default"/>
      </w:rPr>
    </w:lvl>
    <w:lvl w:ilvl="8" w:tplc="5DF28F58">
      <w:numFmt w:val="bullet"/>
      <w:lvlText w:val="•"/>
      <w:lvlJc w:val="left"/>
      <w:pPr>
        <w:ind w:left="4637" w:hanging="353"/>
      </w:pPr>
      <w:rPr>
        <w:rFonts w:hint="default"/>
      </w:rPr>
    </w:lvl>
  </w:abstractNum>
  <w:abstractNum w:abstractNumId="27" w15:restartNumberingAfterBreak="0">
    <w:nsid w:val="6EC375E4"/>
    <w:multiLevelType w:val="hybridMultilevel"/>
    <w:tmpl w:val="E1EA55B4"/>
    <w:lvl w:ilvl="0" w:tplc="F0409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FA47F8"/>
    <w:multiLevelType w:val="hybridMultilevel"/>
    <w:tmpl w:val="966A07A4"/>
    <w:lvl w:ilvl="0" w:tplc="7CA42D08">
      <w:numFmt w:val="bullet"/>
      <w:lvlText w:val=""/>
      <w:lvlJc w:val="left"/>
      <w:pPr>
        <w:ind w:left="451" w:hanging="353"/>
      </w:pPr>
      <w:rPr>
        <w:rFonts w:ascii="Symbol" w:eastAsia="Symbol" w:hAnsi="Symbol" w:cs="Symbol" w:hint="default"/>
        <w:w w:val="100"/>
        <w:sz w:val="28"/>
        <w:szCs w:val="28"/>
      </w:rPr>
    </w:lvl>
    <w:lvl w:ilvl="1" w:tplc="E320E34A">
      <w:numFmt w:val="bullet"/>
      <w:lvlText w:val="•"/>
      <w:lvlJc w:val="left"/>
      <w:pPr>
        <w:ind w:left="982" w:hanging="353"/>
      </w:pPr>
      <w:rPr>
        <w:rFonts w:hint="default"/>
      </w:rPr>
    </w:lvl>
    <w:lvl w:ilvl="2" w:tplc="480C5F82">
      <w:numFmt w:val="bullet"/>
      <w:lvlText w:val="•"/>
      <w:lvlJc w:val="left"/>
      <w:pPr>
        <w:ind w:left="1504" w:hanging="353"/>
      </w:pPr>
      <w:rPr>
        <w:rFonts w:hint="default"/>
      </w:rPr>
    </w:lvl>
    <w:lvl w:ilvl="3" w:tplc="69A43422">
      <w:numFmt w:val="bullet"/>
      <w:lvlText w:val="•"/>
      <w:lvlJc w:val="left"/>
      <w:pPr>
        <w:ind w:left="2026" w:hanging="353"/>
      </w:pPr>
      <w:rPr>
        <w:rFonts w:hint="default"/>
      </w:rPr>
    </w:lvl>
    <w:lvl w:ilvl="4" w:tplc="578AA03C">
      <w:numFmt w:val="bullet"/>
      <w:lvlText w:val="•"/>
      <w:lvlJc w:val="left"/>
      <w:pPr>
        <w:ind w:left="2548" w:hanging="353"/>
      </w:pPr>
      <w:rPr>
        <w:rFonts w:hint="default"/>
      </w:rPr>
    </w:lvl>
    <w:lvl w:ilvl="5" w:tplc="9C723AC4">
      <w:numFmt w:val="bullet"/>
      <w:lvlText w:val="•"/>
      <w:lvlJc w:val="left"/>
      <w:pPr>
        <w:ind w:left="3070" w:hanging="353"/>
      </w:pPr>
      <w:rPr>
        <w:rFonts w:hint="default"/>
      </w:rPr>
    </w:lvl>
    <w:lvl w:ilvl="6" w:tplc="D7D23514">
      <w:numFmt w:val="bullet"/>
      <w:lvlText w:val="•"/>
      <w:lvlJc w:val="left"/>
      <w:pPr>
        <w:ind w:left="3593" w:hanging="353"/>
      </w:pPr>
      <w:rPr>
        <w:rFonts w:hint="default"/>
      </w:rPr>
    </w:lvl>
    <w:lvl w:ilvl="7" w:tplc="A7087F52">
      <w:numFmt w:val="bullet"/>
      <w:lvlText w:val="•"/>
      <w:lvlJc w:val="left"/>
      <w:pPr>
        <w:ind w:left="4115" w:hanging="353"/>
      </w:pPr>
      <w:rPr>
        <w:rFonts w:hint="default"/>
      </w:rPr>
    </w:lvl>
    <w:lvl w:ilvl="8" w:tplc="13F6413E">
      <w:numFmt w:val="bullet"/>
      <w:lvlText w:val="•"/>
      <w:lvlJc w:val="left"/>
      <w:pPr>
        <w:ind w:left="4637" w:hanging="353"/>
      </w:pPr>
      <w:rPr>
        <w:rFonts w:hint="default"/>
      </w:rPr>
    </w:lvl>
  </w:abstractNum>
  <w:abstractNum w:abstractNumId="29" w15:restartNumberingAfterBreak="0">
    <w:nsid w:val="714D687E"/>
    <w:multiLevelType w:val="hybridMultilevel"/>
    <w:tmpl w:val="CF44F17C"/>
    <w:lvl w:ilvl="0" w:tplc="E1EE271A">
      <w:numFmt w:val="bullet"/>
      <w:lvlText w:val=""/>
      <w:lvlJc w:val="left"/>
      <w:pPr>
        <w:ind w:left="451" w:hanging="353"/>
      </w:pPr>
      <w:rPr>
        <w:rFonts w:ascii="Symbol" w:eastAsia="Symbol" w:hAnsi="Symbol" w:cs="Symbol" w:hint="default"/>
        <w:w w:val="100"/>
        <w:sz w:val="28"/>
        <w:szCs w:val="28"/>
      </w:rPr>
    </w:lvl>
    <w:lvl w:ilvl="1" w:tplc="9C225D6E">
      <w:numFmt w:val="bullet"/>
      <w:lvlText w:val="•"/>
      <w:lvlJc w:val="left"/>
      <w:pPr>
        <w:ind w:left="982" w:hanging="353"/>
      </w:pPr>
      <w:rPr>
        <w:rFonts w:hint="default"/>
      </w:rPr>
    </w:lvl>
    <w:lvl w:ilvl="2" w:tplc="E334EBDC">
      <w:numFmt w:val="bullet"/>
      <w:lvlText w:val="•"/>
      <w:lvlJc w:val="left"/>
      <w:pPr>
        <w:ind w:left="1504" w:hanging="353"/>
      </w:pPr>
      <w:rPr>
        <w:rFonts w:hint="default"/>
      </w:rPr>
    </w:lvl>
    <w:lvl w:ilvl="3" w:tplc="FF3AF816">
      <w:numFmt w:val="bullet"/>
      <w:lvlText w:val="•"/>
      <w:lvlJc w:val="left"/>
      <w:pPr>
        <w:ind w:left="2026" w:hanging="353"/>
      </w:pPr>
      <w:rPr>
        <w:rFonts w:hint="default"/>
      </w:rPr>
    </w:lvl>
    <w:lvl w:ilvl="4" w:tplc="E9F2A83A">
      <w:numFmt w:val="bullet"/>
      <w:lvlText w:val="•"/>
      <w:lvlJc w:val="left"/>
      <w:pPr>
        <w:ind w:left="2548" w:hanging="353"/>
      </w:pPr>
      <w:rPr>
        <w:rFonts w:hint="default"/>
      </w:rPr>
    </w:lvl>
    <w:lvl w:ilvl="5" w:tplc="6C16161E">
      <w:numFmt w:val="bullet"/>
      <w:lvlText w:val="•"/>
      <w:lvlJc w:val="left"/>
      <w:pPr>
        <w:ind w:left="3070" w:hanging="353"/>
      </w:pPr>
      <w:rPr>
        <w:rFonts w:hint="default"/>
      </w:rPr>
    </w:lvl>
    <w:lvl w:ilvl="6" w:tplc="C1D82D70">
      <w:numFmt w:val="bullet"/>
      <w:lvlText w:val="•"/>
      <w:lvlJc w:val="left"/>
      <w:pPr>
        <w:ind w:left="3593" w:hanging="353"/>
      </w:pPr>
      <w:rPr>
        <w:rFonts w:hint="default"/>
      </w:rPr>
    </w:lvl>
    <w:lvl w:ilvl="7" w:tplc="8C5C0D5A">
      <w:numFmt w:val="bullet"/>
      <w:lvlText w:val="•"/>
      <w:lvlJc w:val="left"/>
      <w:pPr>
        <w:ind w:left="4115" w:hanging="353"/>
      </w:pPr>
      <w:rPr>
        <w:rFonts w:hint="default"/>
      </w:rPr>
    </w:lvl>
    <w:lvl w:ilvl="8" w:tplc="8076CE6E">
      <w:numFmt w:val="bullet"/>
      <w:lvlText w:val="•"/>
      <w:lvlJc w:val="left"/>
      <w:pPr>
        <w:ind w:left="4637" w:hanging="353"/>
      </w:pPr>
      <w:rPr>
        <w:rFonts w:hint="default"/>
      </w:rPr>
    </w:lvl>
  </w:abstractNum>
  <w:abstractNum w:abstractNumId="30" w15:restartNumberingAfterBreak="0">
    <w:nsid w:val="73206467"/>
    <w:multiLevelType w:val="hybridMultilevel"/>
    <w:tmpl w:val="A4643EA6"/>
    <w:lvl w:ilvl="0" w:tplc="1F0A4240">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806FC8"/>
    <w:multiLevelType w:val="hybridMultilevel"/>
    <w:tmpl w:val="16365318"/>
    <w:lvl w:ilvl="0" w:tplc="AFECA5F4">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2" w15:restartNumberingAfterBreak="0">
    <w:nsid w:val="7A5E3C9B"/>
    <w:multiLevelType w:val="hybridMultilevel"/>
    <w:tmpl w:val="80FCB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4E173F"/>
    <w:multiLevelType w:val="hybridMultilevel"/>
    <w:tmpl w:val="15F4A156"/>
    <w:lvl w:ilvl="0" w:tplc="3990B1DE">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3446262">
    <w:abstractNumId w:val="26"/>
  </w:num>
  <w:num w:numId="2" w16cid:durableId="1908878900">
    <w:abstractNumId w:val="17"/>
  </w:num>
  <w:num w:numId="3" w16cid:durableId="1972441291">
    <w:abstractNumId w:val="8"/>
  </w:num>
  <w:num w:numId="4" w16cid:durableId="883950501">
    <w:abstractNumId w:val="28"/>
  </w:num>
  <w:num w:numId="5" w16cid:durableId="472524991">
    <w:abstractNumId w:val="12"/>
  </w:num>
  <w:num w:numId="6" w16cid:durableId="872428472">
    <w:abstractNumId w:val="18"/>
  </w:num>
  <w:num w:numId="7" w16cid:durableId="1802305850">
    <w:abstractNumId w:val="29"/>
  </w:num>
  <w:num w:numId="8" w16cid:durableId="1861433089">
    <w:abstractNumId w:val="0"/>
  </w:num>
  <w:num w:numId="9" w16cid:durableId="521819344">
    <w:abstractNumId w:val="14"/>
  </w:num>
  <w:num w:numId="10" w16cid:durableId="1275287356">
    <w:abstractNumId w:val="2"/>
  </w:num>
  <w:num w:numId="11" w16cid:durableId="627589360">
    <w:abstractNumId w:val="24"/>
  </w:num>
  <w:num w:numId="12" w16cid:durableId="1828085744">
    <w:abstractNumId w:val="22"/>
  </w:num>
  <w:num w:numId="13" w16cid:durableId="859046086">
    <w:abstractNumId w:val="5"/>
  </w:num>
  <w:num w:numId="14" w16cid:durableId="482235770">
    <w:abstractNumId w:val="1"/>
  </w:num>
  <w:num w:numId="15" w16cid:durableId="308287241">
    <w:abstractNumId w:val="21"/>
  </w:num>
  <w:num w:numId="16" w16cid:durableId="839126166">
    <w:abstractNumId w:val="19"/>
  </w:num>
  <w:num w:numId="17" w16cid:durableId="96364606">
    <w:abstractNumId w:val="11"/>
  </w:num>
  <w:num w:numId="18" w16cid:durableId="1521550748">
    <w:abstractNumId w:val="32"/>
  </w:num>
  <w:num w:numId="19" w16cid:durableId="1630238435">
    <w:abstractNumId w:val="27"/>
  </w:num>
  <w:num w:numId="20" w16cid:durableId="612828740">
    <w:abstractNumId w:val="9"/>
  </w:num>
  <w:num w:numId="21" w16cid:durableId="1607233278">
    <w:abstractNumId w:val="7"/>
  </w:num>
  <w:num w:numId="22" w16cid:durableId="1828011552">
    <w:abstractNumId w:val="20"/>
  </w:num>
  <w:num w:numId="23" w16cid:durableId="125395230">
    <w:abstractNumId w:val="10"/>
  </w:num>
  <w:num w:numId="24" w16cid:durableId="1104616590">
    <w:abstractNumId w:val="13"/>
  </w:num>
  <w:num w:numId="25" w16cid:durableId="472328984">
    <w:abstractNumId w:val="4"/>
  </w:num>
  <w:num w:numId="26" w16cid:durableId="621421011">
    <w:abstractNumId w:val="23"/>
  </w:num>
  <w:num w:numId="27" w16cid:durableId="1472137752">
    <w:abstractNumId w:val="31"/>
  </w:num>
  <w:num w:numId="28" w16cid:durableId="1132404140">
    <w:abstractNumId w:val="3"/>
  </w:num>
  <w:num w:numId="29" w16cid:durableId="2014995085">
    <w:abstractNumId w:val="33"/>
  </w:num>
  <w:num w:numId="30" w16cid:durableId="681903511">
    <w:abstractNumId w:val="25"/>
  </w:num>
  <w:num w:numId="31" w16cid:durableId="2059281177">
    <w:abstractNumId w:val="16"/>
  </w:num>
  <w:num w:numId="32" w16cid:durableId="964694016">
    <w:abstractNumId w:val="6"/>
  </w:num>
  <w:num w:numId="33" w16cid:durableId="110904016">
    <w:abstractNumId w:val="15"/>
  </w:num>
  <w:num w:numId="34" w16cid:durableId="11379939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5F"/>
    <w:rsid w:val="0002138D"/>
    <w:rsid w:val="000304EA"/>
    <w:rsid w:val="000453F1"/>
    <w:rsid w:val="00046CFA"/>
    <w:rsid w:val="000A1430"/>
    <w:rsid w:val="0011270C"/>
    <w:rsid w:val="001A325F"/>
    <w:rsid w:val="001B512B"/>
    <w:rsid w:val="001D551B"/>
    <w:rsid w:val="00295B6B"/>
    <w:rsid w:val="002C07F2"/>
    <w:rsid w:val="002C335C"/>
    <w:rsid w:val="002C44ED"/>
    <w:rsid w:val="002C6C44"/>
    <w:rsid w:val="002F29FA"/>
    <w:rsid w:val="002F6796"/>
    <w:rsid w:val="00330A48"/>
    <w:rsid w:val="00337E9E"/>
    <w:rsid w:val="00352AD3"/>
    <w:rsid w:val="00381D6C"/>
    <w:rsid w:val="003B2511"/>
    <w:rsid w:val="003D7DE9"/>
    <w:rsid w:val="0041294B"/>
    <w:rsid w:val="00470C33"/>
    <w:rsid w:val="0048010C"/>
    <w:rsid w:val="00496209"/>
    <w:rsid w:val="00514CE6"/>
    <w:rsid w:val="00523A1E"/>
    <w:rsid w:val="005906AB"/>
    <w:rsid w:val="005B4B89"/>
    <w:rsid w:val="005C1CB7"/>
    <w:rsid w:val="005E11D4"/>
    <w:rsid w:val="00643ABF"/>
    <w:rsid w:val="006928D2"/>
    <w:rsid w:val="00694D0A"/>
    <w:rsid w:val="006D56D8"/>
    <w:rsid w:val="00700338"/>
    <w:rsid w:val="0071533D"/>
    <w:rsid w:val="00755CD4"/>
    <w:rsid w:val="00775C2D"/>
    <w:rsid w:val="007D4734"/>
    <w:rsid w:val="007E6F52"/>
    <w:rsid w:val="00824ECD"/>
    <w:rsid w:val="00825A1E"/>
    <w:rsid w:val="00855C5F"/>
    <w:rsid w:val="00891995"/>
    <w:rsid w:val="008965E8"/>
    <w:rsid w:val="008F7F56"/>
    <w:rsid w:val="00977F3F"/>
    <w:rsid w:val="00A00797"/>
    <w:rsid w:val="00A048A1"/>
    <w:rsid w:val="00A3151B"/>
    <w:rsid w:val="00A521C0"/>
    <w:rsid w:val="00A832B3"/>
    <w:rsid w:val="00A874ED"/>
    <w:rsid w:val="00A910A0"/>
    <w:rsid w:val="00B0437A"/>
    <w:rsid w:val="00B1725F"/>
    <w:rsid w:val="00B173D6"/>
    <w:rsid w:val="00B42C83"/>
    <w:rsid w:val="00B55714"/>
    <w:rsid w:val="00B64623"/>
    <w:rsid w:val="00BB40A4"/>
    <w:rsid w:val="00BC380A"/>
    <w:rsid w:val="00C54785"/>
    <w:rsid w:val="00C90954"/>
    <w:rsid w:val="00CC2FD5"/>
    <w:rsid w:val="00CD6A2D"/>
    <w:rsid w:val="00CF6C0E"/>
    <w:rsid w:val="00D26169"/>
    <w:rsid w:val="00D42B10"/>
    <w:rsid w:val="00DA190A"/>
    <w:rsid w:val="00E138C1"/>
    <w:rsid w:val="00E342A2"/>
    <w:rsid w:val="00E95DC1"/>
    <w:rsid w:val="00ED50F2"/>
    <w:rsid w:val="00F2056A"/>
    <w:rsid w:val="00F434FD"/>
    <w:rsid w:val="00F65272"/>
    <w:rsid w:val="00F7051E"/>
    <w:rsid w:val="00F87991"/>
    <w:rsid w:val="00FC3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895D5CC"/>
  <w15:docId w15:val="{BC2B9172-442C-4AE9-91D2-FAE268F7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9"/>
      <w:ind w:left="200"/>
      <w:outlineLvl w:val="0"/>
    </w:pPr>
    <w:rPr>
      <w:b/>
      <w:bCs/>
      <w:sz w:val="32"/>
      <w:szCs w:val="32"/>
    </w:rPr>
  </w:style>
  <w:style w:type="paragraph" w:styleId="Heading2">
    <w:name w:val="heading 2"/>
    <w:basedOn w:val="Normal"/>
    <w:uiPriority w:val="1"/>
    <w:qFormat/>
    <w:pPr>
      <w:ind w:left="20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920" w:hanging="720"/>
    </w:pPr>
  </w:style>
  <w:style w:type="paragraph" w:customStyle="1" w:styleId="TableParagraph">
    <w:name w:val="Table Paragraph"/>
    <w:basedOn w:val="Normal"/>
    <w:uiPriority w:val="1"/>
    <w:qFormat/>
    <w:pPr>
      <w:ind w:left="98"/>
    </w:pPr>
  </w:style>
  <w:style w:type="paragraph" w:styleId="Header">
    <w:name w:val="header"/>
    <w:basedOn w:val="Normal"/>
    <w:link w:val="HeaderChar"/>
    <w:uiPriority w:val="99"/>
    <w:unhideWhenUsed/>
    <w:rsid w:val="00C90954"/>
    <w:pPr>
      <w:tabs>
        <w:tab w:val="center" w:pos="4513"/>
        <w:tab w:val="right" w:pos="9026"/>
      </w:tabs>
    </w:pPr>
  </w:style>
  <w:style w:type="character" w:customStyle="1" w:styleId="HeaderChar">
    <w:name w:val="Header Char"/>
    <w:basedOn w:val="DefaultParagraphFont"/>
    <w:link w:val="Header"/>
    <w:uiPriority w:val="99"/>
    <w:rsid w:val="00C90954"/>
    <w:rPr>
      <w:rFonts w:ascii="Arial" w:eastAsia="Arial" w:hAnsi="Arial" w:cs="Arial"/>
    </w:rPr>
  </w:style>
  <w:style w:type="paragraph" w:styleId="Footer">
    <w:name w:val="footer"/>
    <w:basedOn w:val="Normal"/>
    <w:link w:val="FooterChar"/>
    <w:uiPriority w:val="99"/>
    <w:unhideWhenUsed/>
    <w:rsid w:val="00C90954"/>
    <w:pPr>
      <w:tabs>
        <w:tab w:val="center" w:pos="4513"/>
        <w:tab w:val="right" w:pos="9026"/>
      </w:tabs>
    </w:pPr>
  </w:style>
  <w:style w:type="character" w:customStyle="1" w:styleId="FooterChar">
    <w:name w:val="Footer Char"/>
    <w:basedOn w:val="DefaultParagraphFont"/>
    <w:link w:val="Footer"/>
    <w:uiPriority w:val="99"/>
    <w:rsid w:val="00C90954"/>
    <w:rPr>
      <w:rFonts w:ascii="Arial" w:eastAsia="Arial" w:hAnsi="Arial" w:cs="Arial"/>
    </w:rPr>
  </w:style>
  <w:style w:type="paragraph" w:styleId="BalloonText">
    <w:name w:val="Balloon Text"/>
    <w:basedOn w:val="Normal"/>
    <w:link w:val="BalloonTextChar"/>
    <w:uiPriority w:val="99"/>
    <w:semiHidden/>
    <w:unhideWhenUsed/>
    <w:rsid w:val="003B25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511"/>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2174</Words>
  <Characters>12392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Sandwell Metropolitan Borough Council</vt:lpstr>
    </vt:vector>
  </TitlesOfParts>
  <Company>Sandwell MBC</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Sandwell Metropolitan Borough Council</dc:title>
  <dc:creator>general</dc:creator>
  <cp:keywords>[IL0: UNCLASSIFIED]</cp:keywords>
  <cp:lastModifiedBy>Jane Lilley</cp:lastModifiedBy>
  <cp:revision>2</cp:revision>
  <cp:lastPrinted>2021-01-22T12:09:00Z</cp:lastPrinted>
  <dcterms:created xsi:type="dcterms:W3CDTF">2026-04-02T10:28:00Z</dcterms:created>
  <dcterms:modified xsi:type="dcterms:W3CDTF">2026-04-02T10:28:00Z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2017-09-21T00:00:00Z</vt:filetime>
  </property>
  <property fmtid="{D5CDD505-2E9C-101B-9397-08002B2CF9AE}" pid="3" name="Creator">
    <vt:lpwstr>Microsoft® Word 2016</vt:lpwstr>
  </property>
  <property fmtid="{D5CDD505-2E9C-101B-9397-08002B2CF9AE}" pid="4" name="LastSaved">
    <vt:filetime>2019-02-21T00:00:00Z</vt:filetime>
  </property>
</Properties>
</file>