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0D7" w14:textId="77777777" w:rsidR="00743FC9" w:rsidRDefault="002132A1" w:rsidP="005D4079">
      <w:pPr>
        <w:rPr>
          <w:rFonts w:ascii="Arial" w:hAnsi="Arial" w:cs="Arial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E0CEE" wp14:editId="01B2C4F5">
            <wp:simplePos x="0" y="0"/>
            <wp:positionH relativeFrom="page">
              <wp:align>left</wp:align>
            </wp:positionH>
            <wp:positionV relativeFrom="paragraph">
              <wp:posOffset>-726440</wp:posOffset>
            </wp:positionV>
            <wp:extent cx="7630472" cy="10785021"/>
            <wp:effectExtent l="0" t="0" r="8890" b="0"/>
            <wp:wrapNone/>
            <wp:docPr id="16" name="Picture 16" descr="A picture containing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ndwell Letterhad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472" cy="107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0014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99DB177" w14:textId="77777777" w:rsidR="006176F9" w:rsidRDefault="006176F9" w:rsidP="00743FC9">
      <w:pPr>
        <w:pStyle w:val="Title"/>
        <w:jc w:val="center"/>
        <w:rPr>
          <w:b/>
          <w:bCs/>
        </w:rPr>
      </w:pPr>
    </w:p>
    <w:p w14:paraId="31AE16E5" w14:textId="77777777" w:rsidR="00B10D00" w:rsidRDefault="00B10D00" w:rsidP="00B10D00">
      <w:pPr>
        <w:pStyle w:val="Title"/>
        <w:jc w:val="center"/>
      </w:pPr>
    </w:p>
    <w:p w14:paraId="7EB121FC" w14:textId="77777777" w:rsidR="00B10D00" w:rsidRPr="00B10D00" w:rsidRDefault="002132A1" w:rsidP="00B10D00">
      <w:pPr>
        <w:pStyle w:val="Title"/>
        <w:jc w:val="center"/>
      </w:pPr>
      <w:r w:rsidRPr="00B10D00">
        <w:t>Equality Impact Assessments Toolkit</w:t>
      </w:r>
    </w:p>
    <w:p w14:paraId="6C71B5BB" w14:textId="77777777" w:rsidR="00743FC9" w:rsidRPr="00B10D00" w:rsidRDefault="002132A1" w:rsidP="00B10D00">
      <w:pPr>
        <w:pStyle w:val="Title"/>
        <w:jc w:val="center"/>
      </w:pPr>
      <w:proofErr w:type="spellStart"/>
      <w:r w:rsidRPr="00B10D00">
        <w:t>EqIA</w:t>
      </w:r>
      <w:proofErr w:type="spellEnd"/>
      <w:r w:rsidRPr="00B10D00">
        <w:t xml:space="preserve"> Template</w:t>
      </w:r>
    </w:p>
    <w:p w14:paraId="6155CA6E" w14:textId="77777777" w:rsidR="00743FC9" w:rsidRPr="00743FC9" w:rsidRDefault="00743FC9" w:rsidP="00743FC9">
      <w:pPr>
        <w:pStyle w:val="Title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3343D5C6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C6CD16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AAAA1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4C4BB5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D015BA9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8263471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CB6A8EB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67B1F5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C6EB3B0" w14:textId="77777777" w:rsidR="00743FC9" w:rsidRPr="009E7427" w:rsidRDefault="002132A1" w:rsidP="009E7427">
      <w:pPr>
        <w:jc w:val="center"/>
        <w:rPr>
          <w:rFonts w:ascii="Arial" w:hAnsi="Arial" w:cs="Arial"/>
          <w:sz w:val="36"/>
          <w:szCs w:val="36"/>
          <w:u w:val="single"/>
        </w:rPr>
        <w:sectPr w:rsidR="00743FC9" w:rsidRPr="009E7427" w:rsidSect="005912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</w:t>
      </w:r>
    </w:p>
    <w:p w14:paraId="5DF0214E" w14:textId="77777777" w:rsidR="00540440" w:rsidRDefault="00540440" w:rsidP="00743FC9">
      <w:pPr>
        <w:rPr>
          <w:rFonts w:ascii="Arial" w:hAnsi="Arial" w:cs="Arial"/>
          <w:sz w:val="28"/>
          <w:szCs w:val="28"/>
        </w:rPr>
      </w:pPr>
    </w:p>
    <w:tbl>
      <w:tblPr>
        <w:tblStyle w:val="GridTable1Light-Accent1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155F" w14:paraId="4007EB2F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3A9A48" w14:textId="77777777" w:rsidR="008C5061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You must consider</w:t>
            </w:r>
            <w:r w:rsidR="00C00FEE"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the </w:t>
            </w:r>
            <w:hyperlink r:id="rId18" w:history="1">
              <w:r w:rsidR="008C5061" w:rsidRPr="00D76B9C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Equality Impact Assessment Guidance</w:t>
              </w:r>
            </w:hyperlink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when completing this template.</w:t>
            </w:r>
          </w:p>
          <w:p w14:paraId="433D9A0B" w14:textId="77777777" w:rsidR="00144D1E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The EDI team can provide help and advice on undertaking an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and also provide overview quality assurance checks on completed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documents. </w:t>
            </w:r>
          </w:p>
          <w:p w14:paraId="2D4B6254" w14:textId="77777777" w:rsidR="008C5061" w:rsidRPr="00EB3AD8" w:rsidRDefault="002132A1" w:rsidP="00EC01E1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EDI team contact email: </w:t>
            </w:r>
            <w:r w:rsidR="009B1AC7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AC7" w:rsidRPr="00D76B9C">
              <w:rPr>
                <w:rStyle w:val="Hyperlink"/>
                <w:rFonts w:ascii="Arial" w:hAnsi="Arial" w:cs="Arial"/>
                <w:sz w:val="24"/>
                <w:szCs w:val="24"/>
              </w:rPr>
              <w:t>edi_team@sandwell.gov.uk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489"/>
        <w:gridCol w:w="5139"/>
      </w:tblGrid>
      <w:tr w:rsidR="00D0155F" w14:paraId="4F6B3307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AD64C89" w14:textId="77777777" w:rsidR="009D5DEA" w:rsidRPr="00F90EFE" w:rsidRDefault="002132A1" w:rsidP="00EC01E1">
            <w:pPr>
              <w:rPr>
                <w:rFonts w:ascii="Arial" w:hAnsi="Arial" w:cs="Arial"/>
                <w:sz w:val="28"/>
                <w:szCs w:val="28"/>
              </w:rPr>
            </w:pPr>
            <w:r w:rsidRPr="00F90EFE">
              <w:rPr>
                <w:rFonts w:ascii="Arial" w:hAnsi="Arial" w:cs="Arial"/>
                <w:sz w:val="28"/>
                <w:szCs w:val="28"/>
              </w:rPr>
              <w:t>Quality Control</w:t>
            </w:r>
          </w:p>
        </w:tc>
        <w:tc>
          <w:tcPr>
            <w:tcW w:w="4436" w:type="dxa"/>
          </w:tcPr>
          <w:p w14:paraId="5A42CACE" w14:textId="77777777" w:rsidR="009D5DEA" w:rsidRPr="00F90EFE" w:rsidRDefault="009D5DEA" w:rsidP="00EC0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55F" w14:paraId="5CD21BDC" w14:textId="77777777" w:rsidTr="00D0155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5E91667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Title of proposal</w:t>
            </w:r>
          </w:p>
          <w:p w14:paraId="0B15A62D" w14:textId="77777777" w:rsidR="00513A37" w:rsidRPr="00743FC9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5894BAE1" w14:textId="0203543A" w:rsidR="00513A37" w:rsidRPr="00513A37" w:rsidRDefault="006437A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Empty Homes Strategy 2023 - 2028</w:t>
            </w:r>
            <w:r w:rsidR="008B2F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28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415B489B" w14:textId="77777777" w:rsidTr="00D0155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383A3C3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Directorate and Service Area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2E2556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(Housing)</w:t>
            </w:r>
          </w:p>
        </w:tc>
      </w:tr>
      <w:tr w:rsidR="00D0155F" w14:paraId="4E11DBAE" w14:textId="77777777" w:rsidTr="00D0155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5FD3F98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Officer completing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3F7D8987" w14:textId="77777777" w:rsidR="00513A37" w:rsidRP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3A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13A37">
              <w:rPr>
                <w:rFonts w:ascii="Arial" w:hAnsi="Arial" w:cs="Arial"/>
                <w:sz w:val="24"/>
                <w:szCs w:val="24"/>
              </w:rPr>
              <w:instrText xml:space="preserve"> DOCPROPERTY  LeadOfficer  \* MERGEFORMAT </w:instrTex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3A37">
              <w:rPr>
                <w:rFonts w:ascii="Arial" w:hAnsi="Arial" w:cs="Arial"/>
                <w:sz w:val="24"/>
                <w:szCs w:val="24"/>
              </w:rPr>
              <w:t>Louis Bebb</w: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155F" w14:paraId="4B2C91E1" w14:textId="77777777" w:rsidTr="00D0155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1E2581AC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Contact Details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1FEC66B3" w14:textId="77777777" w:rsidR="00513A37" w:rsidRPr="00743FC9" w:rsidRDefault="00513A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Louis_bebb@sandwell.gov.uk</w:t>
              </w:r>
            </w:hyperlink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20F4F306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7E54F11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</w:t>
            </w: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officers involved in completing this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316E8FD" w14:textId="0342727A" w:rsidR="00513A37" w:rsidRPr="00743FC9" w:rsidRDefault="006437A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Richard Hawkins</w:t>
            </w:r>
            <w:r w:rsidR="008B2F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B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5E778BE2" w14:textId="77777777" w:rsidTr="00D0155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01C0119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7D631DB4" w14:textId="3AD5980A" w:rsidR="00513A37" w:rsidRPr="00743FC9" w:rsidRDefault="006437A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</w:tr>
      <w:tr w:rsidR="00D0155F" w14:paraId="570ECB9A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2B3E42EE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signed off or agreed by Director or Executive Director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E9A7889" w14:textId="54AD4ADE" w:rsidR="00513A37" w:rsidRPr="007965E2" w:rsidRDefault="006437A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25.03.2026</w:t>
            </w:r>
          </w:p>
        </w:tc>
      </w:tr>
      <w:tr w:rsidR="00D0155F" w14:paraId="5F059F39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DA5B6BF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 of Director or Executive Director signing off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960BB7F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Lunt</w:t>
            </w:r>
          </w:p>
        </w:tc>
      </w:tr>
      <w:tr w:rsidR="00D0155F" w14:paraId="24AB99EC" w14:textId="77777777" w:rsidTr="00D0155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5BA2E5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considered by Cabinet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2918BC4" w14:textId="276EC6AD" w:rsidR="00513A37" w:rsidRPr="00743FC9" w:rsidRDefault="006437A3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2023</w:t>
            </w:r>
          </w:p>
        </w:tc>
      </w:tr>
      <w:tr w:rsidR="00D0155F" w14:paraId="11E6890D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63CC3A8" w14:textId="77777777" w:rsidR="00513A37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is Published</w:t>
            </w:r>
          </w:p>
          <w:p w14:paraId="442AFB78" w14:textId="77777777" w:rsidR="00513A37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F29A" w14:textId="77777777" w:rsidR="00513A37" w:rsidRPr="00F90EFE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(please include a link to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send a copy of the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the EDI team)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7DBE058" w14:textId="615246E7" w:rsidR="006E4905" w:rsidRDefault="009C535A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512EA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https://www.sandwell.gov.uk/housing/policies#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50C6C7" w14:textId="77777777" w:rsidR="006E4905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47982" w14:textId="77777777" w:rsidR="009E7427" w:rsidRDefault="009E7427" w:rsidP="00743FC9"/>
    <w:p w14:paraId="38796E8B" w14:textId="77777777" w:rsidR="00C6435D" w:rsidRDefault="00C6435D" w:rsidP="00743FC9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7"/>
        <w:gridCol w:w="9607"/>
        <w:gridCol w:w="6"/>
        <w:gridCol w:w="8"/>
      </w:tblGrid>
      <w:tr w:rsidR="00D0155F" w:rsidRPr="00D76B9C" w14:paraId="331207D0" w14:textId="77777777" w:rsidTr="00D0155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16565C80" w14:textId="77777777" w:rsidR="00DA711C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1.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A276009" w14:textId="77777777" w:rsidR="00DA711C" w:rsidRPr="00D76B9C" w:rsidRDefault="00DA711C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9C0254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The purpose of the 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project,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proposal or decision required</w:t>
            </w:r>
            <w:r w:rsidR="00DA711C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55F" w:rsidRPr="00D76B9C" w14:paraId="4333B9E7" w14:textId="77777777" w:rsidTr="00D76B9C">
        <w:trPr>
          <w:gridBefore w:val="1"/>
          <w:wBefore w:w="7" w:type="dxa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6DAA68AB" w14:textId="77777777" w:rsidR="003F1B9E" w:rsidRDefault="003F1B9E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2E99B" w14:textId="77777777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Empty Property Strategy sets out Sandwell Metropolitan Borough Council’s (SMBC) approach to bringing long-term empty properties back into use across the borough.</w:t>
            </w:r>
          </w:p>
          <w:p w14:paraId="18B6B602" w14:textId="77777777" w:rsidR="006437A3" w:rsidRDefault="006437A3" w:rsidP="006437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48D1E0" w14:textId="418EA758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Approval is sought to adopt the strategy to:</w:t>
            </w:r>
          </w:p>
          <w:p w14:paraId="3AA84DE0" w14:textId="77777777" w:rsidR="006437A3" w:rsidRPr="006437A3" w:rsidRDefault="006437A3" w:rsidP="006437A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Reduce the number of long-term empty properties (currently 3,359 in Sandwell) </w:t>
            </w:r>
          </w:p>
          <w:p w14:paraId="65C0597F" w14:textId="77777777" w:rsidR="006437A3" w:rsidRPr="006437A3" w:rsidRDefault="006437A3" w:rsidP="006437A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Deliver the “200 homes” plan by bringing 200 properties back into use over 5 years </w:t>
            </w:r>
          </w:p>
          <w:p w14:paraId="1F365626" w14:textId="77777777" w:rsidR="006437A3" w:rsidRPr="006437A3" w:rsidRDefault="006437A3" w:rsidP="006437A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Increase housing supply and reduce homelessness </w:t>
            </w:r>
          </w:p>
          <w:p w14:paraId="0293B0B2" w14:textId="77777777" w:rsidR="006437A3" w:rsidRPr="006437A3" w:rsidRDefault="006437A3" w:rsidP="006437A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Improve neighbourhood conditions and reduce anti-social behaviour </w:t>
            </w:r>
          </w:p>
          <w:p w14:paraId="76EE5BAD" w14:textId="77777777" w:rsidR="006437A3" w:rsidRPr="006437A3" w:rsidRDefault="006437A3" w:rsidP="006437A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Support owners to bring properties back into use through advice, loans, and enforcement </w:t>
            </w:r>
          </w:p>
          <w:p w14:paraId="313FF2D6" w14:textId="77777777" w:rsidR="006437A3" w:rsidRPr="006437A3" w:rsidRDefault="006437A3" w:rsidP="006437A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Ensure effective use of enforcement powers where voluntary engagement fails</w:t>
            </w:r>
          </w:p>
          <w:p w14:paraId="24754DBB" w14:textId="3DB5225D" w:rsidR="00571A41" w:rsidRPr="007F3825" w:rsidRDefault="00571A41" w:rsidP="006437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AC55652" w14:textId="77777777" w:rsidTr="00D0155F">
        <w:trPr>
          <w:gridBefore w:val="1"/>
          <w:gridAfter w:val="1"/>
          <w:wBefore w:w="7" w:type="dxa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pct"/>
            <w:gridSpan w:val="2"/>
          </w:tcPr>
          <w:p w14:paraId="326FAAE3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2.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0FB8363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EC13ED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Evidence used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considered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. Include analysis of any missing data</w:t>
            </w:r>
          </w:p>
        </w:tc>
      </w:tr>
      <w:tr w:rsidR="00D0155F" w:rsidRPr="00D76B9C" w14:paraId="176D72BD" w14:textId="77777777" w:rsidTr="00D0155F">
        <w:trPr>
          <w:gridBefore w:val="1"/>
          <w:gridAfter w:val="2"/>
          <w:wBefore w:w="7" w:type="dxa"/>
          <w:wAfter w:w="14" w:type="dxa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4546EA53" w14:textId="77777777" w:rsidR="006437A3" w:rsidRPr="006437A3" w:rsidRDefault="006437A3" w:rsidP="006437A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Local data showing 3,359 long-term empty properties (March 2022) </w:t>
            </w:r>
          </w:p>
          <w:p w14:paraId="4C9855A8" w14:textId="77777777" w:rsidR="006437A3" w:rsidRPr="006437A3" w:rsidRDefault="006437A3" w:rsidP="006437A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National data showing approximately 124,000 long-term empty dwellings in England </w:t>
            </w:r>
          </w:p>
          <w:p w14:paraId="0B1AF044" w14:textId="77777777" w:rsidR="006437A3" w:rsidRPr="006437A3" w:rsidRDefault="006437A3" w:rsidP="006437A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Evidence linking empty properties to: </w:t>
            </w:r>
          </w:p>
          <w:p w14:paraId="23801933" w14:textId="77777777" w:rsidR="006437A3" w:rsidRPr="006437A3" w:rsidRDefault="006437A3" w:rsidP="006437A3">
            <w:pPr>
              <w:pStyle w:val="ListParagraph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Anti-social behaviour </w:t>
            </w:r>
          </w:p>
          <w:p w14:paraId="045391B9" w14:textId="77777777" w:rsidR="006437A3" w:rsidRPr="006437A3" w:rsidRDefault="006437A3" w:rsidP="006437A3">
            <w:pPr>
              <w:pStyle w:val="ListParagraph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Vandalism and crime </w:t>
            </w:r>
          </w:p>
          <w:p w14:paraId="150A11AB" w14:textId="77777777" w:rsidR="006437A3" w:rsidRPr="006437A3" w:rsidRDefault="006437A3" w:rsidP="006437A3">
            <w:pPr>
              <w:pStyle w:val="ListParagraph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Neighbourhood decline and environmental issues </w:t>
            </w:r>
          </w:p>
          <w:p w14:paraId="3E548E16" w14:textId="77777777" w:rsidR="006437A3" w:rsidRPr="006437A3" w:rsidRDefault="006437A3" w:rsidP="006437A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Council Tax data and Empty Homes Premium application </w:t>
            </w:r>
          </w:p>
          <w:p w14:paraId="4CDBA7FA" w14:textId="77777777" w:rsidR="006437A3" w:rsidRPr="006437A3" w:rsidRDefault="006437A3" w:rsidP="006437A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Operational experience of SMBC Empty Property Team </w:t>
            </w:r>
          </w:p>
          <w:p w14:paraId="21C7EE53" w14:textId="77777777" w:rsidR="006437A3" w:rsidRPr="006437A3" w:rsidRDefault="006437A3" w:rsidP="006437A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Feedback from communities affected by empty homes </w:t>
            </w:r>
          </w:p>
          <w:p w14:paraId="0E0EAB17" w14:textId="77777777" w:rsidR="006437A3" w:rsidRPr="006437A3" w:rsidRDefault="006437A3" w:rsidP="006437A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Legislative framework including: </w:t>
            </w:r>
          </w:p>
          <w:p w14:paraId="63C64906" w14:textId="77777777" w:rsidR="006437A3" w:rsidRPr="006437A3" w:rsidRDefault="006437A3" w:rsidP="006437A3">
            <w:pPr>
              <w:pStyle w:val="ListParagraph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Housing Act 2004 </w:t>
            </w:r>
          </w:p>
          <w:p w14:paraId="48EC69CF" w14:textId="77777777" w:rsidR="006437A3" w:rsidRPr="006437A3" w:rsidRDefault="006437A3" w:rsidP="006437A3">
            <w:pPr>
              <w:pStyle w:val="ListParagraph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Local Government Finance Act 1992/2012 </w:t>
            </w:r>
          </w:p>
          <w:p w14:paraId="30A402FE" w14:textId="77777777" w:rsidR="006437A3" w:rsidRPr="006437A3" w:rsidRDefault="006437A3" w:rsidP="006437A3">
            <w:pPr>
              <w:pStyle w:val="ListParagraph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Building Act 1984 </w:t>
            </w:r>
          </w:p>
          <w:p w14:paraId="1F13871E" w14:textId="77777777" w:rsidR="006437A3" w:rsidRPr="006437A3" w:rsidRDefault="006437A3" w:rsidP="006437A3">
            <w:pPr>
              <w:pStyle w:val="ListParagraph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Environmental Protection Act 1990 </w:t>
            </w:r>
          </w:p>
          <w:p w14:paraId="4B335041" w14:textId="77777777" w:rsidR="006437A3" w:rsidRPr="006437A3" w:rsidRDefault="006437A3" w:rsidP="006437A3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>Missing data / limitations:</w:t>
            </w:r>
          </w:p>
          <w:p w14:paraId="0A9ABCF6" w14:textId="77777777" w:rsidR="006437A3" w:rsidRPr="006437A3" w:rsidRDefault="006437A3" w:rsidP="006437A3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Limited demographic data on who is affected by empty properties (e.g. protected characteristics) </w:t>
            </w:r>
          </w:p>
          <w:p w14:paraId="6D4FD9B2" w14:textId="77777777" w:rsidR="006437A3" w:rsidRPr="006437A3" w:rsidRDefault="006437A3" w:rsidP="006437A3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No detailed equality data on property owners impacted by enforcement action </w:t>
            </w:r>
          </w:p>
          <w:p w14:paraId="2B5F6193" w14:textId="77777777" w:rsidR="006437A3" w:rsidRPr="006437A3" w:rsidRDefault="006437A3" w:rsidP="006437A3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Limited insight into barriers faced by vulnerable owners (e.g. financial hardship, inheritance issues) </w:t>
            </w:r>
          </w:p>
          <w:p w14:paraId="6648F1B4" w14:textId="4C2386E7" w:rsidR="006437A3" w:rsidRPr="006437A3" w:rsidRDefault="006437A3" w:rsidP="006437A3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6437A3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>Lack of direct consultation data with affected residents or owners</w:t>
            </w:r>
          </w:p>
        </w:tc>
      </w:tr>
      <w:tr w:rsidR="00D0155F" w:rsidRPr="00D76B9C" w14:paraId="54676802" w14:textId="77777777" w:rsidTr="00D0155F">
        <w:trPr>
          <w:gridBefore w:val="1"/>
          <w:gridAfter w:val="2"/>
          <w:wBefore w:w="7" w:type="dxa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CD78929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3.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53B5D531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096D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Consultation</w:t>
            </w:r>
          </w:p>
        </w:tc>
      </w:tr>
      <w:tr w:rsidR="00D0155F" w:rsidRPr="00D76B9C" w14:paraId="4E0DB60B" w14:textId="77777777" w:rsidTr="00D76B9C">
        <w:trPr>
          <w:gridBefore w:val="1"/>
          <w:gridAfter w:val="2"/>
          <w:wBefore w:w="7" w:type="dxa"/>
          <w:wAfter w:w="14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7B597547" w14:textId="77777777" w:rsidR="006437A3" w:rsidRDefault="006437A3" w:rsidP="006437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20CA4" w14:textId="20586CFA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Consultation and engagement were conducted with:</w:t>
            </w:r>
          </w:p>
          <w:p w14:paraId="52EBD987" w14:textId="77777777" w:rsidR="006437A3" w:rsidRPr="006437A3" w:rsidRDefault="006437A3" w:rsidP="006437A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Internal Council teams (Housing, Council Tax, Planning Enforcement, Environmental Enforcement) </w:t>
            </w:r>
          </w:p>
          <w:p w14:paraId="3D04E3E3" w14:textId="77777777" w:rsidR="006437A3" w:rsidRPr="006437A3" w:rsidRDefault="006437A3" w:rsidP="006437A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Regional Empty Property Officers Forum </w:t>
            </w:r>
          </w:p>
          <w:p w14:paraId="7FA75F1E" w14:textId="77777777" w:rsidR="006437A3" w:rsidRPr="006437A3" w:rsidRDefault="006437A3" w:rsidP="006437A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Members of the public reporting empty properties </w:t>
            </w:r>
          </w:p>
          <w:p w14:paraId="52F8F211" w14:textId="77777777" w:rsidR="006437A3" w:rsidRPr="006437A3" w:rsidRDefault="006437A3" w:rsidP="006437A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Partnership working with other services and agencies </w:t>
            </w:r>
          </w:p>
          <w:p w14:paraId="3521680A" w14:textId="77777777" w:rsidR="006437A3" w:rsidRDefault="006437A3" w:rsidP="006437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B4CDE" w14:textId="0B541E77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Key findings from consultation:</w:t>
            </w:r>
          </w:p>
          <w:p w14:paraId="3670C08F" w14:textId="77777777" w:rsidR="006437A3" w:rsidRPr="006437A3" w:rsidRDefault="006437A3" w:rsidP="006437A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Empty properties are a significant contributor to ASB and neighbourhood decline </w:t>
            </w:r>
          </w:p>
          <w:p w14:paraId="1E97F49C" w14:textId="77777777" w:rsidR="006437A3" w:rsidRPr="006437A3" w:rsidRDefault="006437A3" w:rsidP="006437A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Some property owners are unresponsive to advice and require enforcement </w:t>
            </w:r>
          </w:p>
          <w:p w14:paraId="468FC329" w14:textId="77777777" w:rsidR="006437A3" w:rsidRPr="006437A3" w:rsidRDefault="006437A3" w:rsidP="006437A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Need for a balanced approach combining support (loans/advice) and enforcement </w:t>
            </w:r>
          </w:p>
          <w:p w14:paraId="143EE878" w14:textId="77777777" w:rsidR="006437A3" w:rsidRPr="006437A3" w:rsidRDefault="006437A3" w:rsidP="006437A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Importance of prioritising the most problematic and high-impact cases </w:t>
            </w:r>
          </w:p>
          <w:p w14:paraId="076049B9" w14:textId="77777777" w:rsidR="006437A3" w:rsidRDefault="006437A3" w:rsidP="006437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8FEA3" w14:textId="5DA112EF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Changes following consultation:</w:t>
            </w:r>
          </w:p>
          <w:p w14:paraId="72FD9225" w14:textId="77777777" w:rsidR="006437A3" w:rsidRPr="006437A3" w:rsidRDefault="006437A3" w:rsidP="006437A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Introduction of a structured triage matrix to prioritise cases </w:t>
            </w:r>
          </w:p>
          <w:p w14:paraId="04DC9AF8" w14:textId="77777777" w:rsidR="006437A3" w:rsidRPr="006437A3" w:rsidRDefault="006437A3" w:rsidP="006437A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Development of loan schemes to support owners financially </w:t>
            </w:r>
          </w:p>
          <w:p w14:paraId="1E31C395" w14:textId="77777777" w:rsidR="006437A3" w:rsidRPr="006437A3" w:rsidRDefault="006437A3" w:rsidP="006437A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Strengthened enforcement approach for long-term problematic properties </w:t>
            </w:r>
          </w:p>
          <w:p w14:paraId="7628FA66" w14:textId="77777777" w:rsidR="006437A3" w:rsidRPr="006437A3" w:rsidRDefault="006437A3" w:rsidP="006437A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Improved communication and reporting systems</w:t>
            </w:r>
          </w:p>
          <w:p w14:paraId="6C35265D" w14:textId="77777777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1BD05857" w14:textId="77777777" w:rsidTr="00D0155F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7F0DB25D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4.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4B8088FA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13CDF1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Summary assessment of the analysis at section 4a and the likely impact on each of the protected characteristics (if any)</w:t>
            </w:r>
          </w:p>
        </w:tc>
      </w:tr>
      <w:tr w:rsidR="00D0155F" w:rsidRPr="00D76B9C" w14:paraId="72E6594B" w14:textId="77777777" w:rsidTr="00D0155F">
        <w:trPr>
          <w:gridAfter w:val="2"/>
          <w:wAfter w:w="14" w:type="dxa"/>
          <w:trHeight w:val="5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6039E405" w14:textId="77777777" w:rsidR="00D76B9C" w:rsidRPr="006437A3" w:rsidRDefault="00D76B9C" w:rsidP="0043450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3A449D3E" w14:textId="77777777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strategy is expected to have an overall positive impact, particularly by improving housing availability, reducing neighbourhood blight, and enhancing community safety.</w:t>
            </w:r>
          </w:p>
          <w:p w14:paraId="10460BF7" w14:textId="77777777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7551360D" w14:textId="0575B8FA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However, some potential negative impacts may arise from enforcement actions affecting certain groups.</w:t>
            </w:r>
          </w:p>
          <w:p w14:paraId="32DDE3B7" w14:textId="77777777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47938B74" w14:textId="6CA5E20C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Key considerations:</w:t>
            </w:r>
          </w:p>
          <w:p w14:paraId="0259CF5D" w14:textId="77777777" w:rsidR="006437A3" w:rsidRPr="006437A3" w:rsidRDefault="006437A3" w:rsidP="006437A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Vulnerable property owners (e.g. elderly, disabled, low-income) may struggle to bring properties back into use </w:t>
            </w:r>
          </w:p>
          <w:p w14:paraId="4A74DDAE" w14:textId="77777777" w:rsidR="006437A3" w:rsidRPr="006437A3" w:rsidRDefault="006437A3" w:rsidP="006437A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Enforcement action (e.g. CPOs, enforced sales) may disproportionately affect those unable to act due to financial or personal circumstances </w:t>
            </w:r>
          </w:p>
          <w:p w14:paraId="00692D37" w14:textId="77777777" w:rsidR="006437A3" w:rsidRPr="006437A3" w:rsidRDefault="006437A3" w:rsidP="006437A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Communities experiencing deprivation are more likely to benefit from improvements </w:t>
            </w:r>
          </w:p>
          <w:p w14:paraId="10ADD272" w14:textId="77777777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5DF848A8" w14:textId="6A45BE99" w:rsidR="006437A3" w:rsidRPr="006437A3" w:rsidRDefault="006437A3" w:rsidP="006437A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Measures to promote positive impact:</w:t>
            </w:r>
          </w:p>
          <w:p w14:paraId="19083F49" w14:textId="77777777" w:rsidR="006437A3" w:rsidRPr="006437A3" w:rsidRDefault="006437A3" w:rsidP="006437A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Offering loans and financial support to eligible owners </w:t>
            </w:r>
          </w:p>
          <w:p w14:paraId="6C7084BF" w14:textId="77777777" w:rsidR="006437A3" w:rsidRPr="006437A3" w:rsidRDefault="006437A3" w:rsidP="006437A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Prioritising engagement and negotiation before enforcement </w:t>
            </w:r>
          </w:p>
          <w:p w14:paraId="33A17A30" w14:textId="77777777" w:rsidR="006437A3" w:rsidRPr="006437A3" w:rsidRDefault="006437A3" w:rsidP="006437A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Applying enforcement proportionately and case-by-case </w:t>
            </w:r>
          </w:p>
          <w:p w14:paraId="54D9655E" w14:textId="77777777" w:rsidR="006437A3" w:rsidRPr="006437A3" w:rsidRDefault="006437A3" w:rsidP="006437A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Improving housing supply for those in need</w:t>
            </w:r>
          </w:p>
          <w:p w14:paraId="7C195532" w14:textId="221421D0" w:rsidR="009E7427" w:rsidRPr="006437A3" w:rsidRDefault="009E7427" w:rsidP="006437A3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09FC9573" w14:textId="77777777" w:rsidR="00743FC9" w:rsidRPr="00D76B9C" w:rsidRDefault="00743FC9" w:rsidP="00743FC9">
      <w:pPr>
        <w:rPr>
          <w:rFonts w:ascii="Arial" w:hAnsi="Arial" w:cs="Arial"/>
          <w:b/>
          <w:color w:val="000000"/>
          <w:sz w:val="24"/>
          <w:szCs w:val="24"/>
        </w:rPr>
        <w:sectPr w:rsidR="00743FC9" w:rsidRPr="00D76B9C" w:rsidSect="00EC01E1"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39FE125A" w14:textId="77777777" w:rsidR="000B1B36" w:rsidRPr="00D76B9C" w:rsidRDefault="000B1B36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3-Accent1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D0155F" w:rsidRPr="00D76B9C" w14:paraId="6581E1D8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2DBAA" w14:textId="77777777" w:rsidR="00E477AA" w:rsidRPr="00D76B9C" w:rsidRDefault="002132A1" w:rsidP="003A2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Section 4a </w:t>
            </w:r>
            <w:r w:rsidR="00C16790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are the potential/actual impacts of the proposal on the </w:t>
            </w:r>
            <w:r w:rsidR="00E21C0A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protected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>characteristics?</w:t>
            </w:r>
          </w:p>
        </w:tc>
      </w:tr>
    </w:tbl>
    <w:p w14:paraId="42C21A8C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85"/>
        <w:gridCol w:w="1499"/>
        <w:gridCol w:w="4015"/>
        <w:gridCol w:w="4225"/>
        <w:gridCol w:w="2302"/>
      </w:tblGrid>
      <w:tr w:rsidR="006437A3" w:rsidRPr="006437A3" w14:paraId="54E474CB" w14:textId="77777777" w:rsidTr="009413AE">
        <w:tc>
          <w:tcPr>
            <w:tcW w:w="0" w:type="auto"/>
            <w:hideMark/>
          </w:tcPr>
          <w:p w14:paraId="056D6E33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Reviewed Characteristic</w:t>
            </w:r>
          </w:p>
        </w:tc>
        <w:tc>
          <w:tcPr>
            <w:tcW w:w="0" w:type="auto"/>
            <w:hideMark/>
          </w:tcPr>
          <w:p w14:paraId="52294D07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Impact (P/N/Ne)</w:t>
            </w:r>
          </w:p>
        </w:tc>
        <w:tc>
          <w:tcPr>
            <w:tcW w:w="0" w:type="auto"/>
            <w:hideMark/>
          </w:tcPr>
          <w:p w14:paraId="157CEFB8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Details of Impact</w:t>
            </w:r>
          </w:p>
        </w:tc>
        <w:tc>
          <w:tcPr>
            <w:tcW w:w="0" w:type="auto"/>
            <w:hideMark/>
          </w:tcPr>
          <w:p w14:paraId="7505281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Actions to Promote Positive Impact</w:t>
            </w:r>
          </w:p>
        </w:tc>
        <w:tc>
          <w:tcPr>
            <w:tcW w:w="0" w:type="auto"/>
            <w:hideMark/>
          </w:tcPr>
          <w:p w14:paraId="61DF76FB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 / Timescale</w:t>
            </w:r>
          </w:p>
        </w:tc>
      </w:tr>
      <w:tr w:rsidR="006437A3" w:rsidRPr="006437A3" w14:paraId="49B07779" w14:textId="77777777" w:rsidTr="009413AE">
        <w:tc>
          <w:tcPr>
            <w:tcW w:w="0" w:type="auto"/>
            <w:hideMark/>
          </w:tcPr>
          <w:p w14:paraId="5B61620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41FA1E3A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33666AB1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Older residents may be more vulnerable in emergencies</w:t>
            </w:r>
          </w:p>
        </w:tc>
        <w:tc>
          <w:tcPr>
            <w:tcW w:w="0" w:type="auto"/>
            <w:hideMark/>
          </w:tcPr>
          <w:p w14:paraId="7B17D70C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Tailored communication, evacuation support, regular engagement</w:t>
            </w:r>
          </w:p>
        </w:tc>
        <w:tc>
          <w:tcPr>
            <w:tcW w:w="0" w:type="auto"/>
            <w:hideMark/>
          </w:tcPr>
          <w:p w14:paraId="5CA1E3E4" w14:textId="53C9A042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6437A3" w:rsidRPr="006437A3" w14:paraId="59D7034B" w14:textId="77777777" w:rsidTr="009413AE">
        <w:tc>
          <w:tcPr>
            <w:tcW w:w="0" w:type="auto"/>
            <w:hideMark/>
          </w:tcPr>
          <w:p w14:paraId="11E4280A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Disability</w:t>
            </w:r>
          </w:p>
        </w:tc>
        <w:tc>
          <w:tcPr>
            <w:tcW w:w="0" w:type="auto"/>
            <w:hideMark/>
          </w:tcPr>
          <w:p w14:paraId="78E0BB41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607CB295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Mobility, sensory or cognitive impairments may affect safety</w:t>
            </w:r>
          </w:p>
        </w:tc>
        <w:tc>
          <w:tcPr>
            <w:tcW w:w="0" w:type="auto"/>
            <w:hideMark/>
          </w:tcPr>
          <w:p w14:paraId="2ADBF5A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Personal safety plans, specialist equipment, reasonable adjustments</w:t>
            </w:r>
          </w:p>
        </w:tc>
        <w:tc>
          <w:tcPr>
            <w:tcW w:w="0" w:type="auto"/>
            <w:hideMark/>
          </w:tcPr>
          <w:p w14:paraId="536B638D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Building Safety Team / Ongoing</w:t>
            </w:r>
          </w:p>
        </w:tc>
      </w:tr>
      <w:tr w:rsidR="006437A3" w:rsidRPr="006437A3" w14:paraId="2D724F56" w14:textId="77777777" w:rsidTr="009413AE">
        <w:tc>
          <w:tcPr>
            <w:tcW w:w="0" w:type="auto"/>
            <w:hideMark/>
          </w:tcPr>
          <w:p w14:paraId="28A643BE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Gender Reassignment</w:t>
            </w:r>
          </w:p>
        </w:tc>
        <w:tc>
          <w:tcPr>
            <w:tcW w:w="0" w:type="auto"/>
            <w:hideMark/>
          </w:tcPr>
          <w:p w14:paraId="0D818E4B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3E3C848D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specific differential impact</w:t>
            </w:r>
          </w:p>
        </w:tc>
        <w:tc>
          <w:tcPr>
            <w:tcW w:w="0" w:type="auto"/>
            <w:hideMark/>
          </w:tcPr>
          <w:p w14:paraId="32B5DCA1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Inclusive communication and staff awareness</w:t>
            </w:r>
          </w:p>
        </w:tc>
        <w:tc>
          <w:tcPr>
            <w:tcW w:w="0" w:type="auto"/>
            <w:hideMark/>
          </w:tcPr>
          <w:p w14:paraId="05DDEA4D" w14:textId="6E849EA4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6437A3" w:rsidRPr="006437A3" w14:paraId="7776CB38" w14:textId="77777777" w:rsidTr="009413AE">
        <w:tc>
          <w:tcPr>
            <w:tcW w:w="0" w:type="auto"/>
            <w:hideMark/>
          </w:tcPr>
          <w:p w14:paraId="155A5509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Marriage/Civil Partnership</w:t>
            </w:r>
          </w:p>
        </w:tc>
        <w:tc>
          <w:tcPr>
            <w:tcW w:w="0" w:type="auto"/>
            <w:hideMark/>
          </w:tcPr>
          <w:p w14:paraId="457CF5FD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65F5BBD5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direct impact</w:t>
            </w:r>
          </w:p>
        </w:tc>
        <w:tc>
          <w:tcPr>
            <w:tcW w:w="0" w:type="auto"/>
            <w:hideMark/>
          </w:tcPr>
          <w:p w14:paraId="1F33BAD0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fairness in engagement</w:t>
            </w:r>
          </w:p>
        </w:tc>
        <w:tc>
          <w:tcPr>
            <w:tcW w:w="0" w:type="auto"/>
            <w:hideMark/>
          </w:tcPr>
          <w:p w14:paraId="1E928EA3" w14:textId="5D99C9E1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6437A3" w:rsidRPr="006437A3" w14:paraId="7D0559D9" w14:textId="77777777" w:rsidTr="009413AE">
        <w:tc>
          <w:tcPr>
            <w:tcW w:w="0" w:type="auto"/>
            <w:hideMark/>
          </w:tcPr>
          <w:p w14:paraId="235F128A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Pregnancy and Maternity</w:t>
            </w:r>
          </w:p>
        </w:tc>
        <w:tc>
          <w:tcPr>
            <w:tcW w:w="0" w:type="auto"/>
            <w:hideMark/>
          </w:tcPr>
          <w:p w14:paraId="115700E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51C9EC9D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Additional safety needs in emergencies</w:t>
            </w:r>
          </w:p>
        </w:tc>
        <w:tc>
          <w:tcPr>
            <w:tcW w:w="0" w:type="auto"/>
            <w:hideMark/>
          </w:tcPr>
          <w:p w14:paraId="4A872F4E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Tailored advice and support during safety planning</w:t>
            </w:r>
          </w:p>
        </w:tc>
        <w:tc>
          <w:tcPr>
            <w:tcW w:w="0" w:type="auto"/>
            <w:hideMark/>
          </w:tcPr>
          <w:p w14:paraId="3F2EAF3C" w14:textId="243FD4A4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6437A3" w:rsidRPr="006437A3" w14:paraId="6DC76E4D" w14:textId="77777777" w:rsidTr="009413AE">
        <w:tc>
          <w:tcPr>
            <w:tcW w:w="0" w:type="auto"/>
            <w:hideMark/>
          </w:tcPr>
          <w:p w14:paraId="5154DDDB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Race</w:t>
            </w:r>
          </w:p>
        </w:tc>
        <w:tc>
          <w:tcPr>
            <w:tcW w:w="0" w:type="auto"/>
            <w:hideMark/>
          </w:tcPr>
          <w:p w14:paraId="3FCFF67F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28303B1B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Potential language or communication barriers</w:t>
            </w:r>
          </w:p>
        </w:tc>
        <w:tc>
          <w:tcPr>
            <w:tcW w:w="0" w:type="auto"/>
            <w:hideMark/>
          </w:tcPr>
          <w:p w14:paraId="5D5853E6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Provide accessible formats and inclusive engagement</w:t>
            </w:r>
          </w:p>
        </w:tc>
        <w:tc>
          <w:tcPr>
            <w:tcW w:w="0" w:type="auto"/>
            <w:hideMark/>
          </w:tcPr>
          <w:p w14:paraId="20977746" w14:textId="06B692BB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6437A3" w:rsidRPr="006437A3" w14:paraId="4B5AD10C" w14:textId="77777777" w:rsidTr="009413AE">
        <w:tc>
          <w:tcPr>
            <w:tcW w:w="0" w:type="auto"/>
            <w:hideMark/>
          </w:tcPr>
          <w:p w14:paraId="16DF70D1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Religion or Belief</w:t>
            </w:r>
          </w:p>
        </w:tc>
        <w:tc>
          <w:tcPr>
            <w:tcW w:w="0" w:type="auto"/>
            <w:hideMark/>
          </w:tcPr>
          <w:p w14:paraId="14F7CAAF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01275D5E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direct impact</w:t>
            </w:r>
          </w:p>
        </w:tc>
        <w:tc>
          <w:tcPr>
            <w:tcW w:w="0" w:type="auto"/>
            <w:hideMark/>
          </w:tcPr>
          <w:p w14:paraId="5E357EB1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Ensure cultural awareness in engagement</w:t>
            </w:r>
          </w:p>
        </w:tc>
        <w:tc>
          <w:tcPr>
            <w:tcW w:w="0" w:type="auto"/>
            <w:hideMark/>
          </w:tcPr>
          <w:p w14:paraId="454A3833" w14:textId="67641168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6437A3" w:rsidRPr="006437A3" w14:paraId="00916C9C" w14:textId="77777777" w:rsidTr="009413AE">
        <w:tc>
          <w:tcPr>
            <w:tcW w:w="0" w:type="auto"/>
            <w:hideMark/>
          </w:tcPr>
          <w:p w14:paraId="76128F00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0" w:type="auto"/>
            <w:hideMark/>
          </w:tcPr>
          <w:p w14:paraId="4104E471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73BC9D30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direct impact</w:t>
            </w:r>
          </w:p>
        </w:tc>
        <w:tc>
          <w:tcPr>
            <w:tcW w:w="0" w:type="auto"/>
            <w:hideMark/>
          </w:tcPr>
          <w:p w14:paraId="25E727FC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equality in service delivery</w:t>
            </w:r>
          </w:p>
        </w:tc>
        <w:tc>
          <w:tcPr>
            <w:tcW w:w="0" w:type="auto"/>
            <w:hideMark/>
          </w:tcPr>
          <w:p w14:paraId="2FF5B79A" w14:textId="78A1BC6B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6437A3" w:rsidRPr="006437A3" w14:paraId="7954CAC6" w14:textId="77777777" w:rsidTr="009413AE">
        <w:tc>
          <w:tcPr>
            <w:tcW w:w="0" w:type="auto"/>
            <w:hideMark/>
          </w:tcPr>
          <w:p w14:paraId="66005218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Sexual Orientation</w:t>
            </w:r>
          </w:p>
        </w:tc>
        <w:tc>
          <w:tcPr>
            <w:tcW w:w="0" w:type="auto"/>
            <w:hideMark/>
          </w:tcPr>
          <w:p w14:paraId="355A501E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64C0555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direct impact</w:t>
            </w:r>
          </w:p>
        </w:tc>
        <w:tc>
          <w:tcPr>
            <w:tcW w:w="0" w:type="auto"/>
            <w:hideMark/>
          </w:tcPr>
          <w:p w14:paraId="41966DD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Inclusive engagement and communication</w:t>
            </w:r>
          </w:p>
        </w:tc>
        <w:tc>
          <w:tcPr>
            <w:tcW w:w="0" w:type="auto"/>
            <w:hideMark/>
          </w:tcPr>
          <w:p w14:paraId="43003096" w14:textId="02DCF314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6437A3" w:rsidRPr="006437A3" w14:paraId="79C0D1D4" w14:textId="77777777" w:rsidTr="009413AE">
        <w:tc>
          <w:tcPr>
            <w:tcW w:w="0" w:type="auto"/>
            <w:hideMark/>
          </w:tcPr>
          <w:p w14:paraId="44F3F76E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Carer / Dependents</w:t>
            </w:r>
          </w:p>
        </w:tc>
        <w:tc>
          <w:tcPr>
            <w:tcW w:w="0" w:type="auto"/>
            <w:hideMark/>
          </w:tcPr>
          <w:p w14:paraId="5E680735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57E96AB2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Households with dependents may need additional safety support</w:t>
            </w:r>
          </w:p>
        </w:tc>
        <w:tc>
          <w:tcPr>
            <w:tcW w:w="0" w:type="auto"/>
            <w:hideMark/>
          </w:tcPr>
          <w:p w14:paraId="30AF24D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Engagement, tailored safety planning</w:t>
            </w:r>
          </w:p>
        </w:tc>
        <w:tc>
          <w:tcPr>
            <w:tcW w:w="0" w:type="auto"/>
            <w:hideMark/>
          </w:tcPr>
          <w:p w14:paraId="4A249DA6" w14:textId="3E8D986D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6437A3" w:rsidRPr="006437A3" w14:paraId="4724AE1D" w14:textId="77777777" w:rsidTr="009413AE">
        <w:tc>
          <w:tcPr>
            <w:tcW w:w="0" w:type="auto"/>
            <w:hideMark/>
          </w:tcPr>
          <w:p w14:paraId="753E9AC3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Low Income / Socioeconomic disadvantage</w:t>
            </w:r>
          </w:p>
        </w:tc>
        <w:tc>
          <w:tcPr>
            <w:tcW w:w="0" w:type="auto"/>
            <w:hideMark/>
          </w:tcPr>
          <w:p w14:paraId="7DC428A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69581AE1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Residents may have limited access to resources or digital tools</w:t>
            </w:r>
          </w:p>
        </w:tc>
        <w:tc>
          <w:tcPr>
            <w:tcW w:w="0" w:type="auto"/>
            <w:hideMark/>
          </w:tcPr>
          <w:p w14:paraId="740C1AF4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Provide non-digital communication and support</w:t>
            </w:r>
          </w:p>
        </w:tc>
        <w:tc>
          <w:tcPr>
            <w:tcW w:w="0" w:type="auto"/>
            <w:hideMark/>
          </w:tcPr>
          <w:p w14:paraId="0F72EE17" w14:textId="4A08D502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6437A3" w:rsidRPr="006437A3" w14:paraId="5E7375BB" w14:textId="77777777" w:rsidTr="009413AE">
        <w:tc>
          <w:tcPr>
            <w:tcW w:w="0" w:type="auto"/>
            <w:hideMark/>
          </w:tcPr>
          <w:p w14:paraId="65386C7E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Other Vulnerable Groups</w:t>
            </w:r>
          </w:p>
        </w:tc>
        <w:tc>
          <w:tcPr>
            <w:tcW w:w="0" w:type="auto"/>
            <w:hideMark/>
          </w:tcPr>
          <w:p w14:paraId="40A7156F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64EE203C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Includes those affected by ASB or safety concerns</w:t>
            </w:r>
          </w:p>
        </w:tc>
        <w:tc>
          <w:tcPr>
            <w:tcW w:w="0" w:type="auto"/>
            <w:hideMark/>
          </w:tcPr>
          <w:p w14:paraId="1E5780A1" w14:textId="77777777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Targeted engagement and proactive safety measures</w:t>
            </w:r>
          </w:p>
        </w:tc>
        <w:tc>
          <w:tcPr>
            <w:tcW w:w="0" w:type="auto"/>
            <w:hideMark/>
          </w:tcPr>
          <w:p w14:paraId="1DEE6A5F" w14:textId="38E1AF21" w:rsidR="006437A3" w:rsidRPr="006437A3" w:rsidRDefault="006437A3" w:rsidP="006437A3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PRS </w:t>
            </w:r>
            <w:r w:rsidRPr="006437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</w:tbl>
    <w:p w14:paraId="4306F09D" w14:textId="77777777" w:rsidR="00D12407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3344CED" w14:textId="77777777" w:rsidR="008521F3" w:rsidRPr="00D76B9C" w:rsidRDefault="008521F3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7C4991D8" w14:textId="77777777" w:rsidR="00743FC9" w:rsidRPr="00D76B9C" w:rsidRDefault="002132A1" w:rsidP="00743FC9">
      <w:pPr>
        <w:rPr>
          <w:rFonts w:ascii="Arial" w:hAnsi="Arial" w:cs="Arial"/>
          <w:iCs/>
          <w:color w:val="000000"/>
          <w:sz w:val="24"/>
          <w:szCs w:val="24"/>
        </w:rPr>
        <w:sectPr w:rsidR="00743FC9" w:rsidRPr="00D76B9C" w:rsidSect="00CB0F7A">
          <w:footerReference w:type="first" r:id="rId21"/>
          <w:pgSz w:w="16838" w:h="11906" w:orient="landscape"/>
          <w:pgMar w:top="1134" w:right="851" w:bottom="1134" w:left="851" w:header="709" w:footer="709" w:gutter="0"/>
          <w:pgNumType w:start="0"/>
          <w:cols w:space="708"/>
          <w:titlePg/>
          <w:docGrid w:linePitch="360"/>
        </w:sectPr>
      </w:pP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If there are no adverse impacts or any issues of concern or you can adequately explain or justify them, then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please move to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S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ections </w:t>
      </w:r>
      <w:r w:rsidR="005F2765" w:rsidRPr="00D76B9C">
        <w:rPr>
          <w:rFonts w:ascii="Arial" w:hAnsi="Arial" w:cs="Arial"/>
          <w:iCs/>
          <w:color w:val="000000"/>
          <w:sz w:val="24"/>
          <w:szCs w:val="24"/>
        </w:rPr>
        <w:t>6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D6D115E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4993" w:type="pct"/>
        <w:tblLook w:val="04A0" w:firstRow="1" w:lastRow="0" w:firstColumn="1" w:lastColumn="0" w:noHBand="0" w:noVBand="1"/>
      </w:tblPr>
      <w:tblGrid>
        <w:gridCol w:w="9590"/>
        <w:gridCol w:w="25"/>
      </w:tblGrid>
      <w:tr w:rsidR="00D0155F" w:rsidRPr="00D76B9C" w14:paraId="504F027B" w14:textId="77777777" w:rsidTr="00D015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C400D6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5.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What actions can be taken to mitigate any adverse impacts?</w:t>
            </w:r>
          </w:p>
        </w:tc>
      </w:tr>
      <w:tr w:rsidR="00D0155F" w:rsidRPr="00D76B9C" w14:paraId="383C1BB3" w14:textId="77777777" w:rsidTr="00094307">
        <w:trPr>
          <w:gridAfter w:val="1"/>
          <w:wAfter w:w="13" w:type="dxa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3561AD91" w14:textId="77777777" w:rsidR="009D23DE" w:rsidRPr="009D23DE" w:rsidRDefault="009D23DE" w:rsidP="009D23DE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Mitigation measures include:</w:t>
            </w:r>
          </w:p>
          <w:p w14:paraId="7F4C5DB4" w14:textId="77777777" w:rsidR="009D23DE" w:rsidRPr="009D23DE" w:rsidRDefault="009D23DE" w:rsidP="009D23D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Prioritising engagement and negotiation before enforcement action </w:t>
            </w:r>
          </w:p>
          <w:p w14:paraId="2FB3ADEA" w14:textId="77777777" w:rsidR="009D23DE" w:rsidRPr="009D23DE" w:rsidRDefault="009D23DE" w:rsidP="009D23D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Offering grants and low-cost loans to support property owners </w:t>
            </w:r>
          </w:p>
          <w:p w14:paraId="1B23B6A9" w14:textId="77777777" w:rsidR="009D23DE" w:rsidRPr="009D23DE" w:rsidRDefault="009D23DE" w:rsidP="009D23D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Applying enforcement proportionately and based on clear evidence </w:t>
            </w:r>
          </w:p>
          <w:p w14:paraId="44234444" w14:textId="77777777" w:rsidR="009D23DE" w:rsidRPr="009D23DE" w:rsidRDefault="009D23DE" w:rsidP="009D23D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Using a transparent triage system to prioritise cases </w:t>
            </w:r>
          </w:p>
          <w:p w14:paraId="17FEBA80" w14:textId="77777777" w:rsidR="009D23DE" w:rsidRPr="009D23DE" w:rsidRDefault="009D23DE" w:rsidP="009D23D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Providing clear guidance and communication to property owners </w:t>
            </w:r>
          </w:p>
          <w:p w14:paraId="22457327" w14:textId="77777777" w:rsidR="009D23DE" w:rsidRPr="009D23DE" w:rsidRDefault="009D23DE" w:rsidP="009D23D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Considering individual circumstances, particularly for vulnerable owners </w:t>
            </w:r>
          </w:p>
          <w:p w14:paraId="5D5F70EA" w14:textId="77777777" w:rsidR="009D23DE" w:rsidRPr="009D23DE" w:rsidRDefault="009D23DE" w:rsidP="009D23D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Monitoring the impact of enforcement actions on different groups</w:t>
            </w:r>
          </w:p>
          <w:p w14:paraId="32B3D697" w14:textId="3E9A7893" w:rsidR="009D23DE" w:rsidRPr="009D23DE" w:rsidRDefault="009D23DE" w:rsidP="009D23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155F" w:rsidRPr="00D76B9C" w14:paraId="077C4E1E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74FF76C5" w14:textId="77777777" w:rsidR="00743FC9" w:rsidRPr="00D76B9C" w:rsidRDefault="002132A1" w:rsidP="00EC01E1">
            <w:pPr>
              <w:ind w:left="720" w:hanging="7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6.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</w:r>
            <w:r w:rsidR="00B31B99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Section 6: Decision or actions proposed</w:t>
            </w:r>
          </w:p>
        </w:tc>
      </w:tr>
      <w:tr w:rsidR="00D0155F" w:rsidRPr="00D76B9C" w14:paraId="272B844C" w14:textId="77777777" w:rsidTr="00D0155F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D287E9D" w14:textId="77777777" w:rsidR="009D23DE" w:rsidRPr="009D23DE" w:rsidRDefault="009D23DE" w:rsidP="009D23DE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Approval is sought to adopt the Empty Property Strategy to:</w:t>
            </w:r>
          </w:p>
          <w:p w14:paraId="258E3D5B" w14:textId="77777777" w:rsidR="009D23DE" w:rsidRPr="009D23DE" w:rsidRDefault="009D23DE" w:rsidP="009D23D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Bring 200 empty homes back into use over 5 years </w:t>
            </w:r>
          </w:p>
          <w:p w14:paraId="5CD48A3F" w14:textId="77777777" w:rsidR="009D23DE" w:rsidRPr="009D23DE" w:rsidRDefault="009D23DE" w:rsidP="009D23D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Increase housing supply and reduce homelessness </w:t>
            </w:r>
          </w:p>
          <w:p w14:paraId="60C889F2" w14:textId="77777777" w:rsidR="009D23DE" w:rsidRPr="009D23DE" w:rsidRDefault="009D23DE" w:rsidP="009D23D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Improve neighbourhood conditions and reduce ASB </w:t>
            </w:r>
          </w:p>
          <w:p w14:paraId="0860FACF" w14:textId="77777777" w:rsidR="009D23DE" w:rsidRPr="009D23DE" w:rsidRDefault="009D23DE" w:rsidP="009D23D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Support property owners through advice and financial assistance </w:t>
            </w:r>
          </w:p>
          <w:p w14:paraId="0B828E46" w14:textId="77777777" w:rsidR="009D23DE" w:rsidRPr="009D23DE" w:rsidRDefault="009D23DE" w:rsidP="009D23D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Use enforcement powers effectively where necessary </w:t>
            </w:r>
          </w:p>
          <w:p w14:paraId="558F0D29" w14:textId="77777777" w:rsidR="00743FC9" w:rsidRPr="009D23DE" w:rsidRDefault="009D23DE" w:rsidP="009D23DE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Ensure a consistent, fair, and transparent approach to empty property management</w:t>
            </w:r>
          </w:p>
          <w:p w14:paraId="44525FA1" w14:textId="459AA99F" w:rsidR="009D23DE" w:rsidRPr="009D23DE" w:rsidRDefault="009D23DE" w:rsidP="009D23DE">
            <w:pPr>
              <w:pStyle w:val="ListParagraph"/>
              <w:ind w:left="36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0155F" w:rsidRPr="00D76B9C" w14:paraId="67C16FA8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B7F2529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7.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Monitoring arrangements</w:t>
            </w:r>
          </w:p>
        </w:tc>
      </w:tr>
      <w:tr w:rsidR="00D0155F" w:rsidRPr="00D76B9C" w14:paraId="18146AD2" w14:textId="77777777" w:rsidTr="00D76B9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E87ED9C" w14:textId="77777777" w:rsidR="009D23DE" w:rsidRPr="009D23DE" w:rsidRDefault="009D23DE" w:rsidP="009D23D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Annual monitoring of the number of empty properties brought back into use</w:t>
            </w:r>
          </w:p>
          <w:p w14:paraId="4FB354A2" w14:textId="77777777" w:rsidR="009D23DE" w:rsidRPr="009D23DE" w:rsidRDefault="009D23DE" w:rsidP="009D23D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Tracking progress against the “200 homes” plan targets</w:t>
            </w:r>
          </w:p>
          <w:p w14:paraId="2DC2B853" w14:textId="77777777" w:rsidR="009D23DE" w:rsidRPr="009D23DE" w:rsidRDefault="009D23DE" w:rsidP="009D23D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Monitoring bed spaces created through reoccupied properties</w:t>
            </w:r>
          </w:p>
          <w:p w14:paraId="22260A17" w14:textId="77777777" w:rsidR="009D23DE" w:rsidRPr="009D23DE" w:rsidRDefault="009D23DE" w:rsidP="009D23D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Quarterly and biannual performance reporting</w:t>
            </w:r>
          </w:p>
          <w:p w14:paraId="285DE834" w14:textId="77777777" w:rsidR="009D23DE" w:rsidRPr="009D23DE" w:rsidRDefault="009D23DE" w:rsidP="009D23D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Ongoing review of enforcement actions and outcomes</w:t>
            </w:r>
          </w:p>
          <w:p w14:paraId="35A1D02F" w14:textId="77777777" w:rsidR="009D23DE" w:rsidRPr="009D23DE" w:rsidRDefault="009D23DE" w:rsidP="009D23D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Review and refinement of the triage matrix based on priorities</w:t>
            </w:r>
          </w:p>
          <w:p w14:paraId="1BBC64E2" w14:textId="77777777" w:rsidR="009D23DE" w:rsidRPr="009D23DE" w:rsidRDefault="009D23DE" w:rsidP="009D23D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Monitoring impact on communities and housing need</w:t>
            </w:r>
          </w:p>
          <w:p w14:paraId="2F4548C8" w14:textId="77777777" w:rsidR="008B1F32" w:rsidRPr="009D23DE" w:rsidRDefault="009D23DE" w:rsidP="009D23DE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D23D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Continuous improvement through regional collaboration and best practice sharing</w:t>
            </w:r>
          </w:p>
          <w:p w14:paraId="60E6FA12" w14:textId="2576E25B" w:rsidR="009D23DE" w:rsidRPr="009D23DE" w:rsidRDefault="009D23DE" w:rsidP="009D23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AB71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p w14:paraId="1887EDE3" w14:textId="77777777" w:rsidR="009E7427" w:rsidRPr="00D76B9C" w:rsidRDefault="009E7427" w:rsidP="00743FC9">
      <w:pPr>
        <w:rPr>
          <w:rFonts w:ascii="Arial" w:hAnsi="Arial" w:cs="Arial"/>
          <w:sz w:val="24"/>
          <w:szCs w:val="24"/>
        </w:rPr>
      </w:pPr>
    </w:p>
    <w:p w14:paraId="31BDDD28" w14:textId="131EF40B" w:rsidR="009E7427" w:rsidRPr="00D76B9C" w:rsidRDefault="009E7427" w:rsidP="00743FC9">
      <w:pPr>
        <w:rPr>
          <w:rFonts w:ascii="Arial" w:hAnsi="Arial" w:cs="Arial"/>
          <w:sz w:val="24"/>
          <w:szCs w:val="24"/>
        </w:rPr>
        <w:sectPr w:rsidR="009E7427" w:rsidRPr="00D76B9C" w:rsidSect="00CB0F7A"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</w:p>
    <w:tbl>
      <w:tblPr>
        <w:tblStyle w:val="GridTable1Light-Accent1"/>
        <w:tblW w:w="5205" w:type="pct"/>
        <w:tblLook w:val="04A0" w:firstRow="1" w:lastRow="0" w:firstColumn="1" w:lastColumn="0" w:noHBand="0" w:noVBand="1"/>
      </w:tblPr>
      <w:tblGrid>
        <w:gridCol w:w="1308"/>
        <w:gridCol w:w="3101"/>
        <w:gridCol w:w="1819"/>
        <w:gridCol w:w="1459"/>
        <w:gridCol w:w="1699"/>
      </w:tblGrid>
      <w:tr w:rsidR="00D0155F" w:rsidRPr="00D76B9C" w14:paraId="56C3F346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BDA0A24" w14:textId="77777777" w:rsidR="009E7427" w:rsidRPr="00D76B9C" w:rsidRDefault="002132A1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lastRenderedPageBreak/>
              <w:t xml:space="preserve">Section 8 Action planning (if required) </w:t>
            </w:r>
          </w:p>
        </w:tc>
      </w:tr>
      <w:tr w:rsidR="00D0155F" w:rsidRPr="00D76B9C" w14:paraId="38184D56" w14:textId="77777777" w:rsidTr="00D0155F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658A95C" w14:textId="77777777" w:rsidR="009E7427" w:rsidRPr="00D76B9C" w:rsidRDefault="002132A1" w:rsidP="00AA13F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>Question no. (ref)</w:t>
            </w:r>
          </w:p>
        </w:tc>
        <w:tc>
          <w:tcPr>
            <w:tcW w:w="1652" w:type="pct"/>
          </w:tcPr>
          <w:p w14:paraId="0265FB9A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required </w:t>
            </w:r>
          </w:p>
        </w:tc>
        <w:tc>
          <w:tcPr>
            <w:tcW w:w="969" w:type="pct"/>
          </w:tcPr>
          <w:p w14:paraId="1D71F9DF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Lead officer/ person responsible</w:t>
            </w:r>
          </w:p>
        </w:tc>
        <w:tc>
          <w:tcPr>
            <w:tcW w:w="777" w:type="pct"/>
          </w:tcPr>
          <w:p w14:paraId="388B98F6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905" w:type="pct"/>
          </w:tcPr>
          <w:p w14:paraId="5E77E1A5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</w:p>
        </w:tc>
      </w:tr>
      <w:tr w:rsidR="00D0155F" w:rsidRPr="00D76B9C" w14:paraId="640B7359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75BA048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209AF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E4A62E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40C8070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4C19877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2202E4A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C7A8D37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26550782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0DC877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56D0469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0F30BBA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B9C340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286125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64B7BD27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488494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B6F070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D6D44C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53F53B3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01EDCFE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4C99D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079B33BC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77E07A6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9C49735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05E9CBB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7538B78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1BE632B4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6933E9B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C63A0" w14:textId="77777777" w:rsidR="009E7427" w:rsidRPr="00D76B9C" w:rsidRDefault="009E7427" w:rsidP="00A626DD">
      <w:pPr>
        <w:spacing w:line="360" w:lineRule="auto"/>
        <w:jc w:val="both"/>
        <w:rPr>
          <w:rFonts w:ascii="Arial" w:hAnsi="Arial" w:cs="Arial"/>
          <w:color w:val="252423"/>
          <w:sz w:val="24"/>
          <w:szCs w:val="24"/>
          <w:shd w:val="clear" w:color="auto" w:fill="FFFFFF"/>
        </w:rPr>
      </w:pPr>
    </w:p>
    <w:p w14:paraId="2426D109" w14:textId="77777777" w:rsidR="00743FC9" w:rsidRPr="00D76B9C" w:rsidRDefault="002132A1" w:rsidP="009E7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6B9C">
        <w:rPr>
          <w:rFonts w:ascii="Arial" w:hAnsi="Arial" w:cs="Arial"/>
          <w:color w:val="252423"/>
          <w:sz w:val="24"/>
          <w:szCs w:val="24"/>
          <w:shd w:val="clear" w:color="auto" w:fill="FFFFFF"/>
        </w:rPr>
        <w:lastRenderedPageBreak/>
        <w:t>If you have any suggestions for improving this process, please contact EDI_Team@Sandwell.gov.uk</w:t>
      </w:r>
    </w:p>
    <w:sectPr w:rsidR="00743FC9" w:rsidRPr="00D7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96D6" w14:textId="77777777" w:rsidR="00102018" w:rsidRDefault="00102018">
      <w:pPr>
        <w:spacing w:after="0" w:line="240" w:lineRule="auto"/>
      </w:pPr>
      <w:r>
        <w:separator/>
      </w:r>
    </w:p>
  </w:endnote>
  <w:endnote w:type="continuationSeparator" w:id="0">
    <w:p w14:paraId="1C036174" w14:textId="77777777" w:rsidR="00102018" w:rsidRDefault="0010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8050" w14:textId="77777777" w:rsidR="00EC01E1" w:rsidRDefault="002132A1" w:rsidP="00E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D522F" w14:textId="77777777" w:rsidR="00EC01E1" w:rsidRDefault="00EC01E1" w:rsidP="00E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77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4422" w14:textId="77777777" w:rsidR="007A437B" w:rsidRDefault="009D23DE">
        <w:pPr>
          <w:pStyle w:val="Footer"/>
          <w:jc w:val="right"/>
        </w:pPr>
      </w:p>
    </w:sdtContent>
  </w:sdt>
  <w:p w14:paraId="1731A957" w14:textId="77777777" w:rsidR="00EC01E1" w:rsidRPr="00743FC9" w:rsidRDefault="00EC01E1" w:rsidP="00DD077A">
    <w:pPr>
      <w:tabs>
        <w:tab w:val="center" w:pos="4153"/>
        <w:tab w:val="right" w:pos="8306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3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0934" w14:textId="77777777" w:rsidR="00296A09" w:rsidRDefault="009D23DE">
        <w:pPr>
          <w:pStyle w:val="Footer"/>
          <w:jc w:val="right"/>
        </w:pPr>
      </w:p>
    </w:sdtContent>
  </w:sdt>
  <w:p w14:paraId="1373C671" w14:textId="77777777" w:rsidR="007A437B" w:rsidRDefault="002132A1" w:rsidP="007A437B">
    <w:pPr>
      <w:pStyle w:val="Footer"/>
      <w:tabs>
        <w:tab w:val="clear" w:pos="4153"/>
        <w:tab w:val="clear" w:pos="8306"/>
        <w:tab w:val="left" w:pos="2319"/>
        <w:tab w:val="left" w:pos="38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B909984" w14:textId="77777777" w:rsidR="00743FC9" w:rsidRPr="00743FC9" w:rsidRDefault="00743FC9" w:rsidP="007A437B">
    <w:pPr>
      <w:pStyle w:val="Footer"/>
      <w:tabs>
        <w:tab w:val="clear" w:pos="4153"/>
        <w:tab w:val="clear" w:pos="8306"/>
        <w:tab w:val="left" w:pos="2319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54C0" w14:textId="77777777" w:rsidR="00CB0F7A" w:rsidRPr="00743FC9" w:rsidRDefault="00CB0F7A" w:rsidP="005912C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D9C3" w14:textId="77777777" w:rsidR="00102018" w:rsidRDefault="00102018">
      <w:pPr>
        <w:spacing w:after="0" w:line="240" w:lineRule="auto"/>
      </w:pPr>
      <w:r>
        <w:separator/>
      </w:r>
    </w:p>
  </w:footnote>
  <w:footnote w:type="continuationSeparator" w:id="0">
    <w:p w14:paraId="60215AF3" w14:textId="77777777" w:rsidR="00102018" w:rsidRDefault="0010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665" w14:textId="77777777" w:rsidR="005A092A" w:rsidRDefault="005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66D" w14:textId="77777777" w:rsidR="00EC01E1" w:rsidRDefault="00EC01E1" w:rsidP="0059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5C1" w14:textId="77777777" w:rsidR="005A092A" w:rsidRDefault="005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D5F"/>
    <w:multiLevelType w:val="multilevel"/>
    <w:tmpl w:val="3BD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B6A18"/>
    <w:multiLevelType w:val="multilevel"/>
    <w:tmpl w:val="DE6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B64A4"/>
    <w:multiLevelType w:val="hybridMultilevel"/>
    <w:tmpl w:val="74A20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E4EEA"/>
    <w:multiLevelType w:val="hybridMultilevel"/>
    <w:tmpl w:val="66EC0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950302"/>
    <w:multiLevelType w:val="hybridMultilevel"/>
    <w:tmpl w:val="4378E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B37F2"/>
    <w:multiLevelType w:val="multilevel"/>
    <w:tmpl w:val="184E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20DE2"/>
    <w:multiLevelType w:val="multilevel"/>
    <w:tmpl w:val="7884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26105"/>
    <w:multiLevelType w:val="multilevel"/>
    <w:tmpl w:val="8AE4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23C67"/>
    <w:multiLevelType w:val="multilevel"/>
    <w:tmpl w:val="0CBE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0661F"/>
    <w:multiLevelType w:val="hybridMultilevel"/>
    <w:tmpl w:val="E5967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37A8F"/>
    <w:multiLevelType w:val="multilevel"/>
    <w:tmpl w:val="1600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360E9"/>
    <w:multiLevelType w:val="hybridMultilevel"/>
    <w:tmpl w:val="4CFCE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A7120"/>
    <w:multiLevelType w:val="hybridMultilevel"/>
    <w:tmpl w:val="37505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705C8C"/>
    <w:multiLevelType w:val="hybridMultilevel"/>
    <w:tmpl w:val="3D88E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DE4838"/>
    <w:multiLevelType w:val="hybridMultilevel"/>
    <w:tmpl w:val="B9207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65C79"/>
    <w:multiLevelType w:val="multilevel"/>
    <w:tmpl w:val="CFB2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74873"/>
    <w:multiLevelType w:val="multilevel"/>
    <w:tmpl w:val="468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B5F57"/>
    <w:multiLevelType w:val="multilevel"/>
    <w:tmpl w:val="B4D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329C7"/>
    <w:multiLevelType w:val="multilevel"/>
    <w:tmpl w:val="DF20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17A29"/>
    <w:multiLevelType w:val="multilevel"/>
    <w:tmpl w:val="B35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C494A"/>
    <w:multiLevelType w:val="hybridMultilevel"/>
    <w:tmpl w:val="DDAE1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8932C5"/>
    <w:multiLevelType w:val="multilevel"/>
    <w:tmpl w:val="BCEA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BF1BAC"/>
    <w:multiLevelType w:val="multilevel"/>
    <w:tmpl w:val="B0DC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A32271"/>
    <w:multiLevelType w:val="hybridMultilevel"/>
    <w:tmpl w:val="0EB20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CC5F13"/>
    <w:multiLevelType w:val="hybridMultilevel"/>
    <w:tmpl w:val="6CCC3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E01859"/>
    <w:multiLevelType w:val="hybridMultilevel"/>
    <w:tmpl w:val="8EC0D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7171ED"/>
    <w:multiLevelType w:val="multilevel"/>
    <w:tmpl w:val="B5AAC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47BB4"/>
    <w:multiLevelType w:val="hybridMultilevel"/>
    <w:tmpl w:val="1A1E4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BA7332"/>
    <w:multiLevelType w:val="hybridMultilevel"/>
    <w:tmpl w:val="3FD67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5E4423"/>
    <w:multiLevelType w:val="hybridMultilevel"/>
    <w:tmpl w:val="68C0E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BC76C2"/>
    <w:multiLevelType w:val="multilevel"/>
    <w:tmpl w:val="74C2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B3738"/>
    <w:multiLevelType w:val="hybridMultilevel"/>
    <w:tmpl w:val="57F23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C57F3A"/>
    <w:multiLevelType w:val="multilevel"/>
    <w:tmpl w:val="38EC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7030D2"/>
    <w:multiLevelType w:val="hybridMultilevel"/>
    <w:tmpl w:val="288E3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6E220D"/>
    <w:multiLevelType w:val="multilevel"/>
    <w:tmpl w:val="E6FE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8452BA"/>
    <w:multiLevelType w:val="hybridMultilevel"/>
    <w:tmpl w:val="E4B20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C40D82"/>
    <w:multiLevelType w:val="hybridMultilevel"/>
    <w:tmpl w:val="AF840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BF71B2"/>
    <w:multiLevelType w:val="hybridMultilevel"/>
    <w:tmpl w:val="095EB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E46783"/>
    <w:multiLevelType w:val="multilevel"/>
    <w:tmpl w:val="97D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F81B57"/>
    <w:multiLevelType w:val="multilevel"/>
    <w:tmpl w:val="3D32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B257C0"/>
    <w:multiLevelType w:val="hybridMultilevel"/>
    <w:tmpl w:val="64941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5F0623"/>
    <w:multiLevelType w:val="hybridMultilevel"/>
    <w:tmpl w:val="1F6A7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3610F2"/>
    <w:multiLevelType w:val="hybridMultilevel"/>
    <w:tmpl w:val="91C4A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F5E8A"/>
    <w:multiLevelType w:val="multilevel"/>
    <w:tmpl w:val="1EB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4872">
    <w:abstractNumId w:val="4"/>
  </w:num>
  <w:num w:numId="2" w16cid:durableId="590507622">
    <w:abstractNumId w:val="43"/>
  </w:num>
  <w:num w:numId="3" w16cid:durableId="1843423154">
    <w:abstractNumId w:val="36"/>
  </w:num>
  <w:num w:numId="4" w16cid:durableId="1549294638">
    <w:abstractNumId w:val="13"/>
  </w:num>
  <w:num w:numId="5" w16cid:durableId="1998724770">
    <w:abstractNumId w:val="28"/>
  </w:num>
  <w:num w:numId="6" w16cid:durableId="1476145468">
    <w:abstractNumId w:val="42"/>
  </w:num>
  <w:num w:numId="7" w16cid:durableId="1841191697">
    <w:abstractNumId w:val="38"/>
  </w:num>
  <w:num w:numId="8" w16cid:durableId="425268390">
    <w:abstractNumId w:val="34"/>
  </w:num>
  <w:num w:numId="9" w16cid:durableId="2085175004">
    <w:abstractNumId w:val="15"/>
  </w:num>
  <w:num w:numId="10" w16cid:durableId="653608778">
    <w:abstractNumId w:val="5"/>
  </w:num>
  <w:num w:numId="11" w16cid:durableId="1480414063">
    <w:abstractNumId w:val="17"/>
  </w:num>
  <w:num w:numId="12" w16cid:durableId="179242522">
    <w:abstractNumId w:val="29"/>
  </w:num>
  <w:num w:numId="13" w16cid:durableId="1719747221">
    <w:abstractNumId w:val="39"/>
  </w:num>
  <w:num w:numId="14" w16cid:durableId="1212109842">
    <w:abstractNumId w:val="44"/>
  </w:num>
  <w:num w:numId="15" w16cid:durableId="103816424">
    <w:abstractNumId w:val="0"/>
  </w:num>
  <w:num w:numId="16" w16cid:durableId="70548500">
    <w:abstractNumId w:val="19"/>
  </w:num>
  <w:num w:numId="17" w16cid:durableId="223880076">
    <w:abstractNumId w:val="35"/>
  </w:num>
  <w:num w:numId="18" w16cid:durableId="545487724">
    <w:abstractNumId w:val="33"/>
  </w:num>
  <w:num w:numId="19" w16cid:durableId="1664115646">
    <w:abstractNumId w:val="16"/>
  </w:num>
  <w:num w:numId="20" w16cid:durableId="1473406493">
    <w:abstractNumId w:val="18"/>
  </w:num>
  <w:num w:numId="21" w16cid:durableId="1043867069">
    <w:abstractNumId w:val="27"/>
  </w:num>
  <w:num w:numId="22" w16cid:durableId="387264459">
    <w:abstractNumId w:val="14"/>
  </w:num>
  <w:num w:numId="23" w16cid:durableId="1015153239">
    <w:abstractNumId w:val="41"/>
  </w:num>
  <w:num w:numId="24" w16cid:durableId="1158571829">
    <w:abstractNumId w:val="20"/>
  </w:num>
  <w:num w:numId="25" w16cid:durableId="2018188172">
    <w:abstractNumId w:val="1"/>
  </w:num>
  <w:num w:numId="26" w16cid:durableId="1983925347">
    <w:abstractNumId w:val="12"/>
  </w:num>
  <w:num w:numId="27" w16cid:durableId="2114082739">
    <w:abstractNumId w:val="9"/>
  </w:num>
  <w:num w:numId="28" w16cid:durableId="1661887401">
    <w:abstractNumId w:val="23"/>
  </w:num>
  <w:num w:numId="29" w16cid:durableId="1944223180">
    <w:abstractNumId w:val="30"/>
  </w:num>
  <w:num w:numId="30" w16cid:durableId="1966352032">
    <w:abstractNumId w:val="3"/>
  </w:num>
  <w:num w:numId="31" w16cid:durableId="1694458977">
    <w:abstractNumId w:val="31"/>
  </w:num>
  <w:num w:numId="32" w16cid:durableId="275136973">
    <w:abstractNumId w:val="7"/>
  </w:num>
  <w:num w:numId="33" w16cid:durableId="1759208915">
    <w:abstractNumId w:val="8"/>
  </w:num>
  <w:num w:numId="34" w16cid:durableId="2019648049">
    <w:abstractNumId w:val="25"/>
  </w:num>
  <w:num w:numId="35" w16cid:durableId="1424229567">
    <w:abstractNumId w:val="26"/>
  </w:num>
  <w:num w:numId="36" w16cid:durableId="259678161">
    <w:abstractNumId w:val="2"/>
  </w:num>
  <w:num w:numId="37" w16cid:durableId="2104688794">
    <w:abstractNumId w:val="40"/>
  </w:num>
  <w:num w:numId="38" w16cid:durableId="339504390">
    <w:abstractNumId w:val="22"/>
  </w:num>
  <w:num w:numId="39" w16cid:durableId="1125273966">
    <w:abstractNumId w:val="21"/>
  </w:num>
  <w:num w:numId="40" w16cid:durableId="1661226914">
    <w:abstractNumId w:val="24"/>
  </w:num>
  <w:num w:numId="41" w16cid:durableId="708995901">
    <w:abstractNumId w:val="6"/>
  </w:num>
  <w:num w:numId="42" w16cid:durableId="2023317098">
    <w:abstractNumId w:val="32"/>
  </w:num>
  <w:num w:numId="43" w16cid:durableId="893544824">
    <w:abstractNumId w:val="11"/>
  </w:num>
  <w:num w:numId="44" w16cid:durableId="879241332">
    <w:abstractNumId w:val="10"/>
  </w:num>
  <w:num w:numId="45" w16cid:durableId="1819374608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9"/>
    <w:rsid w:val="000019CE"/>
    <w:rsid w:val="00002220"/>
    <w:rsid w:val="0001695C"/>
    <w:rsid w:val="00020F3E"/>
    <w:rsid w:val="00032195"/>
    <w:rsid w:val="000507AF"/>
    <w:rsid w:val="000547F4"/>
    <w:rsid w:val="00064242"/>
    <w:rsid w:val="00080EA6"/>
    <w:rsid w:val="00094307"/>
    <w:rsid w:val="000A465A"/>
    <w:rsid w:val="000B1B36"/>
    <w:rsid w:val="000B75FB"/>
    <w:rsid w:val="000F6A3C"/>
    <w:rsid w:val="00102018"/>
    <w:rsid w:val="0012130E"/>
    <w:rsid w:val="00122E0E"/>
    <w:rsid w:val="001334F1"/>
    <w:rsid w:val="001409C4"/>
    <w:rsid w:val="00144D1E"/>
    <w:rsid w:val="00154364"/>
    <w:rsid w:val="00172B3C"/>
    <w:rsid w:val="00185B12"/>
    <w:rsid w:val="0018690A"/>
    <w:rsid w:val="001944B6"/>
    <w:rsid w:val="001A0831"/>
    <w:rsid w:val="001A0976"/>
    <w:rsid w:val="001A28DB"/>
    <w:rsid w:val="001A55A9"/>
    <w:rsid w:val="001A6916"/>
    <w:rsid w:val="001B7EFF"/>
    <w:rsid w:val="001D4B0D"/>
    <w:rsid w:val="001E7D3C"/>
    <w:rsid w:val="001F041D"/>
    <w:rsid w:val="00200E35"/>
    <w:rsid w:val="00204256"/>
    <w:rsid w:val="002057E1"/>
    <w:rsid w:val="002132A1"/>
    <w:rsid w:val="00232EC5"/>
    <w:rsid w:val="00261487"/>
    <w:rsid w:val="00295462"/>
    <w:rsid w:val="00296A09"/>
    <w:rsid w:val="002B469E"/>
    <w:rsid w:val="002B623A"/>
    <w:rsid w:val="002C0419"/>
    <w:rsid w:val="002E35A5"/>
    <w:rsid w:val="003010DB"/>
    <w:rsid w:val="003017DF"/>
    <w:rsid w:val="003025BC"/>
    <w:rsid w:val="003109F1"/>
    <w:rsid w:val="0032299A"/>
    <w:rsid w:val="00331DBF"/>
    <w:rsid w:val="00353777"/>
    <w:rsid w:val="003539D6"/>
    <w:rsid w:val="0035693F"/>
    <w:rsid w:val="00361500"/>
    <w:rsid w:val="003624AF"/>
    <w:rsid w:val="00364868"/>
    <w:rsid w:val="00373679"/>
    <w:rsid w:val="0038121A"/>
    <w:rsid w:val="0038401C"/>
    <w:rsid w:val="0039078B"/>
    <w:rsid w:val="003A29A5"/>
    <w:rsid w:val="003C01C9"/>
    <w:rsid w:val="003C160B"/>
    <w:rsid w:val="003D707B"/>
    <w:rsid w:val="003F1B9E"/>
    <w:rsid w:val="00407D67"/>
    <w:rsid w:val="0043450A"/>
    <w:rsid w:val="00435566"/>
    <w:rsid w:val="00444D6C"/>
    <w:rsid w:val="004531FD"/>
    <w:rsid w:val="00456EB2"/>
    <w:rsid w:val="00457869"/>
    <w:rsid w:val="00461623"/>
    <w:rsid w:val="00466957"/>
    <w:rsid w:val="00470BE2"/>
    <w:rsid w:val="00482FAA"/>
    <w:rsid w:val="00485EC3"/>
    <w:rsid w:val="004A0643"/>
    <w:rsid w:val="004A6273"/>
    <w:rsid w:val="004B5464"/>
    <w:rsid w:val="004C4E48"/>
    <w:rsid w:val="004F12C9"/>
    <w:rsid w:val="004F3726"/>
    <w:rsid w:val="004F5136"/>
    <w:rsid w:val="00500DD6"/>
    <w:rsid w:val="00502DC4"/>
    <w:rsid w:val="00511217"/>
    <w:rsid w:val="00513A37"/>
    <w:rsid w:val="00521538"/>
    <w:rsid w:val="0053159D"/>
    <w:rsid w:val="00540440"/>
    <w:rsid w:val="00543A4B"/>
    <w:rsid w:val="00571A41"/>
    <w:rsid w:val="005912C1"/>
    <w:rsid w:val="005A092A"/>
    <w:rsid w:val="005B1527"/>
    <w:rsid w:val="005B795E"/>
    <w:rsid w:val="005C61F8"/>
    <w:rsid w:val="005D4079"/>
    <w:rsid w:val="005F19AD"/>
    <w:rsid w:val="005F2765"/>
    <w:rsid w:val="00605830"/>
    <w:rsid w:val="006066DA"/>
    <w:rsid w:val="006176F9"/>
    <w:rsid w:val="00623775"/>
    <w:rsid w:val="00631F42"/>
    <w:rsid w:val="0063437F"/>
    <w:rsid w:val="006437A3"/>
    <w:rsid w:val="00666789"/>
    <w:rsid w:val="006959C1"/>
    <w:rsid w:val="006E4905"/>
    <w:rsid w:val="006F0471"/>
    <w:rsid w:val="00712FDD"/>
    <w:rsid w:val="00737E3E"/>
    <w:rsid w:val="00743FC9"/>
    <w:rsid w:val="00761A7E"/>
    <w:rsid w:val="00774515"/>
    <w:rsid w:val="007907D3"/>
    <w:rsid w:val="007965E2"/>
    <w:rsid w:val="007A0373"/>
    <w:rsid w:val="007A437B"/>
    <w:rsid w:val="007B3C5E"/>
    <w:rsid w:val="007C4266"/>
    <w:rsid w:val="007F3825"/>
    <w:rsid w:val="007F7D4F"/>
    <w:rsid w:val="00806078"/>
    <w:rsid w:val="008153AD"/>
    <w:rsid w:val="008457EC"/>
    <w:rsid w:val="008477EF"/>
    <w:rsid w:val="008521F3"/>
    <w:rsid w:val="0086465E"/>
    <w:rsid w:val="00882275"/>
    <w:rsid w:val="00891164"/>
    <w:rsid w:val="00893364"/>
    <w:rsid w:val="008A1AAD"/>
    <w:rsid w:val="008B1F32"/>
    <w:rsid w:val="008B2F62"/>
    <w:rsid w:val="008B6715"/>
    <w:rsid w:val="008C1378"/>
    <w:rsid w:val="008C5061"/>
    <w:rsid w:val="008D0730"/>
    <w:rsid w:val="008F70F5"/>
    <w:rsid w:val="00902772"/>
    <w:rsid w:val="00906EFA"/>
    <w:rsid w:val="00937730"/>
    <w:rsid w:val="0094338B"/>
    <w:rsid w:val="00950916"/>
    <w:rsid w:val="00954D25"/>
    <w:rsid w:val="00961018"/>
    <w:rsid w:val="00961D7F"/>
    <w:rsid w:val="009A7AAD"/>
    <w:rsid w:val="009B1AC7"/>
    <w:rsid w:val="009C535A"/>
    <w:rsid w:val="009D23DE"/>
    <w:rsid w:val="009D272B"/>
    <w:rsid w:val="009D5DEA"/>
    <w:rsid w:val="009E4F1E"/>
    <w:rsid w:val="009E7427"/>
    <w:rsid w:val="00A03513"/>
    <w:rsid w:val="00A31D8E"/>
    <w:rsid w:val="00A36C1D"/>
    <w:rsid w:val="00A447BB"/>
    <w:rsid w:val="00A50C49"/>
    <w:rsid w:val="00A626DD"/>
    <w:rsid w:val="00A9462D"/>
    <w:rsid w:val="00A954CE"/>
    <w:rsid w:val="00AA13FC"/>
    <w:rsid w:val="00AB4AD6"/>
    <w:rsid w:val="00AB5523"/>
    <w:rsid w:val="00AC1CCF"/>
    <w:rsid w:val="00AE16CF"/>
    <w:rsid w:val="00AE2E51"/>
    <w:rsid w:val="00AE740A"/>
    <w:rsid w:val="00AF123C"/>
    <w:rsid w:val="00B00E4E"/>
    <w:rsid w:val="00B10D00"/>
    <w:rsid w:val="00B251FD"/>
    <w:rsid w:val="00B31B99"/>
    <w:rsid w:val="00B43C30"/>
    <w:rsid w:val="00B53114"/>
    <w:rsid w:val="00B65719"/>
    <w:rsid w:val="00B72D78"/>
    <w:rsid w:val="00B7344A"/>
    <w:rsid w:val="00BA57D2"/>
    <w:rsid w:val="00BB6040"/>
    <w:rsid w:val="00BC71A1"/>
    <w:rsid w:val="00BD303C"/>
    <w:rsid w:val="00C00FEE"/>
    <w:rsid w:val="00C04E18"/>
    <w:rsid w:val="00C05E99"/>
    <w:rsid w:val="00C07EE3"/>
    <w:rsid w:val="00C10B1A"/>
    <w:rsid w:val="00C12B20"/>
    <w:rsid w:val="00C1632F"/>
    <w:rsid w:val="00C16790"/>
    <w:rsid w:val="00C2011A"/>
    <w:rsid w:val="00C2391F"/>
    <w:rsid w:val="00C23EDB"/>
    <w:rsid w:val="00C2418A"/>
    <w:rsid w:val="00C30432"/>
    <w:rsid w:val="00C37280"/>
    <w:rsid w:val="00C40203"/>
    <w:rsid w:val="00C6435D"/>
    <w:rsid w:val="00C67F69"/>
    <w:rsid w:val="00C763B4"/>
    <w:rsid w:val="00C90268"/>
    <w:rsid w:val="00C958D2"/>
    <w:rsid w:val="00C97710"/>
    <w:rsid w:val="00CA12DB"/>
    <w:rsid w:val="00CB0F7A"/>
    <w:rsid w:val="00CE3123"/>
    <w:rsid w:val="00CE6E83"/>
    <w:rsid w:val="00CE7F75"/>
    <w:rsid w:val="00D0155F"/>
    <w:rsid w:val="00D12407"/>
    <w:rsid w:val="00D20453"/>
    <w:rsid w:val="00D40610"/>
    <w:rsid w:val="00D4123F"/>
    <w:rsid w:val="00D61909"/>
    <w:rsid w:val="00D6195F"/>
    <w:rsid w:val="00D65EEF"/>
    <w:rsid w:val="00D76B9C"/>
    <w:rsid w:val="00DA4C51"/>
    <w:rsid w:val="00DA711C"/>
    <w:rsid w:val="00DD077A"/>
    <w:rsid w:val="00DD0898"/>
    <w:rsid w:val="00DF49FA"/>
    <w:rsid w:val="00DF7731"/>
    <w:rsid w:val="00E125A1"/>
    <w:rsid w:val="00E21C0A"/>
    <w:rsid w:val="00E221AC"/>
    <w:rsid w:val="00E35825"/>
    <w:rsid w:val="00E36033"/>
    <w:rsid w:val="00E36CCA"/>
    <w:rsid w:val="00E4161F"/>
    <w:rsid w:val="00E433FE"/>
    <w:rsid w:val="00E477AA"/>
    <w:rsid w:val="00E50083"/>
    <w:rsid w:val="00E70EE1"/>
    <w:rsid w:val="00E71810"/>
    <w:rsid w:val="00E87057"/>
    <w:rsid w:val="00E92B76"/>
    <w:rsid w:val="00EA10AD"/>
    <w:rsid w:val="00EB3AD8"/>
    <w:rsid w:val="00EB4081"/>
    <w:rsid w:val="00EB6FE0"/>
    <w:rsid w:val="00EC01E1"/>
    <w:rsid w:val="00EC4D61"/>
    <w:rsid w:val="00ED21ED"/>
    <w:rsid w:val="00EE1268"/>
    <w:rsid w:val="00EE252D"/>
    <w:rsid w:val="00EF5C32"/>
    <w:rsid w:val="00F26601"/>
    <w:rsid w:val="00F30BB4"/>
    <w:rsid w:val="00F53CB2"/>
    <w:rsid w:val="00F64CB4"/>
    <w:rsid w:val="00F6681B"/>
    <w:rsid w:val="00F71DDB"/>
    <w:rsid w:val="00F73647"/>
    <w:rsid w:val="00F753DF"/>
    <w:rsid w:val="00F85779"/>
    <w:rsid w:val="00F90EFE"/>
    <w:rsid w:val="00FA0B1B"/>
    <w:rsid w:val="00FA297C"/>
    <w:rsid w:val="00FB0585"/>
    <w:rsid w:val="00FD2BE0"/>
    <w:rsid w:val="00FE0230"/>
    <w:rsid w:val="00FF23CD"/>
    <w:rsid w:val="718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7F6"/>
  <w15:chartTrackingRefBased/>
  <w15:docId w15:val="{C28A88F4-64BA-4439-BFB8-6C1F19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C9"/>
  </w:style>
  <w:style w:type="paragraph" w:styleId="Heading1">
    <w:name w:val="heading 1"/>
    <w:basedOn w:val="Normal"/>
    <w:next w:val="Normal"/>
    <w:link w:val="Heading1Char"/>
    <w:uiPriority w:val="9"/>
    <w:qFormat/>
    <w:rsid w:val="00743FC9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C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C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C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C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C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C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C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C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F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43FC9"/>
  </w:style>
  <w:style w:type="paragraph" w:styleId="Header">
    <w:name w:val="header"/>
    <w:basedOn w:val="Normal"/>
    <w:link w:val="HeaderChar"/>
    <w:rsid w:val="00743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43F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C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C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C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C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FC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F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C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C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FC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43FC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3FC9"/>
    <w:rPr>
      <w:i/>
      <w:iCs/>
      <w:color w:val="auto"/>
    </w:rPr>
  </w:style>
  <w:style w:type="paragraph" w:styleId="NoSpacing">
    <w:name w:val="No Spacing"/>
    <w:uiPriority w:val="1"/>
    <w:qFormat/>
    <w:rsid w:val="00743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FC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F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C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C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F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FC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FC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43F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FC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FC9"/>
    <w:pPr>
      <w:outlineLvl w:val="9"/>
    </w:pPr>
  </w:style>
  <w:style w:type="table" w:styleId="TableGrid">
    <w:name w:val="Table Grid"/>
    <w:basedOn w:val="TableNormal"/>
    <w:uiPriority w:val="59"/>
    <w:rsid w:val="0074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1">
    <w:name w:val="List Table 7 Colorful Accent 1"/>
    <w:basedOn w:val="TableNormal"/>
    <w:uiPriority w:val="52"/>
    <w:rsid w:val="00743FC9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F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440"/>
  </w:style>
  <w:style w:type="paragraph" w:customStyle="1" w:styleId="TableParagraph">
    <w:name w:val="Table Paragraph"/>
    <w:basedOn w:val="Normal"/>
    <w:uiPriority w:val="1"/>
    <w:qFormat/>
    <w:rsid w:val="00540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61018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8477EF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Revision">
    <w:name w:val="Revision"/>
    <w:hidden/>
    <w:uiPriority w:val="99"/>
    <w:semiHidden/>
    <w:rsid w:val="005A0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092A"/>
    <w:rPr>
      <w:color w:val="BA6906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A31D8E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35"/>
    <w:pPr>
      <w:spacing w:after="120"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35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F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F"/>
    <w:rPr>
      <w:rFonts w:ascii="Arial" w:eastAsiaTheme="minorHAnsi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521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ntranet.sandwell.gov.uk/downloads/file/14361/eqia_template_guidan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andwell.gov.uk/housing/polic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ouis_bebb@sandwel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92BBA9F8F54DB86917CBB09BD93C" ma:contentTypeVersion="9" ma:contentTypeDescription="Create a new document." ma:contentTypeScope="" ma:versionID="4927b920e5cae88a72152eaa4dc3fd7f">
  <xsd:schema xmlns:xsd="http://www.w3.org/2001/XMLSchema" xmlns:xs="http://www.w3.org/2001/XMLSchema" xmlns:p="http://schemas.microsoft.com/office/2006/metadata/properties" xmlns:ns3="19c6e743-4844-497e-a9a1-ca5fcab1eb9c" xmlns:ns4="a0eabb36-b49a-471f-a549-1725f5ba2b39" targetNamespace="http://schemas.microsoft.com/office/2006/metadata/properties" ma:root="true" ma:fieldsID="5cf4b0ae5e50774c3b6b720848386ede" ns3:_="" ns4:_="">
    <xsd:import namespace="19c6e743-4844-497e-a9a1-ca5fcab1eb9c"/>
    <xsd:import namespace="a0eabb36-b49a-471f-a549-1725f5ba2b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e743-4844-497e-a9a1-ca5fcab1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bb36-b49a-471f-a549-1725f5ba2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026B-F6E5-451F-A308-BC2440D1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e743-4844-497e-a9a1-ca5fcab1eb9c"/>
    <ds:schemaRef ds:uri="a0eabb36-b49a-471f-a549-1725f5ba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59E9D-F0FF-47AF-86BD-36A0AF07B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9A8A7-D059-4D62-AEAA-53673EE91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9F0C3-6A12-478B-8442-E7A0FADE1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c0f89b-23b9-49eb-a8bf-244fb0a4cffc}" enabled="0" method="" siteId="{a4c0f89b-23b9-49eb-a8bf-244fb0a4c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1166</Words>
  <Characters>7596</Characters>
  <Application>Microsoft Office Word</Application>
  <DocSecurity>4</DocSecurity>
  <Lines>330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Koser</dc:creator>
  <cp:lastModifiedBy>Louis Bebb</cp:lastModifiedBy>
  <cp:revision>2</cp:revision>
  <dcterms:created xsi:type="dcterms:W3CDTF">2026-03-25T14:21:00Z</dcterms:created>
  <dcterms:modified xsi:type="dcterms:W3CDTF">2026-03-25T14:21:00Z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0x010100F6DA92BBA9F8F54DB86917CBB09BD93C</vt:lpwstr>
  </property>
</Properties>
</file>