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8BA7" w14:textId="54C0C960" w:rsidR="008519EE" w:rsidRPr="008938ED" w:rsidRDefault="008519EE" w:rsidP="00135483">
      <w:pPr>
        <w:jc w:val="center"/>
        <w:rPr>
          <w:rFonts w:ascii="Arial" w:hAnsi="Arial" w:cs="Arial"/>
          <w:b/>
          <w:sz w:val="28"/>
          <w:szCs w:val="28"/>
        </w:rPr>
      </w:pPr>
      <w:r w:rsidRPr="008938ED">
        <w:rPr>
          <w:rFonts w:ascii="Arial" w:hAnsi="Arial" w:cs="Arial"/>
          <w:b/>
          <w:sz w:val="28"/>
          <w:szCs w:val="28"/>
        </w:rPr>
        <w:t xml:space="preserve">Tenant &amp; Leaseholder </w:t>
      </w:r>
      <w:r w:rsidR="009F5ECA" w:rsidRPr="008938ED">
        <w:rPr>
          <w:rFonts w:ascii="Arial" w:hAnsi="Arial" w:cs="Arial"/>
          <w:b/>
          <w:sz w:val="28"/>
          <w:szCs w:val="28"/>
        </w:rPr>
        <w:t xml:space="preserve">Scrutiny </w:t>
      </w:r>
      <w:r w:rsidRPr="008938ED">
        <w:rPr>
          <w:rFonts w:ascii="Arial" w:hAnsi="Arial" w:cs="Arial"/>
          <w:b/>
          <w:sz w:val="28"/>
          <w:szCs w:val="28"/>
        </w:rPr>
        <w:t xml:space="preserve">Group </w:t>
      </w:r>
    </w:p>
    <w:p w14:paraId="2DE93EAA" w14:textId="1ACB7BA7" w:rsidR="00135483" w:rsidRPr="008938ED" w:rsidRDefault="008519EE" w:rsidP="159E63C4">
      <w:pPr>
        <w:jc w:val="center"/>
        <w:rPr>
          <w:rFonts w:ascii="Arial" w:hAnsi="Arial" w:cs="Arial"/>
          <w:b/>
          <w:bCs/>
          <w:sz w:val="28"/>
          <w:szCs w:val="28"/>
        </w:rPr>
      </w:pPr>
      <w:r w:rsidRPr="008938ED">
        <w:rPr>
          <w:rFonts w:ascii="Arial" w:hAnsi="Arial" w:cs="Arial"/>
          <w:b/>
          <w:bCs/>
          <w:sz w:val="28"/>
          <w:szCs w:val="28"/>
        </w:rPr>
        <w:t xml:space="preserve">Saturday </w:t>
      </w:r>
      <w:r w:rsidR="00903D23" w:rsidRPr="008938ED">
        <w:rPr>
          <w:rFonts w:ascii="Arial" w:hAnsi="Arial" w:cs="Arial"/>
          <w:b/>
          <w:bCs/>
          <w:sz w:val="28"/>
          <w:szCs w:val="28"/>
        </w:rPr>
        <w:t>21 June</w:t>
      </w:r>
      <w:r w:rsidR="00076D5C" w:rsidRPr="008938ED">
        <w:rPr>
          <w:rFonts w:ascii="Arial" w:hAnsi="Arial" w:cs="Arial"/>
          <w:b/>
          <w:bCs/>
          <w:sz w:val="28"/>
          <w:szCs w:val="28"/>
        </w:rPr>
        <w:t xml:space="preserve"> 2025, </w:t>
      </w:r>
      <w:r w:rsidRPr="008938ED">
        <w:rPr>
          <w:rFonts w:ascii="Arial" w:hAnsi="Arial" w:cs="Arial"/>
          <w:b/>
          <w:bCs/>
          <w:sz w:val="28"/>
          <w:szCs w:val="28"/>
        </w:rPr>
        <w:t>9:</w:t>
      </w:r>
      <w:r w:rsidR="00076D5C" w:rsidRPr="008938ED">
        <w:rPr>
          <w:rFonts w:ascii="Arial" w:hAnsi="Arial" w:cs="Arial"/>
          <w:b/>
          <w:bCs/>
          <w:sz w:val="28"/>
          <w:szCs w:val="28"/>
        </w:rPr>
        <w:t xml:space="preserve">30 </w:t>
      </w:r>
      <w:r w:rsidRPr="008938ED">
        <w:rPr>
          <w:rFonts w:ascii="Arial" w:hAnsi="Arial" w:cs="Arial"/>
          <w:b/>
          <w:bCs/>
          <w:sz w:val="28"/>
          <w:szCs w:val="28"/>
        </w:rPr>
        <w:t>am</w:t>
      </w:r>
      <w:r w:rsidR="00076D5C" w:rsidRPr="008938ED">
        <w:rPr>
          <w:rFonts w:ascii="Arial" w:hAnsi="Arial" w:cs="Arial"/>
          <w:b/>
          <w:bCs/>
          <w:sz w:val="28"/>
          <w:szCs w:val="28"/>
        </w:rPr>
        <w:t xml:space="preserve"> – 2.00 p</w:t>
      </w:r>
      <w:r w:rsidR="009F5ECA" w:rsidRPr="008938ED">
        <w:rPr>
          <w:rFonts w:ascii="Arial" w:hAnsi="Arial" w:cs="Arial"/>
          <w:b/>
          <w:bCs/>
          <w:sz w:val="28"/>
          <w:szCs w:val="28"/>
        </w:rPr>
        <w:t>m</w:t>
      </w:r>
    </w:p>
    <w:p w14:paraId="70B34453" w14:textId="3894E536" w:rsidR="00135483" w:rsidRPr="008938ED" w:rsidRDefault="008519EE" w:rsidP="00135483">
      <w:pPr>
        <w:jc w:val="center"/>
        <w:rPr>
          <w:rFonts w:ascii="Arial" w:hAnsi="Arial" w:cs="Arial"/>
          <w:b/>
          <w:sz w:val="28"/>
          <w:szCs w:val="28"/>
        </w:rPr>
      </w:pPr>
      <w:r w:rsidRPr="008938ED">
        <w:rPr>
          <w:rFonts w:ascii="Arial" w:hAnsi="Arial" w:cs="Arial"/>
          <w:b/>
          <w:sz w:val="28"/>
          <w:szCs w:val="28"/>
        </w:rPr>
        <w:t>Sandwell Council House</w:t>
      </w:r>
    </w:p>
    <w:p w14:paraId="5BA00386" w14:textId="24B40658" w:rsidR="00C376DB" w:rsidRPr="008938ED" w:rsidRDefault="00C376DB" w:rsidP="00135483">
      <w:pPr>
        <w:jc w:val="center"/>
        <w:rPr>
          <w:rFonts w:ascii="Arial" w:hAnsi="Arial" w:cs="Arial"/>
          <w:b/>
          <w:sz w:val="16"/>
          <w:szCs w:val="16"/>
        </w:rPr>
      </w:pPr>
    </w:p>
    <w:p w14:paraId="29642F91" w14:textId="20763814" w:rsidR="00C376DB" w:rsidRPr="008938ED" w:rsidRDefault="00C376DB" w:rsidP="00135483">
      <w:pPr>
        <w:jc w:val="center"/>
        <w:rPr>
          <w:rFonts w:ascii="Arial" w:hAnsi="Arial" w:cs="Arial"/>
          <w:b/>
          <w:sz w:val="28"/>
          <w:szCs w:val="28"/>
        </w:rPr>
      </w:pPr>
      <w:r w:rsidRPr="008938ED">
        <w:rPr>
          <w:rFonts w:ascii="Arial" w:hAnsi="Arial" w:cs="Arial"/>
          <w:b/>
          <w:sz w:val="28"/>
          <w:szCs w:val="28"/>
        </w:rPr>
        <w:t xml:space="preserve">Chair – </w:t>
      </w:r>
      <w:r w:rsidR="007F4241" w:rsidRPr="008938ED">
        <w:rPr>
          <w:rFonts w:ascii="Arial" w:hAnsi="Arial" w:cs="Arial"/>
          <w:b/>
          <w:sz w:val="28"/>
          <w:szCs w:val="28"/>
        </w:rPr>
        <w:t>Phillippe Brown</w:t>
      </w:r>
    </w:p>
    <w:p w14:paraId="2851087C" w14:textId="77777777" w:rsidR="00135483" w:rsidRPr="008938ED" w:rsidRDefault="00135483" w:rsidP="00135483">
      <w:pPr>
        <w:jc w:val="center"/>
        <w:rPr>
          <w:rFonts w:cstheme="minorHAnsi"/>
          <w:b/>
          <w:sz w:val="16"/>
          <w:szCs w:val="16"/>
        </w:rPr>
      </w:pPr>
    </w:p>
    <w:p w14:paraId="47BF38EA" w14:textId="5C204279" w:rsidR="00135483" w:rsidRPr="008938ED" w:rsidRDefault="009D210B" w:rsidP="00135483">
      <w:pPr>
        <w:pBdr>
          <w:bottom w:val="single" w:sz="12" w:space="1" w:color="auto"/>
        </w:pBdr>
        <w:jc w:val="center"/>
        <w:rPr>
          <w:rFonts w:ascii="Arial" w:hAnsi="Arial" w:cs="Arial"/>
          <w:b/>
          <w:sz w:val="36"/>
          <w:szCs w:val="36"/>
        </w:rPr>
      </w:pPr>
      <w:r w:rsidRPr="008938ED">
        <w:rPr>
          <w:rFonts w:ascii="Arial" w:hAnsi="Arial" w:cs="Arial"/>
          <w:b/>
          <w:sz w:val="36"/>
          <w:szCs w:val="36"/>
        </w:rPr>
        <w:t xml:space="preserve">Draft </w:t>
      </w:r>
      <w:r w:rsidR="004E1B98" w:rsidRPr="008938ED">
        <w:rPr>
          <w:rFonts w:ascii="Arial" w:hAnsi="Arial" w:cs="Arial"/>
          <w:b/>
          <w:sz w:val="36"/>
          <w:szCs w:val="36"/>
        </w:rPr>
        <w:t>Minutes</w:t>
      </w:r>
    </w:p>
    <w:p w14:paraId="123610FB" w14:textId="77777777" w:rsidR="00135483" w:rsidRPr="008938ED" w:rsidRDefault="00135483" w:rsidP="00135483">
      <w:pPr>
        <w:pBdr>
          <w:bottom w:val="single" w:sz="12" w:space="1" w:color="auto"/>
        </w:pBdr>
        <w:jc w:val="center"/>
        <w:rPr>
          <w:rFonts w:cstheme="minorHAnsi"/>
          <w:b/>
          <w:sz w:val="12"/>
          <w:szCs w:val="1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236"/>
        <w:gridCol w:w="3675"/>
        <w:gridCol w:w="1681"/>
        <w:gridCol w:w="855"/>
        <w:gridCol w:w="142"/>
      </w:tblGrid>
      <w:tr w:rsidR="008938ED" w:rsidRPr="008938ED" w14:paraId="01928443" w14:textId="77777777" w:rsidTr="00E85FBF">
        <w:trPr>
          <w:gridAfter w:val="1"/>
          <w:wAfter w:w="142" w:type="dxa"/>
        </w:trPr>
        <w:tc>
          <w:tcPr>
            <w:tcW w:w="3003" w:type="dxa"/>
            <w:gridSpan w:val="2"/>
          </w:tcPr>
          <w:p w14:paraId="4BA74045" w14:textId="415481A7" w:rsidR="00DB026D" w:rsidRPr="008938ED" w:rsidRDefault="00DB026D" w:rsidP="00DB026D">
            <w:pPr>
              <w:rPr>
                <w:rFonts w:ascii="Arial" w:hAnsi="Arial" w:cs="Arial"/>
                <w:b/>
              </w:rPr>
            </w:pPr>
            <w:r w:rsidRPr="008938ED">
              <w:rPr>
                <w:rFonts w:ascii="Arial" w:hAnsi="Arial" w:cs="Arial"/>
                <w:b/>
              </w:rPr>
              <w:t>Circulation:</w:t>
            </w:r>
          </w:p>
          <w:p w14:paraId="6A5974A6" w14:textId="77777777" w:rsidR="00DB026D" w:rsidRPr="008938ED" w:rsidRDefault="00DB026D" w:rsidP="00DB026D">
            <w:pPr>
              <w:rPr>
                <w:rFonts w:ascii="Arial" w:hAnsi="Arial" w:cs="Arial"/>
                <w:b/>
                <w:sz w:val="8"/>
                <w:szCs w:val="8"/>
              </w:rPr>
            </w:pPr>
          </w:p>
          <w:p w14:paraId="34805277" w14:textId="04DCFF7E" w:rsidR="00DB026D" w:rsidRPr="008938ED" w:rsidRDefault="00DB026D" w:rsidP="00DB026D">
            <w:pPr>
              <w:rPr>
                <w:rFonts w:ascii="Arial" w:hAnsi="Arial" w:cs="Arial"/>
                <w:b/>
              </w:rPr>
            </w:pPr>
            <w:r w:rsidRPr="008938ED">
              <w:rPr>
                <w:rFonts w:ascii="Arial" w:hAnsi="Arial" w:cs="Arial"/>
                <w:b/>
              </w:rPr>
              <w:t>Scrutiny Members</w:t>
            </w:r>
          </w:p>
        </w:tc>
        <w:tc>
          <w:tcPr>
            <w:tcW w:w="3675" w:type="dxa"/>
          </w:tcPr>
          <w:p w14:paraId="39E87A45" w14:textId="77777777" w:rsidR="00DB026D" w:rsidRPr="008938ED" w:rsidRDefault="00DB026D" w:rsidP="00DB026D">
            <w:pPr>
              <w:rPr>
                <w:rFonts w:ascii="Arial" w:hAnsi="Arial" w:cs="Arial"/>
              </w:rPr>
            </w:pPr>
          </w:p>
        </w:tc>
        <w:tc>
          <w:tcPr>
            <w:tcW w:w="2536" w:type="dxa"/>
            <w:gridSpan w:val="2"/>
          </w:tcPr>
          <w:p w14:paraId="26A77725" w14:textId="77777777" w:rsidR="00DB026D" w:rsidRPr="008938ED" w:rsidRDefault="00DB026D" w:rsidP="00DB026D">
            <w:pPr>
              <w:rPr>
                <w:rFonts w:ascii="Arial" w:hAnsi="Arial" w:cs="Arial"/>
              </w:rPr>
            </w:pPr>
          </w:p>
        </w:tc>
      </w:tr>
      <w:tr w:rsidR="008938ED" w:rsidRPr="008938ED" w14:paraId="4B780E7D" w14:textId="77777777" w:rsidTr="00E85FBF">
        <w:trPr>
          <w:gridAfter w:val="1"/>
          <w:wAfter w:w="142" w:type="dxa"/>
          <w:trHeight w:val="851"/>
        </w:trPr>
        <w:tc>
          <w:tcPr>
            <w:tcW w:w="3003" w:type="dxa"/>
            <w:gridSpan w:val="2"/>
          </w:tcPr>
          <w:p w14:paraId="0DBE33EE" w14:textId="52255EFB" w:rsidR="004A2623" w:rsidRPr="008938ED" w:rsidRDefault="004A2623" w:rsidP="00DB026D">
            <w:pPr>
              <w:rPr>
                <w:rFonts w:ascii="Arial" w:hAnsi="Arial" w:cs="Arial"/>
              </w:rPr>
            </w:pPr>
            <w:r w:rsidRPr="008938ED">
              <w:rPr>
                <w:rFonts w:ascii="Arial" w:hAnsi="Arial" w:cs="Arial"/>
              </w:rPr>
              <w:t xml:space="preserve">Aynols Reid </w:t>
            </w:r>
          </w:p>
          <w:p w14:paraId="791F4C5E" w14:textId="633BC918" w:rsidR="00DB026D" w:rsidRPr="008938ED" w:rsidRDefault="009D69A5" w:rsidP="00DB026D">
            <w:pPr>
              <w:rPr>
                <w:rFonts w:ascii="Arial" w:hAnsi="Arial" w:cs="Arial"/>
                <w:bCs/>
              </w:rPr>
            </w:pPr>
            <w:r w:rsidRPr="008938ED">
              <w:rPr>
                <w:rFonts w:ascii="Arial" w:hAnsi="Arial" w:cs="Arial"/>
                <w:bCs/>
              </w:rPr>
              <w:t>Shenalee Brown</w:t>
            </w:r>
          </w:p>
        </w:tc>
        <w:tc>
          <w:tcPr>
            <w:tcW w:w="3675" w:type="dxa"/>
          </w:tcPr>
          <w:p w14:paraId="72B49D05" w14:textId="77777777" w:rsidR="00AB3297" w:rsidRPr="008938ED" w:rsidRDefault="00AB3297" w:rsidP="00AB3297">
            <w:pPr>
              <w:rPr>
                <w:rFonts w:ascii="Arial" w:hAnsi="Arial" w:cs="Arial"/>
              </w:rPr>
            </w:pPr>
            <w:r w:rsidRPr="008938ED">
              <w:rPr>
                <w:rFonts w:ascii="Arial" w:hAnsi="Arial" w:cs="Arial"/>
              </w:rPr>
              <w:t xml:space="preserve">Phillippe Brown </w:t>
            </w:r>
          </w:p>
          <w:p w14:paraId="15F8AC40" w14:textId="4A4C672A" w:rsidR="00AB3297" w:rsidRPr="008938ED" w:rsidRDefault="00AB3297" w:rsidP="00AB3297">
            <w:pPr>
              <w:rPr>
                <w:rFonts w:ascii="Arial" w:hAnsi="Arial" w:cs="Arial"/>
              </w:rPr>
            </w:pPr>
            <w:r w:rsidRPr="008938ED">
              <w:rPr>
                <w:rFonts w:ascii="Arial" w:hAnsi="Arial" w:cs="Arial"/>
              </w:rPr>
              <w:t>Sue Smith</w:t>
            </w:r>
            <w:r w:rsidR="000670A8" w:rsidRPr="008938ED">
              <w:rPr>
                <w:rFonts w:ascii="Arial" w:hAnsi="Arial" w:cs="Arial"/>
              </w:rPr>
              <w:t xml:space="preserve"> </w:t>
            </w:r>
            <w:r w:rsidR="009D69A5" w:rsidRPr="008938ED">
              <w:rPr>
                <w:rFonts w:ascii="Arial" w:hAnsi="Arial" w:cs="Arial"/>
              </w:rPr>
              <w:t xml:space="preserve">              </w:t>
            </w:r>
            <w:r w:rsidR="009B79C8" w:rsidRPr="008938ED">
              <w:rPr>
                <w:rFonts w:ascii="Arial" w:hAnsi="Arial" w:cs="Arial"/>
              </w:rPr>
              <w:t xml:space="preserve">               </w:t>
            </w:r>
          </w:p>
          <w:p w14:paraId="56B5ED7A" w14:textId="00BA8094" w:rsidR="008F2D8E" w:rsidRPr="008938ED" w:rsidRDefault="008F2D8E" w:rsidP="00DB026D">
            <w:pPr>
              <w:rPr>
                <w:rFonts w:ascii="Arial" w:hAnsi="Arial" w:cs="Arial"/>
                <w:sz w:val="4"/>
                <w:szCs w:val="4"/>
              </w:rPr>
            </w:pPr>
          </w:p>
        </w:tc>
        <w:tc>
          <w:tcPr>
            <w:tcW w:w="2536" w:type="dxa"/>
            <w:gridSpan w:val="2"/>
          </w:tcPr>
          <w:p w14:paraId="72F6A1DA" w14:textId="38F2CA40" w:rsidR="004A2623" w:rsidRPr="008938ED" w:rsidRDefault="004A2623" w:rsidP="004A2623">
            <w:pPr>
              <w:rPr>
                <w:rFonts w:ascii="Arial" w:hAnsi="Arial" w:cs="Arial"/>
              </w:rPr>
            </w:pPr>
            <w:r w:rsidRPr="008938ED">
              <w:rPr>
                <w:rFonts w:ascii="Arial" w:hAnsi="Arial" w:cs="Arial"/>
              </w:rPr>
              <w:t>Anthony Averis</w:t>
            </w:r>
          </w:p>
          <w:p w14:paraId="6366051E" w14:textId="68113912" w:rsidR="001F45DE" w:rsidRPr="008938ED" w:rsidRDefault="00DE2E7A" w:rsidP="001F45DE">
            <w:pPr>
              <w:rPr>
                <w:rFonts w:ascii="Arial" w:hAnsi="Arial" w:cs="Arial"/>
              </w:rPr>
            </w:pPr>
            <w:r w:rsidRPr="008938ED">
              <w:rPr>
                <w:rFonts w:ascii="Arial" w:hAnsi="Arial" w:cs="Arial"/>
              </w:rPr>
              <w:t>Alison Allen</w:t>
            </w:r>
          </w:p>
          <w:p w14:paraId="1C6435FE" w14:textId="06A014F9" w:rsidR="00DB026D" w:rsidRPr="008938ED" w:rsidRDefault="00DB026D" w:rsidP="00DB026D">
            <w:pPr>
              <w:rPr>
                <w:rFonts w:ascii="Arial" w:hAnsi="Arial" w:cs="Arial"/>
                <w:sz w:val="12"/>
                <w:szCs w:val="12"/>
              </w:rPr>
            </w:pPr>
          </w:p>
        </w:tc>
      </w:tr>
      <w:tr w:rsidR="008938ED" w:rsidRPr="008938ED" w14:paraId="378F30C4" w14:textId="77777777" w:rsidTr="00E85FBF">
        <w:trPr>
          <w:gridAfter w:val="1"/>
          <w:wAfter w:w="142" w:type="dxa"/>
        </w:trPr>
        <w:tc>
          <w:tcPr>
            <w:tcW w:w="3003" w:type="dxa"/>
            <w:gridSpan w:val="2"/>
          </w:tcPr>
          <w:p w14:paraId="21218138" w14:textId="77777777" w:rsidR="00DE2E7A" w:rsidRPr="008938ED" w:rsidRDefault="00DE2E7A" w:rsidP="00DB026D">
            <w:pPr>
              <w:rPr>
                <w:rFonts w:ascii="Arial" w:hAnsi="Arial" w:cs="Arial"/>
                <w:b/>
                <w:bCs/>
              </w:rPr>
            </w:pPr>
            <w:r w:rsidRPr="008938ED">
              <w:rPr>
                <w:rFonts w:ascii="Arial" w:hAnsi="Arial" w:cs="Arial"/>
                <w:b/>
                <w:bCs/>
              </w:rPr>
              <w:t>Councillors</w:t>
            </w:r>
          </w:p>
          <w:p w14:paraId="350763A9" w14:textId="77777777" w:rsidR="00DE2E7A" w:rsidRPr="008938ED" w:rsidRDefault="00DE2E7A" w:rsidP="00DB026D">
            <w:pPr>
              <w:rPr>
                <w:rFonts w:ascii="Arial" w:hAnsi="Arial" w:cs="Arial"/>
              </w:rPr>
            </w:pPr>
            <w:r w:rsidRPr="008938ED">
              <w:rPr>
                <w:rFonts w:ascii="Arial" w:hAnsi="Arial" w:cs="Arial"/>
              </w:rPr>
              <w:t>Cllr Dhatt</w:t>
            </w:r>
          </w:p>
          <w:p w14:paraId="18870A3B" w14:textId="26C0B780" w:rsidR="00A51799" w:rsidRPr="008938ED" w:rsidRDefault="00A51799" w:rsidP="00DB026D">
            <w:pPr>
              <w:rPr>
                <w:rFonts w:ascii="Arial" w:hAnsi="Arial" w:cs="Arial"/>
                <w:sz w:val="8"/>
                <w:szCs w:val="8"/>
              </w:rPr>
            </w:pPr>
          </w:p>
        </w:tc>
        <w:tc>
          <w:tcPr>
            <w:tcW w:w="3675" w:type="dxa"/>
          </w:tcPr>
          <w:p w14:paraId="4C74E87A" w14:textId="77777777" w:rsidR="00DE2E7A" w:rsidRPr="008938ED" w:rsidRDefault="00DE2E7A" w:rsidP="00AB3297">
            <w:pPr>
              <w:rPr>
                <w:rFonts w:ascii="Arial" w:hAnsi="Arial" w:cs="Arial"/>
              </w:rPr>
            </w:pPr>
          </w:p>
          <w:p w14:paraId="0FA02618" w14:textId="4A1A04ED" w:rsidR="00A51799" w:rsidRPr="008938ED" w:rsidRDefault="00A51799" w:rsidP="00AB3297">
            <w:pPr>
              <w:rPr>
                <w:rFonts w:ascii="Arial" w:hAnsi="Arial" w:cs="Arial"/>
              </w:rPr>
            </w:pPr>
            <w:r w:rsidRPr="008938ED">
              <w:rPr>
                <w:rFonts w:ascii="Arial" w:hAnsi="Arial" w:cs="Arial"/>
              </w:rPr>
              <w:t>Cllr Lewis</w:t>
            </w:r>
          </w:p>
        </w:tc>
        <w:tc>
          <w:tcPr>
            <w:tcW w:w="2536" w:type="dxa"/>
            <w:gridSpan w:val="2"/>
          </w:tcPr>
          <w:p w14:paraId="0DE22417" w14:textId="77777777" w:rsidR="00DE2E7A" w:rsidRPr="008938ED" w:rsidRDefault="00DE2E7A" w:rsidP="004A2623">
            <w:pPr>
              <w:rPr>
                <w:rFonts w:ascii="Arial" w:hAnsi="Arial" w:cs="Arial"/>
              </w:rPr>
            </w:pPr>
          </w:p>
        </w:tc>
      </w:tr>
      <w:tr w:rsidR="008938ED" w:rsidRPr="008938ED" w14:paraId="30F6CE4C" w14:textId="77777777" w:rsidTr="00E85FBF">
        <w:trPr>
          <w:gridAfter w:val="1"/>
          <w:wAfter w:w="142" w:type="dxa"/>
        </w:trPr>
        <w:tc>
          <w:tcPr>
            <w:tcW w:w="3003" w:type="dxa"/>
            <w:gridSpan w:val="2"/>
          </w:tcPr>
          <w:p w14:paraId="7080F266" w14:textId="546371E1" w:rsidR="00DE2E7A" w:rsidRPr="008938ED" w:rsidRDefault="00DE2E7A" w:rsidP="00DB026D">
            <w:pPr>
              <w:rPr>
                <w:rFonts w:ascii="Arial" w:hAnsi="Arial" w:cs="Arial"/>
              </w:rPr>
            </w:pPr>
            <w:r w:rsidRPr="008938ED">
              <w:rPr>
                <w:rFonts w:ascii="Arial" w:hAnsi="Arial" w:cs="Arial"/>
                <w:b/>
              </w:rPr>
              <w:t>Sandwell MBC</w:t>
            </w:r>
          </w:p>
          <w:p w14:paraId="721348F5" w14:textId="2B9439FA" w:rsidR="00DB026D" w:rsidRPr="008938ED" w:rsidRDefault="004A2623" w:rsidP="00DB026D">
            <w:pPr>
              <w:rPr>
                <w:rFonts w:ascii="Arial" w:hAnsi="Arial" w:cs="Arial"/>
              </w:rPr>
            </w:pPr>
            <w:r w:rsidRPr="008938ED">
              <w:rPr>
                <w:rFonts w:ascii="Arial" w:hAnsi="Arial" w:cs="Arial"/>
              </w:rPr>
              <w:t>Nigel Collumbell</w:t>
            </w:r>
          </w:p>
          <w:p w14:paraId="1E63394B" w14:textId="6EA65BC3" w:rsidR="0099411D" w:rsidRPr="008938ED" w:rsidRDefault="009E1992" w:rsidP="00DB026D">
            <w:pPr>
              <w:rPr>
                <w:rFonts w:ascii="Arial" w:hAnsi="Arial" w:cs="Arial"/>
              </w:rPr>
            </w:pPr>
            <w:r w:rsidRPr="008938ED">
              <w:rPr>
                <w:rFonts w:ascii="Arial" w:hAnsi="Arial" w:cs="Arial"/>
              </w:rPr>
              <w:t>Christine Davis</w:t>
            </w:r>
            <w:r w:rsidR="0099411D" w:rsidRPr="008938ED">
              <w:rPr>
                <w:rFonts w:ascii="Arial" w:hAnsi="Arial" w:cs="Arial"/>
              </w:rPr>
              <w:t xml:space="preserve"> </w:t>
            </w:r>
          </w:p>
          <w:p w14:paraId="6D9190B9" w14:textId="2B7A917A" w:rsidR="00DB026D" w:rsidRPr="008938ED" w:rsidRDefault="00DB026D" w:rsidP="00DB026D">
            <w:pPr>
              <w:rPr>
                <w:rFonts w:ascii="Arial" w:hAnsi="Arial" w:cs="Arial"/>
                <w:sz w:val="6"/>
                <w:szCs w:val="6"/>
              </w:rPr>
            </w:pPr>
          </w:p>
        </w:tc>
        <w:tc>
          <w:tcPr>
            <w:tcW w:w="3675" w:type="dxa"/>
          </w:tcPr>
          <w:p w14:paraId="16B10188" w14:textId="77777777" w:rsidR="00F40A12" w:rsidRPr="008938ED" w:rsidRDefault="00F40A12" w:rsidP="00DB026D">
            <w:pPr>
              <w:rPr>
                <w:rFonts w:ascii="Arial" w:hAnsi="Arial" w:cs="Arial"/>
              </w:rPr>
            </w:pPr>
          </w:p>
          <w:p w14:paraId="19B8F9BA" w14:textId="77777777" w:rsidR="00A51799" w:rsidRPr="008938ED" w:rsidRDefault="00A51799" w:rsidP="00DB026D">
            <w:pPr>
              <w:rPr>
                <w:rFonts w:ascii="Arial" w:hAnsi="Arial" w:cs="Arial"/>
              </w:rPr>
            </w:pPr>
            <w:r w:rsidRPr="008938ED">
              <w:rPr>
                <w:rFonts w:ascii="Arial" w:hAnsi="Arial" w:cs="Arial"/>
              </w:rPr>
              <w:t>John Hall</w:t>
            </w:r>
          </w:p>
          <w:p w14:paraId="0469ED3E" w14:textId="258553BC" w:rsidR="00A51799" w:rsidRPr="008938ED" w:rsidRDefault="00A51799" w:rsidP="00DB026D">
            <w:pPr>
              <w:rPr>
                <w:rFonts w:ascii="Arial" w:hAnsi="Arial" w:cs="Arial"/>
              </w:rPr>
            </w:pPr>
            <w:r w:rsidRPr="008938ED">
              <w:rPr>
                <w:rFonts w:ascii="Arial" w:hAnsi="Arial" w:cs="Arial"/>
              </w:rPr>
              <w:t>Yvonne Willetts</w:t>
            </w:r>
          </w:p>
        </w:tc>
        <w:tc>
          <w:tcPr>
            <w:tcW w:w="2536" w:type="dxa"/>
            <w:gridSpan w:val="2"/>
          </w:tcPr>
          <w:p w14:paraId="6EBF0384" w14:textId="627A554F" w:rsidR="00DB026D" w:rsidRPr="008938ED" w:rsidRDefault="00DB026D" w:rsidP="00230E1D">
            <w:pPr>
              <w:rPr>
                <w:rFonts w:ascii="Arial" w:hAnsi="Arial" w:cs="Arial"/>
              </w:rPr>
            </w:pPr>
          </w:p>
        </w:tc>
      </w:tr>
      <w:tr w:rsidR="008938ED" w:rsidRPr="008938ED" w14:paraId="5ABDAF22" w14:textId="77777777" w:rsidTr="00E85FBF">
        <w:trPr>
          <w:gridAfter w:val="1"/>
          <w:wAfter w:w="142" w:type="dxa"/>
          <w:trHeight w:val="863"/>
        </w:trPr>
        <w:tc>
          <w:tcPr>
            <w:tcW w:w="3003" w:type="dxa"/>
            <w:gridSpan w:val="2"/>
          </w:tcPr>
          <w:p w14:paraId="025A176F" w14:textId="77777777" w:rsidR="002577F4" w:rsidRPr="008938ED" w:rsidRDefault="00DB026D" w:rsidP="00DB026D">
            <w:pPr>
              <w:rPr>
                <w:rFonts w:ascii="Arial" w:hAnsi="Arial" w:cs="Arial"/>
                <w:b/>
              </w:rPr>
            </w:pPr>
            <w:r w:rsidRPr="008938ED">
              <w:rPr>
                <w:rFonts w:ascii="Arial" w:hAnsi="Arial" w:cs="Arial"/>
                <w:b/>
              </w:rPr>
              <w:t xml:space="preserve">Apologies: </w:t>
            </w:r>
          </w:p>
          <w:p w14:paraId="55043616" w14:textId="77777777" w:rsidR="00A51799" w:rsidRPr="008938ED" w:rsidRDefault="00A51799" w:rsidP="00A51799">
            <w:pPr>
              <w:rPr>
                <w:rFonts w:ascii="Arial" w:hAnsi="Arial" w:cs="Arial"/>
              </w:rPr>
            </w:pPr>
            <w:r w:rsidRPr="008938ED">
              <w:rPr>
                <w:rFonts w:ascii="Arial" w:hAnsi="Arial" w:cs="Arial"/>
              </w:rPr>
              <w:t>Ahmed Abdulrahman</w:t>
            </w:r>
          </w:p>
          <w:p w14:paraId="453F0F7A" w14:textId="26568E0F" w:rsidR="004A2623" w:rsidRPr="008938ED" w:rsidRDefault="00D375F9" w:rsidP="007569F3">
            <w:pPr>
              <w:rPr>
                <w:rFonts w:ascii="Arial" w:hAnsi="Arial" w:cs="Arial"/>
                <w:bCs/>
              </w:rPr>
            </w:pPr>
            <w:r w:rsidRPr="008938ED">
              <w:rPr>
                <w:rFonts w:ascii="Arial" w:hAnsi="Arial" w:cs="Arial"/>
                <w:bCs/>
              </w:rPr>
              <w:t>Sarah Ag</w:t>
            </w:r>
            <w:r w:rsidR="00160E7A" w:rsidRPr="008938ED">
              <w:rPr>
                <w:rFonts w:ascii="Arial" w:hAnsi="Arial" w:cs="Arial"/>
                <w:bCs/>
              </w:rPr>
              <w:t>e</w:t>
            </w:r>
            <w:r w:rsidRPr="008938ED">
              <w:rPr>
                <w:rFonts w:ascii="Arial" w:hAnsi="Arial" w:cs="Arial"/>
                <w:bCs/>
              </w:rPr>
              <w:t xml:space="preserve">r                         </w:t>
            </w:r>
          </w:p>
          <w:p w14:paraId="4F84806C" w14:textId="4E23A937" w:rsidR="009E1992" w:rsidRPr="008938ED" w:rsidRDefault="009E1992" w:rsidP="00DB026D">
            <w:pPr>
              <w:rPr>
                <w:rFonts w:ascii="Arial" w:hAnsi="Arial" w:cs="Arial"/>
                <w:bCs/>
                <w:sz w:val="8"/>
                <w:szCs w:val="8"/>
              </w:rPr>
            </w:pPr>
          </w:p>
        </w:tc>
        <w:tc>
          <w:tcPr>
            <w:tcW w:w="3675" w:type="dxa"/>
          </w:tcPr>
          <w:p w14:paraId="7A6FCB1A" w14:textId="77777777" w:rsidR="00DB026D" w:rsidRPr="008938ED" w:rsidRDefault="00DB026D" w:rsidP="00DB026D">
            <w:pPr>
              <w:rPr>
                <w:rFonts w:ascii="Arial" w:hAnsi="Arial" w:cs="Arial"/>
              </w:rPr>
            </w:pPr>
          </w:p>
          <w:p w14:paraId="293F8986" w14:textId="7BE3F4A4" w:rsidR="00AB3297" w:rsidRPr="008938ED" w:rsidRDefault="00AB3297" w:rsidP="004A2623">
            <w:pPr>
              <w:rPr>
                <w:rFonts w:ascii="Arial" w:hAnsi="Arial" w:cs="Arial"/>
              </w:rPr>
            </w:pPr>
          </w:p>
        </w:tc>
        <w:tc>
          <w:tcPr>
            <w:tcW w:w="2536" w:type="dxa"/>
            <w:gridSpan w:val="2"/>
          </w:tcPr>
          <w:p w14:paraId="45AD3979" w14:textId="77777777" w:rsidR="00DB026D" w:rsidRPr="008938ED" w:rsidRDefault="00DB026D" w:rsidP="00DB026D">
            <w:pPr>
              <w:rPr>
                <w:rFonts w:ascii="Arial" w:hAnsi="Arial" w:cs="Arial"/>
              </w:rPr>
            </w:pPr>
          </w:p>
          <w:p w14:paraId="1DE555D9" w14:textId="77777777" w:rsidR="00A51799" w:rsidRPr="008938ED" w:rsidRDefault="00A51799" w:rsidP="00A51799">
            <w:pPr>
              <w:rPr>
                <w:rFonts w:ascii="Arial" w:hAnsi="Arial" w:cs="Arial"/>
                <w:bCs/>
              </w:rPr>
            </w:pPr>
            <w:r w:rsidRPr="008938ED">
              <w:rPr>
                <w:rFonts w:ascii="Arial" w:hAnsi="Arial" w:cs="Arial"/>
                <w:bCs/>
              </w:rPr>
              <w:t>Shenalee Brown</w:t>
            </w:r>
          </w:p>
          <w:p w14:paraId="058BAECD" w14:textId="443C9058" w:rsidR="00DE2E7A" w:rsidRPr="008938ED" w:rsidRDefault="00A51799" w:rsidP="00DB026D">
            <w:pPr>
              <w:rPr>
                <w:rFonts w:ascii="Arial" w:hAnsi="Arial" w:cs="Arial"/>
              </w:rPr>
            </w:pPr>
            <w:r w:rsidRPr="008938ED">
              <w:rPr>
                <w:rFonts w:ascii="Arial" w:hAnsi="Arial" w:cs="Arial"/>
              </w:rPr>
              <w:t>Manny Sehmbi</w:t>
            </w:r>
          </w:p>
        </w:tc>
      </w:tr>
      <w:tr w:rsidR="008938ED" w:rsidRPr="008938ED" w14:paraId="5F176687" w14:textId="77777777" w:rsidTr="00BD4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9356" w:type="dxa"/>
            <w:gridSpan w:val="6"/>
          </w:tcPr>
          <w:p w14:paraId="4E564810" w14:textId="2BB9C306" w:rsidR="008438A7" w:rsidRPr="008938ED" w:rsidRDefault="00CC7C89" w:rsidP="00BD4ACB">
            <w:pPr>
              <w:jc w:val="center"/>
              <w:rPr>
                <w:rFonts w:ascii="Arial" w:eastAsia="Arial" w:hAnsi="Arial" w:cs="Arial"/>
                <w:b/>
                <w:bCs/>
                <w:sz w:val="22"/>
                <w:szCs w:val="22"/>
              </w:rPr>
            </w:pPr>
            <w:r w:rsidRPr="008938ED">
              <w:rPr>
                <w:rFonts w:ascii="Arial" w:eastAsia="Arial" w:hAnsi="Arial" w:cs="Arial"/>
                <w:b/>
                <w:bCs/>
                <w:sz w:val="22"/>
                <w:szCs w:val="22"/>
              </w:rPr>
              <w:t>Items for Discussion</w:t>
            </w:r>
          </w:p>
        </w:tc>
      </w:tr>
      <w:tr w:rsidR="008938ED" w:rsidRPr="008938ED" w14:paraId="74E16999"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0695A5AB" w14:textId="266417D9" w:rsidR="00013BC2" w:rsidRPr="008938ED" w:rsidRDefault="004D43A4" w:rsidP="44E29650">
            <w:pPr>
              <w:rPr>
                <w:rFonts w:ascii="Arial" w:eastAsia="Arial" w:hAnsi="Arial" w:cs="Arial"/>
                <w:sz w:val="22"/>
                <w:szCs w:val="22"/>
              </w:rPr>
            </w:pPr>
            <w:r w:rsidRPr="008938ED">
              <w:rPr>
                <w:rFonts w:ascii="Arial" w:eastAsia="Arial" w:hAnsi="Arial" w:cs="Arial"/>
                <w:sz w:val="22"/>
                <w:szCs w:val="22"/>
              </w:rPr>
              <w:t>1.</w:t>
            </w:r>
          </w:p>
        </w:tc>
        <w:tc>
          <w:tcPr>
            <w:tcW w:w="7592" w:type="dxa"/>
            <w:gridSpan w:val="3"/>
          </w:tcPr>
          <w:p w14:paraId="23C957DE" w14:textId="05893A90" w:rsidR="004F6690" w:rsidRPr="008938ED" w:rsidRDefault="7DA90082" w:rsidP="494816ED">
            <w:pPr>
              <w:rPr>
                <w:rFonts w:ascii="Arial" w:eastAsia="Arial" w:hAnsi="Arial" w:cs="Arial"/>
                <w:b/>
                <w:bCs/>
                <w:sz w:val="22"/>
                <w:szCs w:val="22"/>
              </w:rPr>
            </w:pPr>
            <w:r w:rsidRPr="008938ED">
              <w:rPr>
                <w:rFonts w:ascii="Arial" w:eastAsia="Arial" w:hAnsi="Arial" w:cs="Arial"/>
                <w:b/>
                <w:bCs/>
                <w:sz w:val="22"/>
                <w:szCs w:val="22"/>
              </w:rPr>
              <w:t xml:space="preserve">Introduction to Formal Meeting </w:t>
            </w:r>
            <w:r w:rsidR="55502881" w:rsidRPr="008938ED">
              <w:rPr>
                <w:rFonts w:ascii="Arial" w:eastAsia="Arial" w:hAnsi="Arial" w:cs="Arial"/>
                <w:b/>
                <w:bCs/>
                <w:sz w:val="22"/>
                <w:szCs w:val="22"/>
              </w:rPr>
              <w:t xml:space="preserve">   </w:t>
            </w:r>
          </w:p>
          <w:p w14:paraId="606C5066" w14:textId="77777777" w:rsidR="00C15F40" w:rsidRPr="008938ED" w:rsidRDefault="00C15F40" w:rsidP="44E29650">
            <w:pPr>
              <w:rPr>
                <w:rFonts w:ascii="Arial" w:eastAsia="Arial" w:hAnsi="Arial" w:cs="Arial"/>
                <w:b/>
                <w:bCs/>
                <w:sz w:val="8"/>
                <w:szCs w:val="8"/>
              </w:rPr>
            </w:pPr>
          </w:p>
          <w:p w14:paraId="46466B23" w14:textId="6899BFE5" w:rsidR="004A2623" w:rsidRPr="008938ED" w:rsidRDefault="7305F061" w:rsidP="00DF6FCC">
            <w:pPr>
              <w:rPr>
                <w:rFonts w:ascii="Arial" w:eastAsia="Arial" w:hAnsi="Arial" w:cs="Arial"/>
                <w:sz w:val="22"/>
                <w:szCs w:val="22"/>
              </w:rPr>
            </w:pPr>
            <w:r w:rsidRPr="008938ED">
              <w:rPr>
                <w:rFonts w:ascii="Arial" w:eastAsia="Arial" w:hAnsi="Arial" w:cs="Arial"/>
                <w:sz w:val="22"/>
                <w:szCs w:val="22"/>
              </w:rPr>
              <w:t>Chair welcomed everyone to the meeting</w:t>
            </w:r>
            <w:r w:rsidR="00302432" w:rsidRPr="008938ED">
              <w:rPr>
                <w:rFonts w:ascii="Arial" w:eastAsia="Arial" w:hAnsi="Arial" w:cs="Arial"/>
                <w:sz w:val="22"/>
                <w:szCs w:val="22"/>
              </w:rPr>
              <w:t>, f</w:t>
            </w:r>
            <w:r w:rsidR="6B871874" w:rsidRPr="008938ED">
              <w:rPr>
                <w:rFonts w:ascii="Arial" w:eastAsia="Arial" w:hAnsi="Arial" w:cs="Arial"/>
                <w:sz w:val="22"/>
                <w:szCs w:val="22"/>
              </w:rPr>
              <w:t xml:space="preserve">ormal introductions were </w:t>
            </w:r>
            <w:r w:rsidR="00331E71" w:rsidRPr="008938ED">
              <w:rPr>
                <w:rFonts w:ascii="Arial" w:eastAsia="Arial" w:hAnsi="Arial" w:cs="Arial"/>
                <w:sz w:val="22"/>
                <w:szCs w:val="22"/>
              </w:rPr>
              <w:t>made.</w:t>
            </w:r>
          </w:p>
          <w:p w14:paraId="3F84E007" w14:textId="164B02EF" w:rsidR="0044189D" w:rsidRPr="008938ED" w:rsidRDefault="00DF6FCC" w:rsidP="00DF6FCC">
            <w:pPr>
              <w:rPr>
                <w:rFonts w:ascii="Arial" w:eastAsia="Arial" w:hAnsi="Arial" w:cs="Arial"/>
                <w:sz w:val="22"/>
                <w:szCs w:val="22"/>
              </w:rPr>
            </w:pPr>
            <w:r w:rsidRPr="008938ED">
              <w:rPr>
                <w:rFonts w:ascii="Arial" w:eastAsia="Arial" w:hAnsi="Arial" w:cs="Arial"/>
                <w:sz w:val="22"/>
                <w:szCs w:val="22"/>
              </w:rPr>
              <w:t>A</w:t>
            </w:r>
            <w:r w:rsidR="002577F4" w:rsidRPr="008938ED">
              <w:rPr>
                <w:rFonts w:ascii="Arial" w:eastAsia="Arial" w:hAnsi="Arial" w:cs="Arial"/>
                <w:sz w:val="22"/>
                <w:szCs w:val="22"/>
              </w:rPr>
              <w:t xml:space="preserve">pologies </w:t>
            </w:r>
            <w:r w:rsidR="007569F3" w:rsidRPr="008938ED">
              <w:rPr>
                <w:rFonts w:ascii="Arial" w:eastAsia="Arial" w:hAnsi="Arial" w:cs="Arial"/>
                <w:sz w:val="22"/>
                <w:szCs w:val="22"/>
              </w:rPr>
              <w:t>as above</w:t>
            </w:r>
          </w:p>
          <w:p w14:paraId="10808CB2" w14:textId="77777777" w:rsidR="0044189D" w:rsidRPr="00F4203B" w:rsidRDefault="0044189D" w:rsidP="00DF6FCC">
            <w:pPr>
              <w:rPr>
                <w:rFonts w:ascii="Arial" w:eastAsia="Arial" w:hAnsi="Arial" w:cs="Arial"/>
                <w:sz w:val="12"/>
                <w:szCs w:val="12"/>
              </w:rPr>
            </w:pPr>
          </w:p>
          <w:p w14:paraId="24485BF4" w14:textId="09CD60F6" w:rsidR="0044189D" w:rsidRPr="008938ED" w:rsidRDefault="0044189D" w:rsidP="00DF6FCC">
            <w:pPr>
              <w:rPr>
                <w:rFonts w:ascii="Arial" w:eastAsia="Arial" w:hAnsi="Arial" w:cs="Arial"/>
                <w:sz w:val="22"/>
                <w:szCs w:val="22"/>
              </w:rPr>
            </w:pPr>
            <w:r w:rsidRPr="0044189D">
              <w:rPr>
                <w:rFonts w:ascii="Arial" w:eastAsia="Arial" w:hAnsi="Arial" w:cs="Arial"/>
                <w:sz w:val="22"/>
                <w:szCs w:val="22"/>
              </w:rPr>
              <w:t>There were no declarations of interest</w:t>
            </w:r>
          </w:p>
          <w:p w14:paraId="3C177320" w14:textId="75D2FDD5" w:rsidR="56162FE5" w:rsidRPr="008938ED" w:rsidRDefault="56162FE5" w:rsidP="56162FE5">
            <w:pPr>
              <w:rPr>
                <w:rFonts w:ascii="Arial" w:eastAsia="Arial" w:hAnsi="Arial" w:cs="Arial"/>
                <w:sz w:val="8"/>
                <w:szCs w:val="8"/>
              </w:rPr>
            </w:pPr>
          </w:p>
          <w:p w14:paraId="4DCEC9D1" w14:textId="77777777" w:rsidR="00DF6FCC" w:rsidRPr="008938ED" w:rsidRDefault="00DF6FCC" w:rsidP="00DF6FCC">
            <w:pPr>
              <w:rPr>
                <w:rFonts w:ascii="Arial" w:eastAsia="Arial" w:hAnsi="Arial" w:cs="Arial"/>
                <w:sz w:val="10"/>
                <w:szCs w:val="10"/>
              </w:rPr>
            </w:pPr>
          </w:p>
          <w:p w14:paraId="432115F2" w14:textId="1297538B" w:rsidR="003A1EB5" w:rsidRPr="008938ED" w:rsidRDefault="003A1EB5" w:rsidP="00DF6FCC">
            <w:pPr>
              <w:rPr>
                <w:rFonts w:ascii="Arial" w:eastAsia="Arial" w:hAnsi="Arial" w:cs="Arial"/>
                <w:sz w:val="22"/>
                <w:szCs w:val="22"/>
              </w:rPr>
            </w:pPr>
            <w:r w:rsidRPr="008938ED">
              <w:rPr>
                <w:rFonts w:ascii="Arial" w:eastAsia="Arial" w:hAnsi="Arial" w:cs="Arial"/>
                <w:sz w:val="22"/>
                <w:szCs w:val="22"/>
              </w:rPr>
              <w:t xml:space="preserve">The minutes from meeting </w:t>
            </w:r>
            <w:r w:rsidR="00903D23" w:rsidRPr="008938ED">
              <w:rPr>
                <w:rFonts w:ascii="Arial" w:eastAsia="Arial" w:hAnsi="Arial" w:cs="Arial"/>
                <w:sz w:val="22"/>
                <w:szCs w:val="22"/>
              </w:rPr>
              <w:t>22 March</w:t>
            </w:r>
            <w:r w:rsidR="009B79C8" w:rsidRPr="008938ED">
              <w:rPr>
                <w:rFonts w:ascii="Arial" w:eastAsia="Arial" w:hAnsi="Arial" w:cs="Arial"/>
                <w:sz w:val="22"/>
                <w:szCs w:val="22"/>
              </w:rPr>
              <w:t xml:space="preserve"> </w:t>
            </w:r>
            <w:r w:rsidR="007569F3" w:rsidRPr="008938ED">
              <w:rPr>
                <w:rFonts w:ascii="Arial" w:eastAsia="Arial" w:hAnsi="Arial" w:cs="Arial"/>
                <w:sz w:val="22"/>
                <w:szCs w:val="22"/>
              </w:rPr>
              <w:t>202</w:t>
            </w:r>
            <w:r w:rsidR="009B79C8" w:rsidRPr="008938ED">
              <w:rPr>
                <w:rFonts w:ascii="Arial" w:eastAsia="Arial" w:hAnsi="Arial" w:cs="Arial"/>
                <w:sz w:val="22"/>
                <w:szCs w:val="22"/>
              </w:rPr>
              <w:t>5</w:t>
            </w:r>
            <w:r w:rsidRPr="008938ED">
              <w:rPr>
                <w:rFonts w:ascii="Arial" w:eastAsia="Arial" w:hAnsi="Arial" w:cs="Arial"/>
                <w:sz w:val="22"/>
                <w:szCs w:val="22"/>
              </w:rPr>
              <w:t xml:space="preserve"> had previously been circulated. </w:t>
            </w:r>
            <w:r w:rsidR="00AB3297" w:rsidRPr="008938ED">
              <w:rPr>
                <w:rFonts w:ascii="Arial" w:eastAsia="Arial" w:hAnsi="Arial" w:cs="Arial"/>
                <w:sz w:val="22"/>
                <w:szCs w:val="22"/>
              </w:rPr>
              <w:t xml:space="preserve">No </w:t>
            </w:r>
            <w:r w:rsidRPr="008938ED">
              <w:rPr>
                <w:rFonts w:ascii="Arial" w:eastAsia="Arial" w:hAnsi="Arial" w:cs="Arial"/>
                <w:sz w:val="22"/>
                <w:szCs w:val="22"/>
              </w:rPr>
              <w:t xml:space="preserve">amendments were </w:t>
            </w:r>
            <w:r w:rsidR="002F0AE5" w:rsidRPr="008938ED">
              <w:rPr>
                <w:rFonts w:ascii="Arial" w:eastAsia="Arial" w:hAnsi="Arial" w:cs="Arial"/>
                <w:sz w:val="22"/>
                <w:szCs w:val="22"/>
              </w:rPr>
              <w:t>requested,</w:t>
            </w:r>
            <w:r w:rsidR="00AB3297" w:rsidRPr="008938ED">
              <w:rPr>
                <w:rFonts w:ascii="Arial" w:eastAsia="Arial" w:hAnsi="Arial" w:cs="Arial"/>
                <w:sz w:val="22"/>
                <w:szCs w:val="22"/>
              </w:rPr>
              <w:t xml:space="preserve"> and the</w:t>
            </w:r>
            <w:r w:rsidRPr="008938ED">
              <w:rPr>
                <w:rFonts w:ascii="Arial" w:eastAsia="Arial" w:hAnsi="Arial" w:cs="Arial"/>
                <w:sz w:val="22"/>
                <w:szCs w:val="22"/>
              </w:rPr>
              <w:t xml:space="preserve"> minutes were agreed.</w:t>
            </w:r>
          </w:p>
          <w:p w14:paraId="36014FD6" w14:textId="768A9D68" w:rsidR="0044189D" w:rsidRPr="008938ED" w:rsidRDefault="0044189D" w:rsidP="00BD4ACB">
            <w:pPr>
              <w:rPr>
                <w:rFonts w:ascii="Arial" w:eastAsia="Arial" w:hAnsi="Arial" w:cs="Arial"/>
                <w:sz w:val="22"/>
                <w:szCs w:val="22"/>
              </w:rPr>
            </w:pPr>
          </w:p>
        </w:tc>
        <w:tc>
          <w:tcPr>
            <w:tcW w:w="997" w:type="dxa"/>
            <w:gridSpan w:val="2"/>
          </w:tcPr>
          <w:p w14:paraId="6B609FDA" w14:textId="0DDC17E6" w:rsidR="004F6690" w:rsidRPr="008938ED" w:rsidRDefault="007B7550" w:rsidP="44E29650">
            <w:pPr>
              <w:rPr>
                <w:rFonts w:ascii="Arial" w:eastAsia="Arial" w:hAnsi="Arial" w:cs="Arial"/>
                <w:sz w:val="22"/>
                <w:szCs w:val="22"/>
              </w:rPr>
            </w:pPr>
            <w:r w:rsidRPr="008938ED">
              <w:rPr>
                <w:rFonts w:ascii="Arial" w:eastAsia="Arial" w:hAnsi="Arial" w:cs="Arial"/>
                <w:sz w:val="22"/>
                <w:szCs w:val="22"/>
              </w:rPr>
              <w:t>Chair</w:t>
            </w:r>
          </w:p>
        </w:tc>
      </w:tr>
      <w:tr w:rsidR="008938ED" w:rsidRPr="008938ED" w14:paraId="0023EE58"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7437F078" w14:textId="1A8037DA" w:rsidR="00F04DCF" w:rsidRPr="008938ED" w:rsidRDefault="00615F08" w:rsidP="44E29650">
            <w:pPr>
              <w:rPr>
                <w:rFonts w:ascii="Arial" w:eastAsia="Arial" w:hAnsi="Arial" w:cs="Arial"/>
                <w:sz w:val="22"/>
                <w:szCs w:val="22"/>
              </w:rPr>
            </w:pPr>
            <w:r w:rsidRPr="008938ED">
              <w:rPr>
                <w:rFonts w:ascii="Arial" w:eastAsia="Arial" w:hAnsi="Arial" w:cs="Arial"/>
                <w:sz w:val="22"/>
                <w:szCs w:val="22"/>
              </w:rPr>
              <w:t>2.</w:t>
            </w:r>
          </w:p>
        </w:tc>
        <w:tc>
          <w:tcPr>
            <w:tcW w:w="7592" w:type="dxa"/>
            <w:gridSpan w:val="3"/>
          </w:tcPr>
          <w:p w14:paraId="2124055F" w14:textId="77777777" w:rsidR="00302432" w:rsidRPr="008938ED" w:rsidRDefault="00F04DCF" w:rsidP="44E29650">
            <w:pPr>
              <w:rPr>
                <w:rFonts w:ascii="Arial" w:eastAsia="Arial" w:hAnsi="Arial" w:cs="Arial"/>
                <w:sz w:val="22"/>
                <w:szCs w:val="22"/>
              </w:rPr>
            </w:pPr>
            <w:r w:rsidRPr="008938ED">
              <w:rPr>
                <w:rFonts w:ascii="Arial" w:eastAsia="Arial" w:hAnsi="Arial" w:cs="Arial"/>
                <w:b/>
                <w:bCs/>
                <w:sz w:val="22"/>
                <w:szCs w:val="22"/>
              </w:rPr>
              <w:t xml:space="preserve">Action Sheet </w:t>
            </w:r>
            <w:r w:rsidR="00CA3D2A" w:rsidRPr="008938ED">
              <w:rPr>
                <w:rFonts w:ascii="Arial" w:eastAsia="Arial" w:hAnsi="Arial" w:cs="Arial"/>
                <w:b/>
                <w:bCs/>
                <w:sz w:val="22"/>
                <w:szCs w:val="22"/>
              </w:rPr>
              <w:t>Update</w:t>
            </w:r>
            <w:r w:rsidR="00CA3D2A" w:rsidRPr="008938ED">
              <w:rPr>
                <w:rFonts w:ascii="Arial" w:eastAsia="Arial" w:hAnsi="Arial" w:cs="Arial"/>
                <w:sz w:val="22"/>
                <w:szCs w:val="22"/>
              </w:rPr>
              <w:t xml:space="preserve"> </w:t>
            </w:r>
          </w:p>
          <w:p w14:paraId="647B383D" w14:textId="77777777" w:rsidR="00BA3A08" w:rsidRPr="00BD4ACB" w:rsidRDefault="00BA3A08" w:rsidP="0044189D">
            <w:pPr>
              <w:rPr>
                <w:rFonts w:ascii="Arial" w:eastAsia="Arial" w:hAnsi="Arial" w:cs="Arial"/>
                <w:b/>
                <w:bCs/>
                <w:sz w:val="6"/>
                <w:szCs w:val="6"/>
              </w:rPr>
            </w:pPr>
          </w:p>
          <w:p w14:paraId="66297488" w14:textId="74805F83" w:rsidR="0044189D" w:rsidRPr="008938ED" w:rsidRDefault="0044189D" w:rsidP="0044189D">
            <w:pPr>
              <w:rPr>
                <w:rFonts w:ascii="Arial" w:eastAsia="Arial" w:hAnsi="Arial" w:cs="Arial"/>
                <w:sz w:val="22"/>
                <w:szCs w:val="22"/>
              </w:rPr>
            </w:pPr>
            <w:r w:rsidRPr="008938ED">
              <w:rPr>
                <w:rFonts w:ascii="Arial" w:eastAsia="Arial" w:hAnsi="Arial" w:cs="Arial"/>
                <w:sz w:val="22"/>
                <w:szCs w:val="22"/>
              </w:rPr>
              <w:t>Action log was reviewed</w:t>
            </w:r>
            <w:r w:rsidR="001D23EE">
              <w:rPr>
                <w:rFonts w:ascii="Arial" w:eastAsia="Arial" w:hAnsi="Arial" w:cs="Arial"/>
                <w:sz w:val="22"/>
                <w:szCs w:val="22"/>
              </w:rPr>
              <w:t xml:space="preserve"> and completed actions removed.</w:t>
            </w:r>
          </w:p>
          <w:p w14:paraId="43DE1141" w14:textId="2DAFDC3D" w:rsidR="0044189D" w:rsidRPr="00404481" w:rsidRDefault="0044189D" w:rsidP="0044189D">
            <w:pPr>
              <w:pStyle w:val="ListParagraph"/>
              <w:numPr>
                <w:ilvl w:val="0"/>
                <w:numId w:val="35"/>
              </w:numPr>
              <w:rPr>
                <w:rFonts w:ascii="Arial" w:eastAsia="Arial" w:hAnsi="Arial" w:cs="Arial"/>
              </w:rPr>
            </w:pPr>
            <w:r w:rsidRPr="00404481">
              <w:rPr>
                <w:rFonts w:ascii="Arial" w:eastAsia="Arial" w:hAnsi="Arial" w:cs="Arial"/>
              </w:rPr>
              <w:t>The Good Neighbourhood Management Policy has been adopted. The recommendations from TLSG have been included in the updated version. The Good Neighbourhood Management Policy will be a theme of the Tenant Conference as part of the launch.</w:t>
            </w:r>
          </w:p>
          <w:p w14:paraId="6D0E534D" w14:textId="77777777" w:rsidR="00404481" w:rsidRDefault="0044189D" w:rsidP="0044189D">
            <w:pPr>
              <w:pStyle w:val="ListParagraph"/>
              <w:numPr>
                <w:ilvl w:val="0"/>
                <w:numId w:val="35"/>
              </w:numPr>
              <w:rPr>
                <w:rFonts w:ascii="Arial" w:eastAsia="Arial" w:hAnsi="Arial" w:cs="Arial"/>
              </w:rPr>
            </w:pPr>
            <w:r w:rsidRPr="00404481">
              <w:rPr>
                <w:rFonts w:ascii="Arial" w:eastAsia="Arial" w:hAnsi="Arial" w:cs="Arial"/>
              </w:rPr>
              <w:t>Repairs and Improving Service standards – to be discussed during the meeting.</w:t>
            </w:r>
          </w:p>
          <w:p w14:paraId="6EC226F1" w14:textId="2C33A2F7" w:rsidR="001D23EE" w:rsidRPr="00404481" w:rsidRDefault="00BD4ACB" w:rsidP="0044189D">
            <w:pPr>
              <w:pStyle w:val="ListParagraph"/>
              <w:numPr>
                <w:ilvl w:val="0"/>
                <w:numId w:val="35"/>
              </w:numPr>
              <w:rPr>
                <w:rFonts w:ascii="Arial" w:eastAsia="Arial" w:hAnsi="Arial" w:cs="Arial"/>
              </w:rPr>
            </w:pPr>
            <w:r w:rsidRPr="00404481">
              <w:rPr>
                <w:rFonts w:ascii="Arial" w:eastAsia="Arial" w:hAnsi="Arial" w:cs="Arial"/>
              </w:rPr>
              <w:t>The Leadership structure will be circulated once the restructure is completed.</w:t>
            </w:r>
          </w:p>
          <w:p w14:paraId="68B6CBEF" w14:textId="52F86DF0" w:rsidR="001D23EE" w:rsidRPr="008938ED" w:rsidRDefault="001D23EE" w:rsidP="0044189D">
            <w:pPr>
              <w:rPr>
                <w:rFonts w:ascii="Arial" w:eastAsia="Arial" w:hAnsi="Arial" w:cs="Arial"/>
                <w:sz w:val="22"/>
                <w:szCs w:val="22"/>
              </w:rPr>
            </w:pPr>
            <w:r>
              <w:rPr>
                <w:rFonts w:ascii="Arial" w:eastAsia="Arial" w:hAnsi="Arial" w:cs="Arial"/>
                <w:sz w:val="22"/>
                <w:szCs w:val="22"/>
              </w:rPr>
              <w:t xml:space="preserve">Gwen Haq and Sarah Ager were </w:t>
            </w:r>
            <w:proofErr w:type="gramStart"/>
            <w:r>
              <w:rPr>
                <w:rFonts w:ascii="Arial" w:eastAsia="Arial" w:hAnsi="Arial" w:cs="Arial"/>
                <w:sz w:val="22"/>
                <w:szCs w:val="22"/>
              </w:rPr>
              <w:t>unavailable</w:t>
            </w:r>
            <w:proofErr w:type="gramEnd"/>
            <w:r>
              <w:rPr>
                <w:rFonts w:ascii="Arial" w:eastAsia="Arial" w:hAnsi="Arial" w:cs="Arial"/>
                <w:sz w:val="22"/>
                <w:szCs w:val="22"/>
              </w:rPr>
              <w:t xml:space="preserve"> and the actions allocated to them are still ongoing.</w:t>
            </w:r>
          </w:p>
          <w:p w14:paraId="21110EBA" w14:textId="69C5649F" w:rsidR="0044189D" w:rsidRPr="00BD4ACB" w:rsidRDefault="0044189D" w:rsidP="0044189D">
            <w:pPr>
              <w:rPr>
                <w:rFonts w:ascii="Arial" w:eastAsia="Arial" w:hAnsi="Arial" w:cs="Arial"/>
                <w:b/>
                <w:bCs/>
                <w:sz w:val="10"/>
                <w:szCs w:val="10"/>
              </w:rPr>
            </w:pPr>
          </w:p>
        </w:tc>
        <w:tc>
          <w:tcPr>
            <w:tcW w:w="997" w:type="dxa"/>
            <w:gridSpan w:val="2"/>
          </w:tcPr>
          <w:p w14:paraId="266EB509" w14:textId="07113DA4" w:rsidR="00F04DCF" w:rsidRPr="008938ED" w:rsidRDefault="00CA3D2A" w:rsidP="44E29650">
            <w:pPr>
              <w:rPr>
                <w:rFonts w:ascii="Arial" w:eastAsia="Arial" w:hAnsi="Arial" w:cs="Arial"/>
                <w:sz w:val="22"/>
                <w:szCs w:val="22"/>
              </w:rPr>
            </w:pPr>
            <w:r w:rsidRPr="008938ED">
              <w:rPr>
                <w:rFonts w:ascii="Arial" w:eastAsia="Arial" w:hAnsi="Arial" w:cs="Arial"/>
                <w:sz w:val="22"/>
                <w:szCs w:val="22"/>
              </w:rPr>
              <w:t>CD</w:t>
            </w:r>
          </w:p>
        </w:tc>
      </w:tr>
      <w:tr w:rsidR="008938ED" w:rsidRPr="008938ED" w14:paraId="19B6D6A5"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1365ACD3" w14:textId="7D9EE940" w:rsidR="00CF13C9" w:rsidRPr="008938ED" w:rsidRDefault="00FF5EC6" w:rsidP="44E29650">
            <w:pPr>
              <w:rPr>
                <w:rFonts w:ascii="Arial" w:eastAsia="Arial" w:hAnsi="Arial" w:cs="Arial"/>
                <w:sz w:val="22"/>
                <w:szCs w:val="22"/>
              </w:rPr>
            </w:pPr>
            <w:r w:rsidRPr="008938ED">
              <w:rPr>
                <w:rFonts w:ascii="Arial" w:eastAsia="Arial" w:hAnsi="Arial" w:cs="Arial"/>
                <w:sz w:val="22"/>
                <w:szCs w:val="22"/>
              </w:rPr>
              <w:t>3</w:t>
            </w:r>
            <w:r w:rsidR="009E1992" w:rsidRPr="008938ED">
              <w:rPr>
                <w:rFonts w:ascii="Arial" w:eastAsia="Arial" w:hAnsi="Arial" w:cs="Arial"/>
                <w:sz w:val="22"/>
                <w:szCs w:val="22"/>
              </w:rPr>
              <w:t>.</w:t>
            </w:r>
          </w:p>
        </w:tc>
        <w:tc>
          <w:tcPr>
            <w:tcW w:w="7592" w:type="dxa"/>
            <w:gridSpan w:val="3"/>
          </w:tcPr>
          <w:p w14:paraId="61712ADB" w14:textId="7A0A0B84" w:rsidR="002F0AE5" w:rsidRPr="008938ED" w:rsidRDefault="0045246F" w:rsidP="006421D8">
            <w:pPr>
              <w:rPr>
                <w:rFonts w:ascii="Arial" w:eastAsia="Arial" w:hAnsi="Arial" w:cs="Arial"/>
                <w:b/>
                <w:bCs/>
                <w:sz w:val="22"/>
                <w:szCs w:val="22"/>
              </w:rPr>
            </w:pPr>
            <w:r w:rsidRPr="008938ED">
              <w:rPr>
                <w:rFonts w:ascii="Arial" w:eastAsia="Arial" w:hAnsi="Arial" w:cs="Arial"/>
                <w:b/>
                <w:bCs/>
                <w:sz w:val="22"/>
                <w:szCs w:val="22"/>
              </w:rPr>
              <w:t xml:space="preserve">Housing Improvement &amp; Transformation Programme Exception </w:t>
            </w:r>
            <w:r w:rsidR="007779BD" w:rsidRPr="008938ED">
              <w:rPr>
                <w:rFonts w:ascii="Arial" w:eastAsia="Arial" w:hAnsi="Arial" w:cs="Arial"/>
                <w:b/>
                <w:bCs/>
                <w:sz w:val="22"/>
                <w:szCs w:val="22"/>
              </w:rPr>
              <w:t>Report March 2025</w:t>
            </w:r>
          </w:p>
          <w:p w14:paraId="5C4FA642" w14:textId="77777777" w:rsidR="0013399E" w:rsidRPr="00F4203B" w:rsidRDefault="0013399E" w:rsidP="0013399E">
            <w:pPr>
              <w:rPr>
                <w:rFonts w:ascii="Arial" w:eastAsia="Arial" w:hAnsi="Arial" w:cs="Arial"/>
                <w:sz w:val="14"/>
                <w:szCs w:val="14"/>
              </w:rPr>
            </w:pPr>
          </w:p>
          <w:p w14:paraId="75293325" w14:textId="44DDB825" w:rsidR="00ED70DD" w:rsidRPr="008938ED" w:rsidRDefault="00455F3D" w:rsidP="0013399E">
            <w:pPr>
              <w:rPr>
                <w:rFonts w:ascii="Arial" w:eastAsia="Arial" w:hAnsi="Arial" w:cs="Arial"/>
                <w:sz w:val="22"/>
                <w:szCs w:val="22"/>
              </w:rPr>
            </w:pPr>
            <w:r w:rsidRPr="008938ED">
              <w:rPr>
                <w:rFonts w:ascii="Arial" w:eastAsia="Arial" w:hAnsi="Arial" w:cs="Arial"/>
                <w:sz w:val="22"/>
                <w:szCs w:val="22"/>
              </w:rPr>
              <w:lastRenderedPageBreak/>
              <w:t xml:space="preserve">NC </w:t>
            </w:r>
            <w:r w:rsidR="00666900" w:rsidRPr="008938ED">
              <w:rPr>
                <w:rFonts w:ascii="Arial" w:eastAsia="Arial" w:hAnsi="Arial" w:cs="Arial"/>
                <w:sz w:val="22"/>
                <w:szCs w:val="22"/>
              </w:rPr>
              <w:t>gave an overview of</w:t>
            </w:r>
            <w:r w:rsidR="00843EF0" w:rsidRPr="008938ED">
              <w:rPr>
                <w:rFonts w:ascii="Arial" w:eastAsia="Arial" w:hAnsi="Arial" w:cs="Arial"/>
                <w:sz w:val="22"/>
                <w:szCs w:val="22"/>
              </w:rPr>
              <w:t xml:space="preserve"> </w:t>
            </w:r>
            <w:r w:rsidR="00EE1F9B" w:rsidRPr="008938ED">
              <w:rPr>
                <w:rFonts w:ascii="Arial" w:eastAsia="Arial" w:hAnsi="Arial" w:cs="Arial"/>
                <w:sz w:val="22"/>
                <w:szCs w:val="22"/>
              </w:rPr>
              <w:t xml:space="preserve">Housing Improvement &amp; Transformation Programme </w:t>
            </w:r>
            <w:r w:rsidR="00C14A45" w:rsidRPr="008938ED">
              <w:rPr>
                <w:rFonts w:ascii="Arial" w:eastAsia="Arial" w:hAnsi="Arial" w:cs="Arial"/>
                <w:sz w:val="22"/>
                <w:szCs w:val="22"/>
              </w:rPr>
              <w:t xml:space="preserve">Exception Report </w:t>
            </w:r>
            <w:r w:rsidR="006B6E6C" w:rsidRPr="008938ED">
              <w:rPr>
                <w:rFonts w:ascii="Arial" w:eastAsia="Arial" w:hAnsi="Arial" w:cs="Arial"/>
                <w:sz w:val="22"/>
                <w:szCs w:val="22"/>
              </w:rPr>
              <w:t>Ma</w:t>
            </w:r>
            <w:r w:rsidR="0044189D" w:rsidRPr="008938ED">
              <w:rPr>
                <w:rFonts w:ascii="Arial" w:eastAsia="Arial" w:hAnsi="Arial" w:cs="Arial"/>
                <w:sz w:val="22"/>
                <w:szCs w:val="22"/>
              </w:rPr>
              <w:t>y</w:t>
            </w:r>
            <w:r w:rsidR="006B6E6C" w:rsidRPr="008938ED">
              <w:rPr>
                <w:rFonts w:ascii="Arial" w:eastAsia="Arial" w:hAnsi="Arial" w:cs="Arial"/>
                <w:sz w:val="22"/>
                <w:szCs w:val="22"/>
              </w:rPr>
              <w:t xml:space="preserve"> 2025</w:t>
            </w:r>
            <w:r w:rsidR="00ED70DD" w:rsidRPr="008938ED">
              <w:rPr>
                <w:rFonts w:ascii="Arial" w:eastAsia="Arial" w:hAnsi="Arial" w:cs="Arial"/>
                <w:sz w:val="22"/>
                <w:szCs w:val="22"/>
              </w:rPr>
              <w:t>.</w:t>
            </w:r>
          </w:p>
          <w:p w14:paraId="3EE888A9" w14:textId="5D06E954" w:rsidR="00C6425B" w:rsidRPr="00F36BBF" w:rsidRDefault="00F36BBF" w:rsidP="00F36BBF">
            <w:pPr>
              <w:rPr>
                <w:rFonts w:ascii="Arial" w:hAnsi="Arial" w:cs="Arial"/>
                <w:sz w:val="22"/>
                <w:szCs w:val="22"/>
              </w:rPr>
            </w:pPr>
            <w:r w:rsidRPr="00F36BBF">
              <w:rPr>
                <w:rFonts w:ascii="Arial" w:hAnsi="Arial" w:cs="Arial"/>
                <w:sz w:val="22"/>
                <w:szCs w:val="22"/>
              </w:rPr>
              <w:t xml:space="preserve">The project </w:t>
            </w:r>
            <w:r>
              <w:rPr>
                <w:rFonts w:ascii="Arial" w:hAnsi="Arial" w:cs="Arial"/>
                <w:sz w:val="22"/>
                <w:szCs w:val="22"/>
              </w:rPr>
              <w:t xml:space="preserve">has increased and </w:t>
            </w:r>
            <w:r w:rsidRPr="00F36BBF">
              <w:rPr>
                <w:rFonts w:ascii="Arial" w:hAnsi="Arial" w:cs="Arial"/>
                <w:sz w:val="22"/>
                <w:szCs w:val="22"/>
              </w:rPr>
              <w:t>now includes 180 items, with 61 actions completed.</w:t>
            </w:r>
          </w:p>
          <w:p w14:paraId="26031A5C" w14:textId="49885809" w:rsidR="00C26AF0" w:rsidRPr="00F36BBF" w:rsidRDefault="00F36BBF" w:rsidP="00F36BBF">
            <w:pPr>
              <w:rPr>
                <w:rFonts w:ascii="Arial" w:hAnsi="Arial" w:cs="Arial"/>
                <w:sz w:val="22"/>
                <w:szCs w:val="22"/>
              </w:rPr>
            </w:pPr>
            <w:r w:rsidRPr="00F36BBF">
              <w:rPr>
                <w:rFonts w:ascii="Arial" w:hAnsi="Arial" w:cs="Arial"/>
                <w:sz w:val="22"/>
                <w:szCs w:val="22"/>
              </w:rPr>
              <w:t xml:space="preserve">Managing day-to-day operations while implementing changes is challenging and currently under review. Discussions with the Corporate Transformation team focus on securing more resources. Support </w:t>
            </w:r>
            <w:r>
              <w:rPr>
                <w:rFonts w:ascii="Arial" w:hAnsi="Arial" w:cs="Arial"/>
                <w:sz w:val="22"/>
                <w:szCs w:val="22"/>
              </w:rPr>
              <w:t>to include</w:t>
            </w:r>
            <w:r w:rsidRPr="00F36BBF">
              <w:rPr>
                <w:rFonts w:ascii="Arial" w:hAnsi="Arial" w:cs="Arial"/>
                <w:sz w:val="22"/>
                <w:szCs w:val="22"/>
              </w:rPr>
              <w:t xml:space="preserve"> a critical friend and a project lead</w:t>
            </w:r>
            <w:r>
              <w:rPr>
                <w:rFonts w:ascii="Arial" w:hAnsi="Arial" w:cs="Arial"/>
                <w:sz w:val="22"/>
                <w:szCs w:val="22"/>
              </w:rPr>
              <w:t xml:space="preserve">. </w:t>
            </w:r>
            <w:r w:rsidRPr="00F36BBF">
              <w:rPr>
                <w:rFonts w:ascii="Arial" w:hAnsi="Arial" w:cs="Arial"/>
                <w:sz w:val="22"/>
                <w:szCs w:val="22"/>
              </w:rPr>
              <w:t>Service Level Agreements are being reviewed for value for money.</w:t>
            </w:r>
          </w:p>
          <w:p w14:paraId="2D3ADDD9" w14:textId="77777777" w:rsidR="00C6425B" w:rsidRPr="00BD4ACB" w:rsidRDefault="00C6425B" w:rsidP="0013399E">
            <w:pPr>
              <w:rPr>
                <w:rFonts w:ascii="Arial" w:eastAsia="Arial" w:hAnsi="Arial" w:cs="Arial"/>
                <w:sz w:val="8"/>
                <w:szCs w:val="8"/>
              </w:rPr>
            </w:pPr>
          </w:p>
          <w:p w14:paraId="6AA2BA24" w14:textId="77777777" w:rsidR="00C6425B" w:rsidRPr="008938ED" w:rsidRDefault="00D21562" w:rsidP="0013399E">
            <w:pPr>
              <w:rPr>
                <w:rFonts w:ascii="Arial" w:eastAsia="Arial" w:hAnsi="Arial" w:cs="Arial"/>
                <w:sz w:val="22"/>
                <w:szCs w:val="22"/>
              </w:rPr>
            </w:pPr>
            <w:r w:rsidRPr="008938ED">
              <w:rPr>
                <w:rFonts w:ascii="Arial" w:eastAsia="Arial" w:hAnsi="Arial" w:cs="Arial"/>
                <w:sz w:val="22"/>
                <w:szCs w:val="22"/>
              </w:rPr>
              <w:t>Ten actions are slightly off track</w:t>
            </w:r>
            <w:r w:rsidR="003610D4" w:rsidRPr="008938ED">
              <w:rPr>
                <w:rFonts w:ascii="Arial" w:eastAsia="Arial" w:hAnsi="Arial" w:cs="Arial"/>
                <w:sz w:val="22"/>
                <w:szCs w:val="22"/>
              </w:rPr>
              <w:t xml:space="preserve"> including</w:t>
            </w:r>
            <w:r w:rsidR="00C6425B" w:rsidRPr="008938ED">
              <w:rPr>
                <w:rFonts w:ascii="Arial" w:eastAsia="Arial" w:hAnsi="Arial" w:cs="Arial"/>
                <w:sz w:val="22"/>
                <w:szCs w:val="22"/>
              </w:rPr>
              <w:t xml:space="preserve">: </w:t>
            </w:r>
          </w:p>
          <w:p w14:paraId="63EA07AF" w14:textId="57830D9C" w:rsidR="00FC479A" w:rsidRPr="008938ED" w:rsidRDefault="00C6425B" w:rsidP="00FC479A">
            <w:pPr>
              <w:pStyle w:val="ListParagraph"/>
              <w:numPr>
                <w:ilvl w:val="0"/>
                <w:numId w:val="30"/>
              </w:numPr>
              <w:rPr>
                <w:rFonts w:ascii="Arial" w:eastAsia="Arial" w:hAnsi="Arial" w:cs="Arial"/>
              </w:rPr>
            </w:pPr>
            <w:r w:rsidRPr="008938ED">
              <w:rPr>
                <w:rFonts w:ascii="Arial" w:eastAsia="Arial" w:hAnsi="Arial" w:cs="Arial"/>
              </w:rPr>
              <w:t>IT</w:t>
            </w:r>
            <w:r w:rsidR="003610D4" w:rsidRPr="008938ED">
              <w:rPr>
                <w:rFonts w:ascii="Arial" w:eastAsia="Arial" w:hAnsi="Arial" w:cs="Arial"/>
              </w:rPr>
              <w:t xml:space="preserve"> </w:t>
            </w:r>
            <w:r w:rsidRPr="008938ED">
              <w:rPr>
                <w:rFonts w:ascii="Arial" w:eastAsia="Arial" w:hAnsi="Arial" w:cs="Arial"/>
              </w:rPr>
              <w:t>procurement – the issues around the procurement route have now been resolved. Legal notices have bee</w:t>
            </w:r>
            <w:r w:rsidR="00BD4ACB">
              <w:rPr>
                <w:rFonts w:ascii="Arial" w:eastAsia="Arial" w:hAnsi="Arial" w:cs="Arial"/>
              </w:rPr>
              <w:t>n</w:t>
            </w:r>
            <w:r w:rsidRPr="008938ED">
              <w:rPr>
                <w:rFonts w:ascii="Arial" w:eastAsia="Arial" w:hAnsi="Arial" w:cs="Arial"/>
              </w:rPr>
              <w:t xml:space="preserve"> </w:t>
            </w:r>
            <w:r w:rsidR="00140994" w:rsidRPr="008938ED">
              <w:rPr>
                <w:rFonts w:ascii="Arial" w:eastAsia="Arial" w:hAnsi="Arial" w:cs="Arial"/>
              </w:rPr>
              <w:t>served,</w:t>
            </w:r>
            <w:r w:rsidRPr="008938ED">
              <w:rPr>
                <w:rFonts w:ascii="Arial" w:eastAsia="Arial" w:hAnsi="Arial" w:cs="Arial"/>
              </w:rPr>
              <w:t xml:space="preserve"> and the project will be going out to tender over the next few weeks. A</w:t>
            </w:r>
            <w:r w:rsidR="00FC479A" w:rsidRPr="008938ED">
              <w:rPr>
                <w:rFonts w:ascii="Arial" w:eastAsia="Arial" w:hAnsi="Arial" w:cs="Arial"/>
              </w:rPr>
              <w:t xml:space="preserve">n </w:t>
            </w:r>
            <w:r w:rsidRPr="008938ED">
              <w:rPr>
                <w:rFonts w:ascii="Arial" w:eastAsia="Arial" w:hAnsi="Arial" w:cs="Arial"/>
              </w:rPr>
              <w:t>engagement day is scheduled for 31st July</w:t>
            </w:r>
            <w:r w:rsidR="00FC479A" w:rsidRPr="008938ED">
              <w:rPr>
                <w:rFonts w:ascii="Arial" w:eastAsia="Arial" w:hAnsi="Arial" w:cs="Arial"/>
              </w:rPr>
              <w:t xml:space="preserve"> for the council to meet potential suppliers.</w:t>
            </w:r>
          </w:p>
          <w:p w14:paraId="49509F35" w14:textId="6541CCD0" w:rsidR="00C6425B" w:rsidRPr="008938ED" w:rsidRDefault="00FC479A" w:rsidP="00FC479A">
            <w:pPr>
              <w:pStyle w:val="ListParagraph"/>
              <w:numPr>
                <w:ilvl w:val="0"/>
                <w:numId w:val="30"/>
              </w:numPr>
              <w:rPr>
                <w:rFonts w:ascii="Arial" w:eastAsia="Arial" w:hAnsi="Arial" w:cs="Arial"/>
              </w:rPr>
            </w:pPr>
            <w:r w:rsidRPr="008938ED">
              <w:rPr>
                <w:rFonts w:ascii="Arial" w:eastAsia="Arial" w:hAnsi="Arial" w:cs="Arial"/>
              </w:rPr>
              <w:t xml:space="preserve">Communications Plan – Recruitment has taken place within the Communications team, but a suitable candidate was not found for the Place directorate vacancy. A </w:t>
            </w:r>
            <w:r w:rsidR="00F270D1" w:rsidRPr="008938ED">
              <w:rPr>
                <w:rFonts w:ascii="Arial" w:eastAsia="Arial" w:hAnsi="Arial" w:cs="Arial"/>
              </w:rPr>
              <w:t>full-time</w:t>
            </w:r>
            <w:r w:rsidRPr="008938ED">
              <w:rPr>
                <w:rFonts w:ascii="Arial" w:eastAsia="Arial" w:hAnsi="Arial" w:cs="Arial"/>
              </w:rPr>
              <w:t xml:space="preserve"> interim resource has been put in place until the permanent recruitment can be completed.</w:t>
            </w:r>
          </w:p>
          <w:p w14:paraId="05925475" w14:textId="0A4581F3" w:rsidR="00CB4970" w:rsidRPr="008938ED" w:rsidRDefault="00CB4970" w:rsidP="00FC479A">
            <w:pPr>
              <w:pStyle w:val="ListParagraph"/>
              <w:numPr>
                <w:ilvl w:val="0"/>
                <w:numId w:val="30"/>
              </w:numPr>
              <w:rPr>
                <w:rFonts w:ascii="Arial" w:eastAsia="Arial" w:hAnsi="Arial" w:cs="Arial"/>
              </w:rPr>
            </w:pPr>
            <w:r w:rsidRPr="008938ED">
              <w:rPr>
                <w:rFonts w:ascii="Arial" w:eastAsia="Arial" w:hAnsi="Arial" w:cs="Arial"/>
              </w:rPr>
              <w:t>Consumer Standards – is linked to communications plan so should improve with the appointment of the additional resource.</w:t>
            </w:r>
          </w:p>
          <w:p w14:paraId="1A51BB5C" w14:textId="68DFAD47" w:rsidR="00491CEC" w:rsidRPr="008938ED" w:rsidRDefault="00491CEC" w:rsidP="00491CEC">
            <w:pPr>
              <w:rPr>
                <w:rFonts w:ascii="Arial" w:eastAsia="Arial" w:hAnsi="Arial" w:cs="Arial"/>
                <w:sz w:val="22"/>
                <w:szCs w:val="22"/>
              </w:rPr>
            </w:pPr>
            <w:r w:rsidRPr="008938ED">
              <w:rPr>
                <w:rFonts w:ascii="Arial" w:eastAsia="Arial" w:hAnsi="Arial" w:cs="Arial"/>
                <w:sz w:val="22"/>
                <w:szCs w:val="22"/>
              </w:rPr>
              <w:t>Cllr Dhatt asked when the draft comms plan would be completed and what the key elements</w:t>
            </w:r>
            <w:r w:rsidR="00BD4ACB">
              <w:rPr>
                <w:rFonts w:ascii="Arial" w:eastAsia="Arial" w:hAnsi="Arial" w:cs="Arial"/>
                <w:sz w:val="22"/>
                <w:szCs w:val="22"/>
              </w:rPr>
              <w:t xml:space="preserve"> </w:t>
            </w:r>
            <w:r w:rsidR="005E73C6">
              <w:rPr>
                <w:rFonts w:ascii="Arial" w:eastAsia="Arial" w:hAnsi="Arial" w:cs="Arial"/>
                <w:sz w:val="22"/>
                <w:szCs w:val="22"/>
              </w:rPr>
              <w:t>would be</w:t>
            </w:r>
            <w:r w:rsidRPr="008938ED">
              <w:rPr>
                <w:rFonts w:ascii="Arial" w:eastAsia="Arial" w:hAnsi="Arial" w:cs="Arial"/>
                <w:sz w:val="22"/>
                <w:szCs w:val="22"/>
              </w:rPr>
              <w:t>.</w:t>
            </w:r>
          </w:p>
          <w:p w14:paraId="5CA93452" w14:textId="20CE089A" w:rsidR="004001D2" w:rsidRDefault="00F36BBF" w:rsidP="00F36BBF">
            <w:pPr>
              <w:rPr>
                <w:rFonts w:ascii="Arial" w:hAnsi="Arial" w:cs="Arial"/>
                <w:sz w:val="22"/>
                <w:szCs w:val="22"/>
              </w:rPr>
            </w:pPr>
            <w:r w:rsidRPr="00F36BBF">
              <w:rPr>
                <w:rFonts w:ascii="Arial" w:hAnsi="Arial" w:cs="Arial"/>
                <w:sz w:val="22"/>
                <w:szCs w:val="22"/>
              </w:rPr>
              <w:t>NC confirmed the draft is complete. The Tenant newsletter was sent last week to 17,000 recipients. Campaigns are underway to update residents on policy changes. Communications will promote both the Annual Tenant Report and the Tenant Event. Resource issues have been resolved and no longer affect communications.</w:t>
            </w:r>
          </w:p>
          <w:p w14:paraId="1A751069" w14:textId="77777777" w:rsidR="00F4203B" w:rsidRPr="00F36BBF" w:rsidRDefault="00F4203B" w:rsidP="00F36BBF">
            <w:pPr>
              <w:rPr>
                <w:rFonts w:ascii="Arial" w:hAnsi="Arial" w:cs="Arial"/>
                <w:sz w:val="22"/>
                <w:szCs w:val="22"/>
              </w:rPr>
            </w:pPr>
          </w:p>
          <w:p w14:paraId="4614A799" w14:textId="77777777" w:rsidR="003610D4" w:rsidRPr="005E73C6" w:rsidRDefault="003610D4" w:rsidP="0013399E">
            <w:pPr>
              <w:rPr>
                <w:rFonts w:ascii="Arial" w:eastAsia="Arial" w:hAnsi="Arial" w:cs="Arial"/>
                <w:sz w:val="4"/>
                <w:szCs w:val="4"/>
              </w:rPr>
            </w:pPr>
          </w:p>
          <w:p w14:paraId="22AA479E" w14:textId="18035068" w:rsidR="003610D4" w:rsidRPr="008938ED" w:rsidRDefault="003610D4" w:rsidP="0013399E">
            <w:pPr>
              <w:rPr>
                <w:rFonts w:ascii="Arial" w:eastAsia="Arial" w:hAnsi="Arial" w:cs="Arial"/>
                <w:sz w:val="22"/>
                <w:szCs w:val="22"/>
              </w:rPr>
            </w:pPr>
            <w:r w:rsidRPr="008938ED">
              <w:rPr>
                <w:rFonts w:ascii="Arial" w:eastAsia="Arial" w:hAnsi="Arial" w:cs="Arial"/>
                <w:sz w:val="22"/>
                <w:szCs w:val="22"/>
              </w:rPr>
              <w:t>Key achievement</w:t>
            </w:r>
            <w:r w:rsidR="00F4203B">
              <w:rPr>
                <w:rFonts w:ascii="Arial" w:eastAsia="Arial" w:hAnsi="Arial" w:cs="Arial"/>
                <w:sz w:val="22"/>
                <w:szCs w:val="22"/>
              </w:rPr>
              <w:t>s</w:t>
            </w:r>
            <w:r w:rsidRPr="008938ED">
              <w:rPr>
                <w:rFonts w:ascii="Arial" w:eastAsia="Arial" w:hAnsi="Arial" w:cs="Arial"/>
                <w:sz w:val="22"/>
                <w:szCs w:val="22"/>
              </w:rPr>
              <w:t xml:space="preserve"> during the period:</w:t>
            </w:r>
          </w:p>
          <w:p w14:paraId="3DA1106D" w14:textId="4DD8D346" w:rsidR="003610D4" w:rsidRPr="00F36BBF" w:rsidRDefault="00F36BBF" w:rsidP="00F36BBF">
            <w:pPr>
              <w:rPr>
                <w:rFonts w:ascii="Arial" w:hAnsi="Arial" w:cs="Arial"/>
                <w:sz w:val="22"/>
                <w:szCs w:val="22"/>
              </w:rPr>
            </w:pPr>
            <w:r w:rsidRPr="00F36BBF">
              <w:rPr>
                <w:rFonts w:ascii="Arial" w:hAnsi="Arial" w:cs="Arial"/>
                <w:sz w:val="22"/>
                <w:szCs w:val="22"/>
              </w:rPr>
              <w:t>The electrical team passed an external audit with full compliance and no recommendations.</w:t>
            </w:r>
          </w:p>
          <w:p w14:paraId="50C8AE03" w14:textId="77777777" w:rsidR="003434B5" w:rsidRPr="00F4203B" w:rsidRDefault="003434B5" w:rsidP="0013399E">
            <w:pPr>
              <w:rPr>
                <w:rFonts w:ascii="Arial" w:eastAsia="Arial" w:hAnsi="Arial" w:cs="Arial"/>
                <w:sz w:val="10"/>
                <w:szCs w:val="10"/>
              </w:rPr>
            </w:pPr>
          </w:p>
          <w:p w14:paraId="66850789" w14:textId="6C1D7DFF" w:rsidR="00C56E7B" w:rsidRPr="00F36BBF" w:rsidRDefault="00F36BBF" w:rsidP="00F36BBF">
            <w:pPr>
              <w:rPr>
                <w:rFonts w:ascii="Arial" w:hAnsi="Arial" w:cs="Arial"/>
                <w:sz w:val="22"/>
                <w:szCs w:val="22"/>
              </w:rPr>
            </w:pPr>
            <w:r w:rsidRPr="00F36BBF">
              <w:rPr>
                <w:rFonts w:ascii="Arial" w:hAnsi="Arial" w:cs="Arial"/>
                <w:sz w:val="22"/>
                <w:szCs w:val="22"/>
              </w:rPr>
              <w:t>The emergency repairs service process is finalised. The 95% on-time, first-time completion target has been met for the past two months. Regular meetings with contractors ensure performance is monitored, and stronger contracts hold suppliers accountable and favour the council.</w:t>
            </w:r>
          </w:p>
          <w:p w14:paraId="67E79B38" w14:textId="77777777" w:rsidR="00CB4970" w:rsidRPr="00F4203B" w:rsidRDefault="00CB4970" w:rsidP="0013399E">
            <w:pPr>
              <w:rPr>
                <w:rFonts w:ascii="Arial" w:eastAsia="Arial" w:hAnsi="Arial" w:cs="Arial"/>
                <w:sz w:val="12"/>
                <w:szCs w:val="12"/>
              </w:rPr>
            </w:pPr>
          </w:p>
          <w:p w14:paraId="21CB3588" w14:textId="03C0863B" w:rsidR="00327607" w:rsidRPr="00F36BBF" w:rsidRDefault="00F36BBF" w:rsidP="00F36BBF">
            <w:pPr>
              <w:rPr>
                <w:rFonts w:ascii="Arial" w:hAnsi="Arial" w:cs="Arial"/>
                <w:sz w:val="22"/>
                <w:szCs w:val="22"/>
              </w:rPr>
            </w:pPr>
            <w:r w:rsidRPr="00F36BBF">
              <w:rPr>
                <w:rFonts w:ascii="Arial" w:hAnsi="Arial" w:cs="Arial"/>
                <w:sz w:val="22"/>
                <w:szCs w:val="22"/>
              </w:rPr>
              <w:t>Rent collection improved by £2m this year, with fewer tenant evictions for arrears. The council decided against rewarding on-time rent payments due to cost, opting instead to invest in tenant support.</w:t>
            </w:r>
          </w:p>
          <w:p w14:paraId="259356F1" w14:textId="77777777" w:rsidR="00327607" w:rsidRPr="00F4203B" w:rsidRDefault="00327607" w:rsidP="0013399E">
            <w:pPr>
              <w:rPr>
                <w:rFonts w:ascii="Arial" w:eastAsia="Arial" w:hAnsi="Arial" w:cs="Arial"/>
                <w:sz w:val="10"/>
                <w:szCs w:val="10"/>
              </w:rPr>
            </w:pPr>
          </w:p>
          <w:p w14:paraId="557FB99C" w14:textId="15E4B004" w:rsidR="00CB4970" w:rsidRPr="00F36BBF" w:rsidRDefault="00CB4970" w:rsidP="0013399E">
            <w:pPr>
              <w:rPr>
                <w:rFonts w:ascii="Arial" w:eastAsia="Arial" w:hAnsi="Arial" w:cs="Arial"/>
                <w:sz w:val="22"/>
                <w:szCs w:val="22"/>
              </w:rPr>
            </w:pPr>
            <w:r w:rsidRPr="00F36BBF">
              <w:rPr>
                <w:rFonts w:ascii="Arial" w:eastAsia="Arial" w:hAnsi="Arial" w:cs="Arial"/>
                <w:sz w:val="22"/>
                <w:szCs w:val="22"/>
              </w:rPr>
              <w:t xml:space="preserve">There are improving trends across </w:t>
            </w:r>
            <w:r w:rsidR="00F701CC" w:rsidRPr="00F36BBF">
              <w:rPr>
                <w:rFonts w:ascii="Arial" w:eastAsia="Arial" w:hAnsi="Arial" w:cs="Arial"/>
                <w:sz w:val="22"/>
                <w:szCs w:val="22"/>
              </w:rPr>
              <w:t>ten</w:t>
            </w:r>
            <w:r w:rsidRPr="00F36BBF">
              <w:rPr>
                <w:rFonts w:ascii="Arial" w:eastAsia="Arial" w:hAnsi="Arial" w:cs="Arial"/>
                <w:sz w:val="22"/>
                <w:szCs w:val="22"/>
              </w:rPr>
              <w:t xml:space="preserve"> of the </w:t>
            </w:r>
            <w:r w:rsidR="00F701CC" w:rsidRPr="00F36BBF">
              <w:rPr>
                <w:rFonts w:ascii="Arial" w:eastAsia="Arial" w:hAnsi="Arial" w:cs="Arial"/>
                <w:sz w:val="22"/>
                <w:szCs w:val="22"/>
              </w:rPr>
              <w:t>twelve</w:t>
            </w:r>
            <w:r w:rsidRPr="00F36BBF">
              <w:rPr>
                <w:rFonts w:ascii="Arial" w:eastAsia="Arial" w:hAnsi="Arial" w:cs="Arial"/>
                <w:sz w:val="22"/>
                <w:szCs w:val="22"/>
              </w:rPr>
              <w:t xml:space="preserve"> </w:t>
            </w:r>
            <w:r w:rsidR="00F270D1" w:rsidRPr="00F36BBF">
              <w:rPr>
                <w:rFonts w:ascii="Arial" w:eastAsia="Arial" w:hAnsi="Arial" w:cs="Arial"/>
                <w:sz w:val="22"/>
                <w:szCs w:val="22"/>
              </w:rPr>
              <w:t>key performance indicators (</w:t>
            </w:r>
            <w:r w:rsidRPr="00F36BBF">
              <w:rPr>
                <w:rFonts w:ascii="Arial" w:eastAsia="Arial" w:hAnsi="Arial" w:cs="Arial"/>
                <w:sz w:val="22"/>
                <w:szCs w:val="22"/>
              </w:rPr>
              <w:t>KPIs</w:t>
            </w:r>
            <w:r w:rsidR="00F270D1" w:rsidRPr="00F36BBF">
              <w:rPr>
                <w:rFonts w:ascii="Arial" w:eastAsia="Arial" w:hAnsi="Arial" w:cs="Arial"/>
                <w:sz w:val="22"/>
                <w:szCs w:val="22"/>
              </w:rPr>
              <w:t>)</w:t>
            </w:r>
            <w:r w:rsidR="00832CA4" w:rsidRPr="00F36BBF">
              <w:rPr>
                <w:rFonts w:ascii="Arial" w:eastAsia="Arial" w:hAnsi="Arial" w:cs="Arial"/>
                <w:sz w:val="22"/>
                <w:szCs w:val="22"/>
              </w:rPr>
              <w:t>. The two exceptions are:</w:t>
            </w:r>
          </w:p>
          <w:p w14:paraId="43D19C57" w14:textId="7870E7CF" w:rsidR="00CB4970" w:rsidRPr="00F36BBF" w:rsidRDefault="003018D9" w:rsidP="00C26AF0">
            <w:pPr>
              <w:pStyle w:val="ListParagraph"/>
              <w:numPr>
                <w:ilvl w:val="0"/>
                <w:numId w:val="31"/>
              </w:numPr>
              <w:rPr>
                <w:rFonts w:ascii="Arial" w:eastAsia="Arial" w:hAnsi="Arial" w:cs="Arial"/>
              </w:rPr>
            </w:pPr>
            <w:r w:rsidRPr="00F36BBF">
              <w:rPr>
                <w:rFonts w:ascii="Arial" w:eastAsia="Arial" w:hAnsi="Arial" w:cs="Arial"/>
              </w:rPr>
              <w:t xml:space="preserve">Stock Condition Surveys - </w:t>
            </w:r>
            <w:r w:rsidR="00CB4970" w:rsidRPr="00F36BBF">
              <w:rPr>
                <w:rFonts w:ascii="Arial" w:eastAsia="Arial" w:hAnsi="Arial" w:cs="Arial"/>
              </w:rPr>
              <w:t xml:space="preserve">The number of surveys </w:t>
            </w:r>
            <w:r w:rsidR="00832CA4" w:rsidRPr="00F36BBF">
              <w:rPr>
                <w:rFonts w:ascii="Arial" w:eastAsia="Arial" w:hAnsi="Arial" w:cs="Arial"/>
              </w:rPr>
              <w:t>remains</w:t>
            </w:r>
            <w:r w:rsidR="00CB4970" w:rsidRPr="00F36BBF">
              <w:rPr>
                <w:rFonts w:ascii="Arial" w:eastAsia="Arial" w:hAnsi="Arial" w:cs="Arial"/>
              </w:rPr>
              <w:t xml:space="preserve"> consistent</w:t>
            </w:r>
            <w:r w:rsidR="00F320AC">
              <w:rPr>
                <w:rFonts w:ascii="Arial" w:eastAsia="Arial" w:hAnsi="Arial" w:cs="Arial"/>
              </w:rPr>
              <w:t xml:space="preserve">, however, </w:t>
            </w:r>
            <w:r w:rsidR="00CB4970" w:rsidRPr="00F36BBF">
              <w:rPr>
                <w:rFonts w:ascii="Arial" w:eastAsia="Arial" w:hAnsi="Arial" w:cs="Arial"/>
              </w:rPr>
              <w:t>and</w:t>
            </w:r>
            <w:r w:rsidR="00832CA4" w:rsidRPr="00F36BBF">
              <w:rPr>
                <w:rFonts w:ascii="Arial" w:eastAsia="Arial" w:hAnsi="Arial" w:cs="Arial"/>
              </w:rPr>
              <w:t xml:space="preserve"> is</w:t>
            </w:r>
            <w:r w:rsidR="00CB4970" w:rsidRPr="00F36BBF">
              <w:rPr>
                <w:rFonts w:ascii="Arial" w:eastAsia="Arial" w:hAnsi="Arial" w:cs="Arial"/>
              </w:rPr>
              <w:t xml:space="preserve"> on track to be completed by December 2026.</w:t>
            </w:r>
          </w:p>
          <w:p w14:paraId="12A80E46" w14:textId="4525EA76" w:rsidR="00CB4970" w:rsidRPr="00F36BBF" w:rsidRDefault="00F36BBF" w:rsidP="00F36BBF">
            <w:pPr>
              <w:pStyle w:val="ListParagraph"/>
              <w:numPr>
                <w:ilvl w:val="0"/>
                <w:numId w:val="34"/>
              </w:numPr>
              <w:ind w:left="660"/>
              <w:rPr>
                <w:rFonts w:ascii="Arial" w:hAnsi="Arial" w:cs="Arial"/>
              </w:rPr>
            </w:pPr>
            <w:r w:rsidRPr="00F36BBF">
              <w:rPr>
                <w:rFonts w:ascii="Arial" w:hAnsi="Arial" w:cs="Arial"/>
              </w:rPr>
              <w:t xml:space="preserve">Gas Safety Checks - Completed checks have declined slightly due to </w:t>
            </w:r>
            <w:r w:rsidR="00F320AC">
              <w:rPr>
                <w:rFonts w:ascii="Arial" w:hAnsi="Arial" w:cs="Arial"/>
              </w:rPr>
              <w:t xml:space="preserve">the number of </w:t>
            </w:r>
            <w:r w:rsidRPr="00F36BBF">
              <w:rPr>
                <w:rFonts w:ascii="Arial" w:hAnsi="Arial" w:cs="Arial"/>
              </w:rPr>
              <w:t xml:space="preserve">no access cases. The Legal team is reviewing </w:t>
            </w:r>
            <w:r w:rsidRPr="00F36BBF">
              <w:rPr>
                <w:rFonts w:ascii="Arial" w:hAnsi="Arial" w:cs="Arial"/>
              </w:rPr>
              <w:lastRenderedPageBreak/>
              <w:t>procedures for gaining access and considering additional legal options to improve performance.</w:t>
            </w:r>
          </w:p>
          <w:p w14:paraId="4BF963CE" w14:textId="2FE9A1B9" w:rsidR="00CB4970" w:rsidRPr="005E73C6" w:rsidRDefault="005E73C6" w:rsidP="005E73C6">
            <w:pPr>
              <w:rPr>
                <w:rFonts w:ascii="Arial" w:hAnsi="Arial" w:cs="Arial"/>
                <w:sz w:val="22"/>
                <w:szCs w:val="22"/>
              </w:rPr>
            </w:pPr>
            <w:r w:rsidRPr="005E73C6">
              <w:rPr>
                <w:rFonts w:ascii="Arial" w:hAnsi="Arial" w:cs="Arial"/>
                <w:sz w:val="22"/>
                <w:szCs w:val="22"/>
              </w:rPr>
              <w:t>The group asked whether short notice might contribute to limited access.</w:t>
            </w:r>
          </w:p>
          <w:p w14:paraId="4B9318C9" w14:textId="55EA4DA7" w:rsidR="00F270D1" w:rsidRPr="008938ED" w:rsidRDefault="000F5C85" w:rsidP="0013399E">
            <w:pPr>
              <w:rPr>
                <w:rFonts w:ascii="Arial" w:eastAsia="Arial" w:hAnsi="Arial" w:cs="Arial"/>
                <w:sz w:val="22"/>
                <w:szCs w:val="22"/>
              </w:rPr>
            </w:pPr>
            <w:r w:rsidRPr="008938ED">
              <w:rPr>
                <w:rFonts w:ascii="Arial" w:eastAsia="Arial" w:hAnsi="Arial" w:cs="Arial"/>
                <w:sz w:val="22"/>
                <w:szCs w:val="22"/>
              </w:rPr>
              <w:t>JH confirmed that appointments are sent out three months in advance to allow flexibility</w:t>
            </w:r>
            <w:r w:rsidR="00F270D1" w:rsidRPr="008938ED">
              <w:rPr>
                <w:rFonts w:ascii="Arial" w:eastAsia="Arial" w:hAnsi="Arial" w:cs="Arial"/>
                <w:sz w:val="22"/>
                <w:szCs w:val="22"/>
              </w:rPr>
              <w:t xml:space="preserve">. </w:t>
            </w:r>
            <w:r w:rsidR="004001D2" w:rsidRPr="008938ED">
              <w:rPr>
                <w:rFonts w:ascii="Arial" w:eastAsia="Arial" w:hAnsi="Arial" w:cs="Arial"/>
                <w:sz w:val="22"/>
                <w:szCs w:val="22"/>
              </w:rPr>
              <w:t>Supplier c</w:t>
            </w:r>
            <w:r w:rsidR="00491CEC" w:rsidRPr="008938ED">
              <w:rPr>
                <w:rFonts w:ascii="Arial" w:eastAsia="Arial" w:hAnsi="Arial" w:cs="Arial"/>
                <w:sz w:val="22"/>
                <w:szCs w:val="22"/>
              </w:rPr>
              <w:t xml:space="preserve">ontracts are being looked </w:t>
            </w:r>
            <w:r w:rsidR="001B74E0" w:rsidRPr="008938ED">
              <w:rPr>
                <w:rFonts w:ascii="Arial" w:eastAsia="Arial" w:hAnsi="Arial" w:cs="Arial"/>
                <w:sz w:val="22"/>
                <w:szCs w:val="22"/>
              </w:rPr>
              <w:t>at with</w:t>
            </w:r>
            <w:r w:rsidR="00491CEC" w:rsidRPr="008938ED">
              <w:rPr>
                <w:rFonts w:ascii="Arial" w:eastAsia="Arial" w:hAnsi="Arial" w:cs="Arial"/>
                <w:sz w:val="22"/>
                <w:szCs w:val="22"/>
              </w:rPr>
              <w:t xml:space="preserve"> the view to offering evening and weekend appointments.</w:t>
            </w:r>
          </w:p>
          <w:p w14:paraId="043A5E86" w14:textId="48BE2422" w:rsidR="00832CA4" w:rsidRPr="005E73C6" w:rsidRDefault="005E73C6" w:rsidP="005E73C6">
            <w:pPr>
              <w:rPr>
                <w:rFonts w:ascii="Arial" w:hAnsi="Arial" w:cs="Arial"/>
                <w:sz w:val="22"/>
                <w:szCs w:val="22"/>
              </w:rPr>
            </w:pPr>
            <w:r w:rsidRPr="005E73C6">
              <w:rPr>
                <w:rFonts w:ascii="Arial" w:hAnsi="Arial" w:cs="Arial"/>
                <w:sz w:val="22"/>
                <w:szCs w:val="22"/>
              </w:rPr>
              <w:t>NC noted possible misunderstandings about the need for gas safety checks, suggesting communications campaigns to inform residents. Entry may be refused due to mental health, vulnerability, or inappropriate property use.</w:t>
            </w:r>
          </w:p>
          <w:p w14:paraId="18F0B504" w14:textId="77777777" w:rsidR="00CB4970" w:rsidRPr="00F36BBF" w:rsidRDefault="00CB4970" w:rsidP="0013399E">
            <w:pPr>
              <w:rPr>
                <w:rFonts w:ascii="Arial" w:eastAsia="Arial" w:hAnsi="Arial" w:cs="Arial"/>
                <w:sz w:val="6"/>
                <w:szCs w:val="6"/>
              </w:rPr>
            </w:pPr>
          </w:p>
          <w:p w14:paraId="3C45D84C" w14:textId="1EC4DF21" w:rsidR="00706898" w:rsidRPr="00F4203B" w:rsidRDefault="00F4203B" w:rsidP="00F4203B">
            <w:pPr>
              <w:rPr>
                <w:rFonts w:ascii="Arial" w:hAnsi="Arial" w:cs="Arial"/>
                <w:sz w:val="22"/>
                <w:szCs w:val="22"/>
              </w:rPr>
            </w:pPr>
            <w:r w:rsidRPr="00F4203B">
              <w:rPr>
                <w:rFonts w:ascii="Arial" w:hAnsi="Arial" w:cs="Arial"/>
                <w:sz w:val="22"/>
                <w:szCs w:val="22"/>
              </w:rPr>
              <w:t>NC provided a summary of the second document, which addresses the necessity of the Housing Transformation programme. He clarified that regulators require specific documentation to demonstrate ongoing efforts and seek assurance that progress will be maintained after their monitoring concludes.</w:t>
            </w:r>
          </w:p>
          <w:p w14:paraId="55CCECD2" w14:textId="77777777" w:rsidR="003C156D" w:rsidRPr="00F4203B" w:rsidRDefault="003C156D" w:rsidP="0013399E">
            <w:pPr>
              <w:rPr>
                <w:rFonts w:ascii="Arial" w:eastAsia="Arial" w:hAnsi="Arial" w:cs="Arial"/>
                <w:sz w:val="10"/>
                <w:szCs w:val="10"/>
              </w:rPr>
            </w:pPr>
          </w:p>
          <w:p w14:paraId="01EEFF41" w14:textId="3FF8AC9C" w:rsidR="00B1024D" w:rsidRPr="006424E0" w:rsidRDefault="00B1024D" w:rsidP="0013399E">
            <w:pPr>
              <w:rPr>
                <w:rFonts w:ascii="Arial" w:eastAsia="Arial" w:hAnsi="Arial" w:cs="Arial"/>
                <w:sz w:val="22"/>
                <w:szCs w:val="22"/>
              </w:rPr>
            </w:pPr>
            <w:r w:rsidRPr="006424E0">
              <w:rPr>
                <w:rFonts w:ascii="Arial" w:eastAsia="Arial" w:hAnsi="Arial" w:cs="Arial"/>
                <w:sz w:val="22"/>
                <w:szCs w:val="22"/>
              </w:rPr>
              <w:t>The root causes of poor performance and the key drivers for change have been identified.</w:t>
            </w:r>
          </w:p>
          <w:p w14:paraId="7B0149B3" w14:textId="77777777" w:rsidR="00B1024D" w:rsidRPr="00F4203B" w:rsidRDefault="00B1024D" w:rsidP="00B1024D">
            <w:pPr>
              <w:rPr>
                <w:rFonts w:ascii="Arial" w:eastAsia="Arial" w:hAnsi="Arial" w:cs="Arial"/>
                <w:sz w:val="6"/>
                <w:szCs w:val="6"/>
              </w:rPr>
            </w:pPr>
          </w:p>
          <w:p w14:paraId="66C924AF" w14:textId="74AAC662" w:rsidR="00B1024D" w:rsidRPr="006424E0" w:rsidRDefault="003C156D" w:rsidP="00B1024D">
            <w:pPr>
              <w:rPr>
                <w:rFonts w:ascii="Arial" w:eastAsia="Arial" w:hAnsi="Arial" w:cs="Arial"/>
                <w:sz w:val="22"/>
                <w:szCs w:val="22"/>
              </w:rPr>
            </w:pPr>
            <w:r w:rsidRPr="006424E0">
              <w:rPr>
                <w:rFonts w:ascii="Arial" w:eastAsia="Arial" w:hAnsi="Arial" w:cs="Arial"/>
                <w:sz w:val="22"/>
                <w:szCs w:val="22"/>
              </w:rPr>
              <w:t xml:space="preserve">Good </w:t>
            </w:r>
            <w:r w:rsidR="00B1024D" w:rsidRPr="006424E0">
              <w:rPr>
                <w:rFonts w:ascii="Arial" w:eastAsia="Arial" w:hAnsi="Arial" w:cs="Arial"/>
                <w:sz w:val="22"/>
                <w:szCs w:val="22"/>
              </w:rPr>
              <w:t>Governance</w:t>
            </w:r>
          </w:p>
          <w:p w14:paraId="6C3BFB3F" w14:textId="5E859E2E" w:rsidR="00B1024D" w:rsidRPr="006424E0" w:rsidRDefault="00F36BBF" w:rsidP="00F36BBF">
            <w:pPr>
              <w:rPr>
                <w:rFonts w:ascii="Arial" w:hAnsi="Arial" w:cs="Arial"/>
                <w:sz w:val="22"/>
                <w:szCs w:val="22"/>
              </w:rPr>
            </w:pPr>
            <w:r w:rsidRPr="006424E0">
              <w:rPr>
                <w:rFonts w:ascii="Arial" w:hAnsi="Arial" w:cs="Arial"/>
                <w:sz w:val="22"/>
                <w:szCs w:val="22"/>
              </w:rPr>
              <w:t>Efforts to address governance challenges and prevent recurrence have been underway for the past two and a half years. Multiple boards have been formed, tenant engagement and involvement have improved, and third-party audits and accreditations have also been conducted.</w:t>
            </w:r>
          </w:p>
          <w:p w14:paraId="40992D99" w14:textId="77777777" w:rsidR="00B1024D" w:rsidRPr="00F4203B" w:rsidRDefault="00B1024D" w:rsidP="00B1024D">
            <w:pPr>
              <w:rPr>
                <w:rFonts w:ascii="Arial" w:eastAsia="Arial" w:hAnsi="Arial" w:cs="Arial"/>
                <w:sz w:val="8"/>
                <w:szCs w:val="8"/>
              </w:rPr>
            </w:pPr>
          </w:p>
          <w:p w14:paraId="7E624DFA" w14:textId="253E7BC1" w:rsidR="00B1024D" w:rsidRPr="006424E0" w:rsidRDefault="00B1024D" w:rsidP="0013399E">
            <w:pPr>
              <w:rPr>
                <w:rFonts w:ascii="Arial" w:eastAsia="Arial" w:hAnsi="Arial" w:cs="Arial"/>
                <w:sz w:val="22"/>
                <w:szCs w:val="22"/>
              </w:rPr>
            </w:pPr>
            <w:r w:rsidRPr="006424E0">
              <w:rPr>
                <w:rFonts w:ascii="Arial" w:eastAsia="Arial" w:hAnsi="Arial" w:cs="Arial"/>
                <w:sz w:val="22"/>
                <w:szCs w:val="22"/>
              </w:rPr>
              <w:t>Culture change</w:t>
            </w:r>
          </w:p>
          <w:p w14:paraId="451F34FE" w14:textId="3930BBFF" w:rsidR="003C156D" w:rsidRPr="006424E0" w:rsidRDefault="006424E0" w:rsidP="006424E0">
            <w:pPr>
              <w:rPr>
                <w:rFonts w:ascii="Arial" w:hAnsi="Arial" w:cs="Arial"/>
                <w:sz w:val="22"/>
                <w:szCs w:val="22"/>
              </w:rPr>
            </w:pPr>
            <w:r w:rsidRPr="006424E0">
              <w:rPr>
                <w:rFonts w:ascii="Arial" w:hAnsi="Arial" w:cs="Arial"/>
                <w:sz w:val="22"/>
                <w:szCs w:val="22"/>
              </w:rPr>
              <w:t>The new regulations require specific qualifications, so skilled staff are being hired and current employees trained. Some training is complete, a workforce plan is in progress, and management meetings are scheduled. Employee engagement and internal communication have improved.</w:t>
            </w:r>
          </w:p>
          <w:p w14:paraId="385FA72B" w14:textId="77777777" w:rsidR="00B1024D" w:rsidRPr="00F4203B" w:rsidRDefault="00B1024D" w:rsidP="0013399E">
            <w:pPr>
              <w:rPr>
                <w:rFonts w:ascii="Arial" w:eastAsia="Arial" w:hAnsi="Arial" w:cs="Arial"/>
                <w:sz w:val="10"/>
                <w:szCs w:val="10"/>
              </w:rPr>
            </w:pPr>
          </w:p>
          <w:p w14:paraId="1302FF42" w14:textId="77777777" w:rsidR="00AC1EA2" w:rsidRPr="00AC1EA2" w:rsidRDefault="00AC1EA2" w:rsidP="00AC1EA2">
            <w:pPr>
              <w:rPr>
                <w:rFonts w:ascii="Arial" w:eastAsia="Arial" w:hAnsi="Arial" w:cs="Arial"/>
                <w:sz w:val="22"/>
                <w:szCs w:val="22"/>
              </w:rPr>
            </w:pPr>
            <w:r w:rsidRPr="00AC1EA2">
              <w:rPr>
                <w:rFonts w:ascii="Arial" w:eastAsia="Arial" w:hAnsi="Arial" w:cs="Arial"/>
                <w:sz w:val="22"/>
                <w:szCs w:val="22"/>
              </w:rPr>
              <w:t>IT/Systems Transformation</w:t>
            </w:r>
          </w:p>
          <w:p w14:paraId="1710D6FE" w14:textId="2AF5722A" w:rsidR="00AC1EA2" w:rsidRPr="006424E0" w:rsidRDefault="006424E0" w:rsidP="006424E0">
            <w:pPr>
              <w:rPr>
                <w:rFonts w:ascii="Arial" w:hAnsi="Arial" w:cs="Arial"/>
                <w:sz w:val="22"/>
                <w:szCs w:val="22"/>
              </w:rPr>
            </w:pPr>
            <w:r w:rsidRPr="006424E0">
              <w:rPr>
                <w:rFonts w:ascii="Arial" w:hAnsi="Arial" w:cs="Arial"/>
                <w:sz w:val="22"/>
                <w:szCs w:val="22"/>
              </w:rPr>
              <w:t>It was determined that the existing systems did not meet the requirements set by the new regulations. Procurement of new systems is currently in progress. The updated systems are intended to support compliance, performance reporting, customer insight, profiling, and data-driven decision making. Data cleansing activities are being completed in preparation for these changes.</w:t>
            </w:r>
          </w:p>
          <w:p w14:paraId="4499A013" w14:textId="77777777" w:rsidR="00BE2186" w:rsidRPr="00F4203B" w:rsidRDefault="00BE2186" w:rsidP="0013399E">
            <w:pPr>
              <w:rPr>
                <w:rFonts w:ascii="Arial" w:eastAsia="Arial" w:hAnsi="Arial" w:cs="Arial"/>
                <w:sz w:val="10"/>
                <w:szCs w:val="10"/>
              </w:rPr>
            </w:pPr>
          </w:p>
          <w:p w14:paraId="6AFF2097" w14:textId="60B87C03" w:rsidR="00BE2186" w:rsidRPr="006424E0" w:rsidRDefault="00BE2186" w:rsidP="0013399E">
            <w:pPr>
              <w:rPr>
                <w:rFonts w:ascii="Arial" w:eastAsia="Arial" w:hAnsi="Arial" w:cs="Arial"/>
                <w:sz w:val="22"/>
                <w:szCs w:val="22"/>
              </w:rPr>
            </w:pPr>
            <w:r w:rsidRPr="006424E0">
              <w:rPr>
                <w:rFonts w:ascii="Arial" w:eastAsia="Arial" w:hAnsi="Arial" w:cs="Arial"/>
                <w:sz w:val="22"/>
                <w:szCs w:val="22"/>
              </w:rPr>
              <w:t>Best Practice</w:t>
            </w:r>
          </w:p>
          <w:p w14:paraId="14FC82BC" w14:textId="7C1D9947" w:rsidR="00BE2186" w:rsidRPr="006424E0" w:rsidRDefault="006424E0" w:rsidP="006424E0">
            <w:pPr>
              <w:rPr>
                <w:rFonts w:ascii="Arial" w:hAnsi="Arial" w:cs="Arial"/>
                <w:sz w:val="22"/>
                <w:szCs w:val="22"/>
              </w:rPr>
            </w:pPr>
            <w:r w:rsidRPr="006424E0">
              <w:rPr>
                <w:rFonts w:ascii="Arial" w:hAnsi="Arial" w:cs="Arial"/>
                <w:sz w:val="22"/>
                <w:szCs w:val="22"/>
              </w:rPr>
              <w:t>Policies are under review, with changes created in consultation with tenants. Procedures are being updated to match policies and legal requirements. Improvement plans address underperformance, and service delivery will be benchmarked against industry leaders.</w:t>
            </w:r>
          </w:p>
          <w:p w14:paraId="3FECFAC9" w14:textId="77777777" w:rsidR="00634EDD" w:rsidRPr="00F4203B" w:rsidRDefault="00634EDD" w:rsidP="0013399E">
            <w:pPr>
              <w:rPr>
                <w:rFonts w:ascii="Arial" w:eastAsia="Arial" w:hAnsi="Arial" w:cs="Arial"/>
                <w:sz w:val="12"/>
                <w:szCs w:val="12"/>
              </w:rPr>
            </w:pPr>
          </w:p>
          <w:p w14:paraId="045C2132" w14:textId="49A7C1E7" w:rsidR="00634EDD" w:rsidRDefault="00634EDD" w:rsidP="0013399E">
            <w:pPr>
              <w:rPr>
                <w:rFonts w:ascii="Arial" w:eastAsia="Arial" w:hAnsi="Arial" w:cs="Arial"/>
                <w:sz w:val="22"/>
                <w:szCs w:val="22"/>
              </w:rPr>
            </w:pPr>
            <w:r w:rsidRPr="006424E0">
              <w:rPr>
                <w:rFonts w:ascii="Arial" w:eastAsia="Arial" w:hAnsi="Arial" w:cs="Arial"/>
                <w:sz w:val="22"/>
                <w:szCs w:val="22"/>
              </w:rPr>
              <w:t xml:space="preserve">Ambitions for the </w:t>
            </w:r>
            <w:r w:rsidR="00EA213F" w:rsidRPr="006424E0">
              <w:rPr>
                <w:rFonts w:ascii="Arial" w:eastAsia="Arial" w:hAnsi="Arial" w:cs="Arial"/>
                <w:sz w:val="22"/>
                <w:szCs w:val="22"/>
              </w:rPr>
              <w:t xml:space="preserve">Future </w:t>
            </w:r>
          </w:p>
          <w:p w14:paraId="79196BA8" w14:textId="301D5632" w:rsidR="005D4F46" w:rsidRDefault="005D4F46" w:rsidP="0013399E">
            <w:pPr>
              <w:rPr>
                <w:rFonts w:ascii="Arial" w:eastAsia="Arial" w:hAnsi="Arial" w:cs="Arial"/>
                <w:sz w:val="22"/>
                <w:szCs w:val="22"/>
              </w:rPr>
            </w:pPr>
            <w:r w:rsidRPr="006424E0">
              <w:rPr>
                <w:rFonts w:ascii="Arial" w:hAnsi="Arial" w:cs="Arial"/>
                <w:sz w:val="22"/>
                <w:szCs w:val="22"/>
              </w:rPr>
              <w:t>The improvement process has been divided into phases, each with a designated plan.</w:t>
            </w:r>
          </w:p>
          <w:p w14:paraId="4FEF730B" w14:textId="77777777" w:rsidR="005D4F46" w:rsidRPr="005D4F46" w:rsidRDefault="005D4F46" w:rsidP="0013399E">
            <w:pPr>
              <w:rPr>
                <w:rFonts w:ascii="Arial" w:eastAsia="Arial" w:hAnsi="Arial" w:cs="Arial"/>
                <w:sz w:val="6"/>
                <w:szCs w:val="6"/>
              </w:rPr>
            </w:pPr>
          </w:p>
          <w:p w14:paraId="36FD48DA" w14:textId="544D4954" w:rsidR="00EA213F" w:rsidRPr="006424E0" w:rsidRDefault="00EA213F" w:rsidP="0013399E">
            <w:pPr>
              <w:rPr>
                <w:rFonts w:ascii="Arial" w:eastAsia="Arial" w:hAnsi="Arial" w:cs="Arial"/>
                <w:sz w:val="22"/>
                <w:szCs w:val="22"/>
              </w:rPr>
            </w:pPr>
            <w:r w:rsidRPr="006424E0">
              <w:rPr>
                <w:rFonts w:ascii="Arial" w:eastAsia="Arial" w:hAnsi="Arial" w:cs="Arial"/>
                <w:sz w:val="22"/>
                <w:szCs w:val="22"/>
              </w:rPr>
              <w:t>Phase 1</w:t>
            </w:r>
          </w:p>
          <w:p w14:paraId="1F4F8476" w14:textId="66506149" w:rsidR="00EA213F" w:rsidRPr="006424E0" w:rsidRDefault="006424E0" w:rsidP="006424E0">
            <w:pPr>
              <w:rPr>
                <w:rFonts w:ascii="Arial" w:hAnsi="Arial" w:cs="Arial"/>
                <w:sz w:val="22"/>
                <w:szCs w:val="22"/>
              </w:rPr>
            </w:pPr>
            <w:r w:rsidRPr="006424E0">
              <w:rPr>
                <w:rFonts w:ascii="Arial" w:hAnsi="Arial" w:cs="Arial"/>
                <w:sz w:val="22"/>
                <w:szCs w:val="22"/>
              </w:rPr>
              <w:t>To upgrade from C3 to C2, demonstrate understanding of the judgement's causes, develop a corrective plan, and secure independent assurance that improvements are both accurate and sustainable.</w:t>
            </w:r>
          </w:p>
          <w:p w14:paraId="4A096EA2" w14:textId="77777777" w:rsidR="00B1024D" w:rsidRPr="00F4203B" w:rsidRDefault="00B1024D" w:rsidP="0013399E">
            <w:pPr>
              <w:rPr>
                <w:rFonts w:ascii="Arial" w:eastAsia="Arial" w:hAnsi="Arial" w:cs="Arial"/>
                <w:sz w:val="12"/>
                <w:szCs w:val="12"/>
              </w:rPr>
            </w:pPr>
          </w:p>
          <w:p w14:paraId="28F396DA" w14:textId="1042B467" w:rsidR="00EA213F" w:rsidRPr="008938ED" w:rsidRDefault="00EA213F" w:rsidP="0013399E">
            <w:pPr>
              <w:rPr>
                <w:rFonts w:ascii="Arial" w:eastAsia="Arial" w:hAnsi="Arial" w:cs="Arial"/>
                <w:sz w:val="22"/>
                <w:szCs w:val="22"/>
              </w:rPr>
            </w:pPr>
            <w:r w:rsidRPr="008938ED">
              <w:rPr>
                <w:rFonts w:ascii="Arial" w:eastAsia="Arial" w:hAnsi="Arial" w:cs="Arial"/>
                <w:sz w:val="22"/>
                <w:szCs w:val="22"/>
              </w:rPr>
              <w:t>Phase 2</w:t>
            </w:r>
          </w:p>
          <w:p w14:paraId="10063212" w14:textId="13A15337" w:rsidR="005D4F46" w:rsidRPr="006424E0" w:rsidRDefault="006424E0" w:rsidP="0013399E">
            <w:pPr>
              <w:rPr>
                <w:rFonts w:ascii="Arial" w:hAnsi="Arial" w:cs="Arial"/>
                <w:sz w:val="22"/>
                <w:szCs w:val="22"/>
              </w:rPr>
            </w:pPr>
            <w:r w:rsidRPr="006424E0">
              <w:rPr>
                <w:rFonts w:ascii="Arial" w:hAnsi="Arial" w:cs="Arial"/>
                <w:sz w:val="22"/>
                <w:szCs w:val="22"/>
              </w:rPr>
              <w:lastRenderedPageBreak/>
              <w:t xml:space="preserve">To achieve C1 classification, an inspection and full compliance with the ‘big 6’ are required. Safety compliance is improving, and a transformation plan supports this progress. Solutions are being developed collaboratively with customers, alongside external </w:t>
            </w:r>
            <w:r w:rsidR="00140994" w:rsidRPr="006424E0">
              <w:rPr>
                <w:rFonts w:ascii="Arial" w:hAnsi="Arial" w:cs="Arial"/>
                <w:sz w:val="22"/>
                <w:szCs w:val="22"/>
              </w:rPr>
              <w:t>reviews,</w:t>
            </w:r>
            <w:r w:rsidRPr="006424E0">
              <w:rPr>
                <w:rFonts w:ascii="Arial" w:hAnsi="Arial" w:cs="Arial"/>
                <w:sz w:val="22"/>
                <w:szCs w:val="22"/>
              </w:rPr>
              <w:t xml:space="preserve"> and audits.</w:t>
            </w:r>
            <w:r w:rsidR="005D4F46" w:rsidRPr="006424E0">
              <w:rPr>
                <w:rFonts w:ascii="Arial" w:hAnsi="Arial" w:cs="Arial"/>
                <w:sz w:val="22"/>
                <w:szCs w:val="22"/>
              </w:rPr>
              <w:t xml:space="preserve"> The regulator will also communicate with tenants.</w:t>
            </w:r>
          </w:p>
          <w:p w14:paraId="7998ECA2" w14:textId="51FB89C6" w:rsidR="00E54167" w:rsidRPr="008938ED" w:rsidRDefault="00E54167" w:rsidP="0013399E">
            <w:pPr>
              <w:rPr>
                <w:rFonts w:ascii="Arial" w:eastAsia="Arial" w:hAnsi="Arial" w:cs="Arial"/>
                <w:sz w:val="22"/>
                <w:szCs w:val="22"/>
              </w:rPr>
            </w:pPr>
            <w:r w:rsidRPr="008938ED">
              <w:rPr>
                <w:rFonts w:ascii="Arial" w:eastAsia="Arial" w:hAnsi="Arial" w:cs="Arial"/>
                <w:sz w:val="22"/>
                <w:szCs w:val="22"/>
              </w:rPr>
              <w:t>Phase 3</w:t>
            </w:r>
          </w:p>
          <w:p w14:paraId="1690501E" w14:textId="441BEACA" w:rsidR="00E54167" w:rsidRPr="008938ED" w:rsidRDefault="00E54167" w:rsidP="0013399E">
            <w:pPr>
              <w:rPr>
                <w:rFonts w:ascii="Arial" w:eastAsia="Arial" w:hAnsi="Arial" w:cs="Arial"/>
                <w:sz w:val="22"/>
                <w:szCs w:val="22"/>
              </w:rPr>
            </w:pPr>
            <w:r w:rsidRPr="008938ED">
              <w:rPr>
                <w:rFonts w:ascii="Arial" w:eastAsia="Arial" w:hAnsi="Arial" w:cs="Arial"/>
                <w:sz w:val="22"/>
                <w:szCs w:val="22"/>
              </w:rPr>
              <w:t>Achieve excellence across all Housing services</w:t>
            </w:r>
            <w:r w:rsidR="00772688" w:rsidRPr="008938ED">
              <w:rPr>
                <w:rFonts w:ascii="Arial" w:eastAsia="Arial" w:hAnsi="Arial" w:cs="Arial"/>
                <w:sz w:val="22"/>
                <w:szCs w:val="22"/>
              </w:rPr>
              <w:t>. This would include</w:t>
            </w:r>
            <w:r w:rsidRPr="008938ED">
              <w:rPr>
                <w:rFonts w:ascii="Arial" w:eastAsia="Arial" w:hAnsi="Arial" w:cs="Arial"/>
                <w:sz w:val="22"/>
                <w:szCs w:val="22"/>
              </w:rPr>
              <w:t xml:space="preserve"> high levels of </w:t>
            </w:r>
            <w:r w:rsidR="00772688" w:rsidRPr="008938ED">
              <w:rPr>
                <w:rFonts w:ascii="Arial" w:eastAsia="Arial" w:hAnsi="Arial" w:cs="Arial"/>
                <w:sz w:val="22"/>
                <w:szCs w:val="22"/>
              </w:rPr>
              <w:t>customer</w:t>
            </w:r>
            <w:r w:rsidRPr="008938ED">
              <w:rPr>
                <w:rFonts w:ascii="Arial" w:eastAsia="Arial" w:hAnsi="Arial" w:cs="Arial"/>
                <w:sz w:val="22"/>
                <w:szCs w:val="22"/>
              </w:rPr>
              <w:t xml:space="preserve"> satisfaction</w:t>
            </w:r>
            <w:r w:rsidR="00772688" w:rsidRPr="008938ED">
              <w:rPr>
                <w:rFonts w:ascii="Arial" w:eastAsia="Arial" w:hAnsi="Arial" w:cs="Arial"/>
                <w:sz w:val="22"/>
                <w:szCs w:val="22"/>
              </w:rPr>
              <w:t xml:space="preserve"> with external accreditation and assurance and high levels of employee satisfaction.</w:t>
            </w:r>
          </w:p>
          <w:p w14:paraId="73F589E6" w14:textId="77777777" w:rsidR="00FE62C8" w:rsidRPr="00F4203B" w:rsidRDefault="00FE62C8" w:rsidP="0013399E">
            <w:pPr>
              <w:rPr>
                <w:rFonts w:ascii="Arial" w:eastAsia="Arial" w:hAnsi="Arial" w:cs="Arial"/>
                <w:sz w:val="10"/>
                <w:szCs w:val="10"/>
              </w:rPr>
            </w:pPr>
          </w:p>
          <w:p w14:paraId="315E3C39" w14:textId="77777777" w:rsidR="00B91167" w:rsidRPr="00F4203B" w:rsidRDefault="00B91167" w:rsidP="0013399E">
            <w:pPr>
              <w:rPr>
                <w:rFonts w:ascii="Arial" w:eastAsia="Arial" w:hAnsi="Arial" w:cs="Arial"/>
                <w:sz w:val="12"/>
                <w:szCs w:val="12"/>
              </w:rPr>
            </w:pPr>
          </w:p>
          <w:p w14:paraId="30EFF5F7" w14:textId="55FAB0A9" w:rsidR="00200591" w:rsidRPr="006424E0" w:rsidRDefault="006424E0" w:rsidP="006424E0">
            <w:pPr>
              <w:rPr>
                <w:rFonts w:ascii="Arial" w:hAnsi="Arial" w:cs="Arial"/>
                <w:sz w:val="22"/>
                <w:szCs w:val="22"/>
              </w:rPr>
            </w:pPr>
            <w:r w:rsidRPr="006424E0">
              <w:rPr>
                <w:rFonts w:ascii="Arial" w:hAnsi="Arial" w:cs="Arial"/>
                <w:sz w:val="22"/>
                <w:szCs w:val="22"/>
              </w:rPr>
              <w:t>The document was circulated before the meeting, and NC addressed questions about the programme's timescale, confirming its deliverability due t</w:t>
            </w:r>
            <w:r>
              <w:rPr>
                <w:rFonts w:ascii="Arial" w:hAnsi="Arial" w:cs="Arial"/>
                <w:sz w:val="22"/>
                <w:szCs w:val="22"/>
              </w:rPr>
              <w:t xml:space="preserve">o </w:t>
            </w:r>
            <w:r w:rsidRPr="006424E0">
              <w:rPr>
                <w:rFonts w:ascii="Arial" w:hAnsi="Arial" w:cs="Arial"/>
                <w:sz w:val="22"/>
                <w:szCs w:val="22"/>
              </w:rPr>
              <w:t>projects</w:t>
            </w:r>
            <w:r>
              <w:rPr>
                <w:rFonts w:ascii="Arial" w:hAnsi="Arial" w:cs="Arial"/>
                <w:sz w:val="22"/>
                <w:szCs w:val="22"/>
              </w:rPr>
              <w:t xml:space="preserve"> already in progress</w:t>
            </w:r>
            <w:r w:rsidRPr="006424E0">
              <w:rPr>
                <w:rFonts w:ascii="Arial" w:hAnsi="Arial" w:cs="Arial"/>
                <w:sz w:val="22"/>
                <w:szCs w:val="22"/>
              </w:rPr>
              <w:t xml:space="preserve">. The exception report notes </w:t>
            </w:r>
            <w:r w:rsidR="00F701CC" w:rsidRPr="006424E0">
              <w:rPr>
                <w:rFonts w:ascii="Arial" w:hAnsi="Arial" w:cs="Arial"/>
                <w:sz w:val="22"/>
                <w:szCs w:val="22"/>
              </w:rPr>
              <w:t>issues,</w:t>
            </w:r>
            <w:r w:rsidR="00BC64E4">
              <w:rPr>
                <w:rFonts w:ascii="Arial" w:hAnsi="Arial" w:cs="Arial"/>
                <w:sz w:val="22"/>
                <w:szCs w:val="22"/>
              </w:rPr>
              <w:t xml:space="preserve"> and</w:t>
            </w:r>
            <w:r w:rsidRPr="006424E0">
              <w:rPr>
                <w:rFonts w:ascii="Arial" w:hAnsi="Arial" w:cs="Arial"/>
                <w:sz w:val="22"/>
                <w:szCs w:val="22"/>
              </w:rPr>
              <w:t xml:space="preserve"> regular meetings </w:t>
            </w:r>
            <w:r w:rsidR="00BC64E4">
              <w:rPr>
                <w:rFonts w:ascii="Arial" w:hAnsi="Arial" w:cs="Arial"/>
                <w:sz w:val="22"/>
                <w:szCs w:val="22"/>
              </w:rPr>
              <w:t xml:space="preserve">are </w:t>
            </w:r>
            <w:r w:rsidRPr="006424E0">
              <w:rPr>
                <w:rFonts w:ascii="Arial" w:hAnsi="Arial" w:cs="Arial"/>
                <w:sz w:val="22"/>
                <w:szCs w:val="22"/>
              </w:rPr>
              <w:t xml:space="preserve">held with regulators who are updated on resolutions. </w:t>
            </w:r>
            <w:r w:rsidR="00F701CC">
              <w:rPr>
                <w:rFonts w:ascii="Arial" w:hAnsi="Arial" w:cs="Arial"/>
                <w:sz w:val="22"/>
                <w:szCs w:val="22"/>
              </w:rPr>
              <w:t>I</w:t>
            </w:r>
            <w:r w:rsidRPr="006424E0">
              <w:rPr>
                <w:rFonts w:ascii="Arial" w:hAnsi="Arial" w:cs="Arial"/>
                <w:sz w:val="22"/>
                <w:szCs w:val="22"/>
              </w:rPr>
              <w:t xml:space="preserve">ssues may be resolved ahead of official regulator judgement, given the number of landlords </w:t>
            </w:r>
            <w:r w:rsidR="00A2311E">
              <w:rPr>
                <w:rFonts w:ascii="Arial" w:hAnsi="Arial" w:cs="Arial"/>
                <w:sz w:val="22"/>
                <w:szCs w:val="22"/>
              </w:rPr>
              <w:t xml:space="preserve">the regulators are </w:t>
            </w:r>
            <w:r w:rsidRPr="006424E0">
              <w:rPr>
                <w:rFonts w:ascii="Arial" w:hAnsi="Arial" w:cs="Arial"/>
                <w:sz w:val="22"/>
                <w:szCs w:val="22"/>
              </w:rPr>
              <w:t>involved</w:t>
            </w:r>
            <w:r w:rsidR="00A2311E">
              <w:rPr>
                <w:rFonts w:ascii="Arial" w:hAnsi="Arial" w:cs="Arial"/>
                <w:sz w:val="22"/>
                <w:szCs w:val="22"/>
              </w:rPr>
              <w:t xml:space="preserve"> with</w:t>
            </w:r>
            <w:r w:rsidRPr="006424E0">
              <w:rPr>
                <w:rFonts w:ascii="Arial" w:hAnsi="Arial" w:cs="Arial"/>
                <w:sz w:val="22"/>
                <w:szCs w:val="22"/>
              </w:rPr>
              <w:t>.</w:t>
            </w:r>
          </w:p>
          <w:p w14:paraId="4956A092" w14:textId="77777777" w:rsidR="00B91167" w:rsidRPr="00F4203B" w:rsidRDefault="00B91167" w:rsidP="0013399E">
            <w:pPr>
              <w:rPr>
                <w:rFonts w:ascii="Arial" w:eastAsia="Arial" w:hAnsi="Arial" w:cs="Arial"/>
                <w:sz w:val="10"/>
                <w:szCs w:val="10"/>
              </w:rPr>
            </w:pPr>
          </w:p>
          <w:p w14:paraId="0CF5C7CF" w14:textId="2F7B3DBC" w:rsidR="00903C50" w:rsidRPr="008938ED" w:rsidRDefault="00903C50" w:rsidP="0013399E">
            <w:pPr>
              <w:rPr>
                <w:rFonts w:ascii="Arial" w:eastAsia="Arial" w:hAnsi="Arial" w:cs="Arial"/>
                <w:sz w:val="22"/>
                <w:szCs w:val="22"/>
              </w:rPr>
            </w:pPr>
            <w:r w:rsidRPr="008938ED">
              <w:rPr>
                <w:rFonts w:ascii="Arial" w:eastAsia="Arial" w:hAnsi="Arial" w:cs="Arial"/>
                <w:sz w:val="22"/>
                <w:szCs w:val="22"/>
              </w:rPr>
              <w:t xml:space="preserve">A question was asked around whether 100% asbestos compliance could be achieved. JH stated that the regulatory checks are based on communal </w:t>
            </w:r>
            <w:proofErr w:type="gramStart"/>
            <w:r w:rsidRPr="008938ED">
              <w:rPr>
                <w:rFonts w:ascii="Arial" w:eastAsia="Arial" w:hAnsi="Arial" w:cs="Arial"/>
                <w:sz w:val="22"/>
                <w:szCs w:val="22"/>
              </w:rPr>
              <w:t>areas</w:t>
            </w:r>
            <w:proofErr w:type="gramEnd"/>
            <w:r w:rsidRPr="008938ED">
              <w:rPr>
                <w:rFonts w:ascii="Arial" w:eastAsia="Arial" w:hAnsi="Arial" w:cs="Arial"/>
                <w:sz w:val="22"/>
                <w:szCs w:val="22"/>
              </w:rPr>
              <w:t xml:space="preserve"> and 100% compliance should be achieved for this. There is a different process for homes and only manual data is held so the current position is unsure. Two weekly meetings are being held </w:t>
            </w:r>
            <w:r w:rsidR="00A2311E">
              <w:rPr>
                <w:rFonts w:ascii="Arial" w:eastAsia="Arial" w:hAnsi="Arial" w:cs="Arial"/>
                <w:sz w:val="22"/>
                <w:szCs w:val="22"/>
              </w:rPr>
              <w:t>to look at</w:t>
            </w:r>
            <w:r w:rsidRPr="008938ED">
              <w:rPr>
                <w:rFonts w:ascii="Arial" w:eastAsia="Arial" w:hAnsi="Arial" w:cs="Arial"/>
                <w:sz w:val="22"/>
                <w:szCs w:val="22"/>
              </w:rPr>
              <w:t xml:space="preserve"> issues</w:t>
            </w:r>
            <w:r w:rsidR="0004346C" w:rsidRPr="008938ED">
              <w:rPr>
                <w:rFonts w:ascii="Arial" w:eastAsia="Arial" w:hAnsi="Arial" w:cs="Arial"/>
                <w:sz w:val="22"/>
                <w:szCs w:val="22"/>
              </w:rPr>
              <w:t xml:space="preserve"> and </w:t>
            </w:r>
            <w:r w:rsidR="00A2311E">
              <w:rPr>
                <w:rFonts w:ascii="Arial" w:eastAsia="Arial" w:hAnsi="Arial" w:cs="Arial"/>
                <w:sz w:val="22"/>
                <w:szCs w:val="22"/>
              </w:rPr>
              <w:t>asbestos is discussed</w:t>
            </w:r>
            <w:r w:rsidR="0004346C" w:rsidRPr="008938ED">
              <w:rPr>
                <w:rFonts w:ascii="Arial" w:eastAsia="Arial" w:hAnsi="Arial" w:cs="Arial"/>
                <w:sz w:val="22"/>
                <w:szCs w:val="22"/>
              </w:rPr>
              <w:t>. Asbestos checks will become part of the cyclical checks.</w:t>
            </w:r>
          </w:p>
          <w:p w14:paraId="676B2D54" w14:textId="77777777" w:rsidR="0004346C" w:rsidRPr="00F4203B" w:rsidRDefault="0004346C" w:rsidP="0013399E">
            <w:pPr>
              <w:rPr>
                <w:rFonts w:ascii="Arial" w:eastAsia="Arial" w:hAnsi="Arial" w:cs="Arial"/>
                <w:sz w:val="12"/>
                <w:szCs w:val="12"/>
              </w:rPr>
            </w:pPr>
          </w:p>
          <w:p w14:paraId="0D2ACF87" w14:textId="496BE2DE" w:rsidR="002726CD" w:rsidRPr="00A2311E" w:rsidRDefault="00A2311E" w:rsidP="00A2311E">
            <w:pPr>
              <w:rPr>
                <w:rFonts w:ascii="Arial" w:hAnsi="Arial" w:cs="Arial"/>
                <w:sz w:val="22"/>
                <w:szCs w:val="22"/>
              </w:rPr>
            </w:pPr>
            <w:r w:rsidRPr="00A2311E">
              <w:rPr>
                <w:rFonts w:ascii="Arial" w:hAnsi="Arial" w:cs="Arial"/>
                <w:sz w:val="22"/>
                <w:szCs w:val="22"/>
              </w:rPr>
              <w:t>Cllr Dhatt welcomed the plan and asked about major risks. NC identified maintaining business continuity, unexpected events, and challenges in retaining and recruiting key staff as primary concerns. Support from senior leaders and Cabinet members is essential for addressing these issues.</w:t>
            </w:r>
          </w:p>
          <w:p w14:paraId="3B0B10E7" w14:textId="77777777" w:rsidR="002726CD" w:rsidRPr="00F4203B" w:rsidRDefault="002726CD" w:rsidP="0013399E">
            <w:pPr>
              <w:rPr>
                <w:rFonts w:ascii="Arial" w:eastAsia="Arial" w:hAnsi="Arial" w:cs="Arial"/>
                <w:sz w:val="10"/>
                <w:szCs w:val="10"/>
              </w:rPr>
            </w:pPr>
          </w:p>
          <w:p w14:paraId="17A1CD34" w14:textId="77777777" w:rsidR="00032D51" w:rsidRPr="00032D51" w:rsidRDefault="00032D51" w:rsidP="00032D51">
            <w:pPr>
              <w:rPr>
                <w:rFonts w:ascii="Arial" w:eastAsia="Arial" w:hAnsi="Arial" w:cs="Arial"/>
                <w:sz w:val="22"/>
                <w:szCs w:val="22"/>
              </w:rPr>
            </w:pPr>
            <w:r w:rsidRPr="00032D51">
              <w:rPr>
                <w:rFonts w:ascii="Arial" w:eastAsia="Arial" w:hAnsi="Arial" w:cs="Arial"/>
                <w:sz w:val="22"/>
                <w:szCs w:val="22"/>
              </w:rPr>
              <w:t>Councillor Lewis inquired about the management of systemic cultural issues such as repeated mistakes, silo working, and staff turnover.</w:t>
            </w:r>
          </w:p>
          <w:p w14:paraId="354A0B13" w14:textId="77777777" w:rsidR="00032D51" w:rsidRPr="00032D51" w:rsidRDefault="00032D51" w:rsidP="00032D51">
            <w:pPr>
              <w:rPr>
                <w:rFonts w:ascii="Arial" w:eastAsia="Arial" w:hAnsi="Arial" w:cs="Arial"/>
                <w:sz w:val="22"/>
                <w:szCs w:val="22"/>
              </w:rPr>
            </w:pPr>
            <w:r w:rsidRPr="00032D51">
              <w:rPr>
                <w:rFonts w:ascii="Arial" w:eastAsia="Arial" w:hAnsi="Arial" w:cs="Arial"/>
                <w:sz w:val="22"/>
                <w:szCs w:val="22"/>
              </w:rPr>
              <w:t>NC responded that there is an increased focus on engaging staff to ensure collective commitment to organisational change. The council’s values and behaviours are regularly discussed during staff reviews and toolbox talks. Efforts are being made to promote a unified approach, with an emphasis on ‘one landlord’ representing the council to overcome silo mentalities. Accountability for errors is shared collectively.</w:t>
            </w:r>
          </w:p>
          <w:p w14:paraId="7497A0CE" w14:textId="0AF89ADB" w:rsidR="00032D51" w:rsidRPr="00032D51" w:rsidRDefault="00032D51" w:rsidP="00032D51">
            <w:pPr>
              <w:rPr>
                <w:rFonts w:ascii="Arial" w:eastAsia="Arial" w:hAnsi="Arial" w:cs="Arial"/>
                <w:sz w:val="22"/>
                <w:szCs w:val="22"/>
              </w:rPr>
            </w:pPr>
            <w:r w:rsidRPr="00032D51">
              <w:rPr>
                <w:rFonts w:ascii="Arial" w:eastAsia="Arial" w:hAnsi="Arial" w:cs="Arial"/>
                <w:sz w:val="22"/>
                <w:szCs w:val="22"/>
              </w:rPr>
              <w:t>It was acknowledged that staff have experienced feelings of being overworked and undervalued, which has contributed to higher sickness absence rates and resignations. To address these challenges, operating models and job descriptions are under review to ensure appropriate resourcing. Previous gaps in organisational structures hindered clear progression routes; however, recent restructures have addressed these issues and improved morale. Instances of poor performance are being addressed through regular monitoring and audits.</w:t>
            </w:r>
          </w:p>
          <w:p w14:paraId="61DAE638" w14:textId="77777777" w:rsidR="007E2145" w:rsidRPr="00F4203B" w:rsidRDefault="007E2145" w:rsidP="0013399E">
            <w:pPr>
              <w:rPr>
                <w:rFonts w:ascii="Arial" w:eastAsia="Arial" w:hAnsi="Arial" w:cs="Arial"/>
                <w:sz w:val="10"/>
                <w:szCs w:val="10"/>
              </w:rPr>
            </w:pPr>
          </w:p>
          <w:p w14:paraId="284C4377" w14:textId="3C5EE138" w:rsidR="007E2145" w:rsidRPr="008938ED" w:rsidRDefault="007E2145" w:rsidP="0013399E">
            <w:pPr>
              <w:rPr>
                <w:rFonts w:ascii="Arial" w:eastAsia="Arial" w:hAnsi="Arial" w:cs="Arial"/>
                <w:sz w:val="22"/>
                <w:szCs w:val="22"/>
              </w:rPr>
            </w:pPr>
            <w:r w:rsidRPr="008938ED">
              <w:rPr>
                <w:rFonts w:ascii="Arial" w:eastAsia="Arial" w:hAnsi="Arial" w:cs="Arial"/>
                <w:sz w:val="22"/>
                <w:szCs w:val="22"/>
              </w:rPr>
              <w:t>A question was asked around maintaining skills and experience with all the recent changes</w:t>
            </w:r>
            <w:r w:rsidR="00200591" w:rsidRPr="008938ED">
              <w:rPr>
                <w:rFonts w:ascii="Arial" w:eastAsia="Arial" w:hAnsi="Arial" w:cs="Arial"/>
                <w:sz w:val="22"/>
                <w:szCs w:val="22"/>
              </w:rPr>
              <w:t>.</w:t>
            </w:r>
          </w:p>
          <w:p w14:paraId="699E1720" w14:textId="42AFD0B3" w:rsidR="00200591" w:rsidRPr="008938ED" w:rsidRDefault="00200591" w:rsidP="0013399E">
            <w:pPr>
              <w:rPr>
                <w:rFonts w:ascii="Arial" w:eastAsia="Arial" w:hAnsi="Arial" w:cs="Arial"/>
                <w:sz w:val="22"/>
                <w:szCs w:val="22"/>
              </w:rPr>
            </w:pPr>
            <w:r w:rsidRPr="008938ED">
              <w:rPr>
                <w:rFonts w:ascii="Arial" w:eastAsia="Arial" w:hAnsi="Arial" w:cs="Arial"/>
                <w:sz w:val="22"/>
                <w:szCs w:val="22"/>
              </w:rPr>
              <w:t>In Repairs training has meant that the team is no longer reliant on an individual whose absence could halt processes. Good data and record keeping is improving and means that anyone is able to pick up tasks.</w:t>
            </w:r>
          </w:p>
          <w:p w14:paraId="31D163D1" w14:textId="77777777" w:rsidR="00200591" w:rsidRPr="00F4203B" w:rsidRDefault="00200591" w:rsidP="0013399E">
            <w:pPr>
              <w:rPr>
                <w:rFonts w:ascii="Arial" w:eastAsia="Arial" w:hAnsi="Arial" w:cs="Arial"/>
                <w:sz w:val="12"/>
                <w:szCs w:val="12"/>
              </w:rPr>
            </w:pPr>
          </w:p>
          <w:p w14:paraId="457662F0" w14:textId="2B8FBFA3" w:rsidR="00032D51" w:rsidRPr="00BC64E4" w:rsidRDefault="008A4961" w:rsidP="006424E0">
            <w:pPr>
              <w:rPr>
                <w:rFonts w:ascii="Arial" w:eastAsia="Arial" w:hAnsi="Arial" w:cs="Arial"/>
                <w:sz w:val="22"/>
                <w:szCs w:val="22"/>
              </w:rPr>
            </w:pPr>
            <w:r w:rsidRPr="008938ED">
              <w:rPr>
                <w:rFonts w:ascii="Arial" w:eastAsia="Arial" w:hAnsi="Arial" w:cs="Arial"/>
                <w:sz w:val="22"/>
                <w:szCs w:val="22"/>
              </w:rPr>
              <w:t>Chair thanked NC for the information and his transparency</w:t>
            </w:r>
            <w:r w:rsidR="00E13EF2" w:rsidRPr="008938ED">
              <w:rPr>
                <w:rFonts w:ascii="Arial" w:eastAsia="Arial" w:hAnsi="Arial" w:cs="Arial"/>
                <w:sz w:val="22"/>
                <w:szCs w:val="22"/>
              </w:rPr>
              <w:t xml:space="preserve">. She agreed that the regulatory judgement was everyone’s issue including the service users </w:t>
            </w:r>
            <w:r w:rsidR="00E13EF2" w:rsidRPr="008938ED">
              <w:rPr>
                <w:rFonts w:ascii="Arial" w:eastAsia="Arial" w:hAnsi="Arial" w:cs="Arial"/>
                <w:sz w:val="22"/>
                <w:szCs w:val="22"/>
              </w:rPr>
              <w:lastRenderedPageBreak/>
              <w:t xml:space="preserve">– residents. </w:t>
            </w:r>
            <w:r w:rsidR="00BC64E4">
              <w:rPr>
                <w:rFonts w:ascii="Arial" w:eastAsia="Arial" w:hAnsi="Arial" w:cs="Arial"/>
                <w:sz w:val="22"/>
                <w:szCs w:val="22"/>
              </w:rPr>
              <w:t xml:space="preserve">She </w:t>
            </w:r>
            <w:r w:rsidR="00327607">
              <w:rPr>
                <w:rFonts w:ascii="Arial" w:eastAsia="Arial" w:hAnsi="Arial" w:cs="Arial"/>
                <w:sz w:val="22"/>
                <w:szCs w:val="22"/>
              </w:rPr>
              <w:t>acknowledged the good work already taking place</w:t>
            </w:r>
            <w:r w:rsidR="00BC64E4">
              <w:rPr>
                <w:rFonts w:ascii="Arial" w:eastAsia="Arial" w:hAnsi="Arial" w:cs="Arial"/>
                <w:sz w:val="22"/>
                <w:szCs w:val="22"/>
              </w:rPr>
              <w:t xml:space="preserve"> and asked how </w:t>
            </w:r>
            <w:r w:rsidR="006424E0" w:rsidRPr="00032D51">
              <w:rPr>
                <w:rFonts w:ascii="Arial" w:hAnsi="Arial" w:cs="Arial"/>
                <w:sz w:val="22"/>
                <w:szCs w:val="22"/>
              </w:rPr>
              <w:t>resident</w:t>
            </w:r>
            <w:r w:rsidR="00BC64E4">
              <w:rPr>
                <w:rFonts w:ascii="Arial" w:hAnsi="Arial" w:cs="Arial"/>
                <w:sz w:val="22"/>
                <w:szCs w:val="22"/>
              </w:rPr>
              <w:t xml:space="preserve">s </w:t>
            </w:r>
            <w:r w:rsidR="006424E0" w:rsidRPr="00032D51">
              <w:rPr>
                <w:rFonts w:ascii="Arial" w:hAnsi="Arial" w:cs="Arial"/>
                <w:sz w:val="22"/>
                <w:szCs w:val="22"/>
              </w:rPr>
              <w:t>could contribute</w:t>
            </w:r>
            <w:r w:rsidR="00BC64E4">
              <w:rPr>
                <w:rFonts w:ascii="Arial" w:hAnsi="Arial" w:cs="Arial"/>
                <w:sz w:val="22"/>
                <w:szCs w:val="22"/>
              </w:rPr>
              <w:t xml:space="preserve"> further</w:t>
            </w:r>
            <w:r w:rsidR="006424E0" w:rsidRPr="00032D51">
              <w:rPr>
                <w:rFonts w:ascii="Arial" w:hAnsi="Arial" w:cs="Arial"/>
                <w:sz w:val="22"/>
                <w:szCs w:val="22"/>
              </w:rPr>
              <w:t xml:space="preserve">. </w:t>
            </w:r>
          </w:p>
          <w:p w14:paraId="4A0592BD" w14:textId="44592401" w:rsidR="00032D51" w:rsidRDefault="006424E0" w:rsidP="006424E0">
            <w:pPr>
              <w:rPr>
                <w:rFonts w:ascii="Arial" w:hAnsi="Arial" w:cs="Arial"/>
                <w:sz w:val="22"/>
                <w:szCs w:val="22"/>
              </w:rPr>
            </w:pPr>
            <w:r w:rsidRPr="00032D51">
              <w:rPr>
                <w:rFonts w:ascii="Arial" w:hAnsi="Arial" w:cs="Arial"/>
                <w:sz w:val="22"/>
                <w:szCs w:val="22"/>
              </w:rPr>
              <w:t xml:space="preserve">NC suggested residents </w:t>
            </w:r>
            <w:r w:rsidR="00BC64E4">
              <w:rPr>
                <w:rFonts w:ascii="Arial" w:hAnsi="Arial" w:cs="Arial"/>
                <w:sz w:val="22"/>
                <w:szCs w:val="22"/>
              </w:rPr>
              <w:t xml:space="preserve">could </w:t>
            </w:r>
            <w:r w:rsidRPr="00032D51">
              <w:rPr>
                <w:rFonts w:ascii="Arial" w:hAnsi="Arial" w:cs="Arial"/>
                <w:sz w:val="22"/>
                <w:szCs w:val="22"/>
              </w:rPr>
              <w:t xml:space="preserve">review plans and provide feedback to prevent recurring problems and improve processes, as well as participate in communication efforts to highlight engagement. </w:t>
            </w:r>
          </w:p>
          <w:p w14:paraId="6D071BA7" w14:textId="296F76F4" w:rsidR="00BC64E4" w:rsidRDefault="00BC64E4" w:rsidP="00BC64E4">
            <w:pPr>
              <w:rPr>
                <w:rFonts w:ascii="Arial" w:eastAsia="Arial" w:hAnsi="Arial" w:cs="Arial"/>
                <w:sz w:val="22"/>
                <w:szCs w:val="22"/>
              </w:rPr>
            </w:pPr>
            <w:r>
              <w:rPr>
                <w:rFonts w:ascii="Arial" w:eastAsia="Arial" w:hAnsi="Arial" w:cs="Arial"/>
                <w:sz w:val="22"/>
                <w:szCs w:val="22"/>
              </w:rPr>
              <w:t>Chair expressed the hope that</w:t>
            </w:r>
            <w:r w:rsidRPr="00BC64E4">
              <w:rPr>
                <w:rFonts w:ascii="Arial" w:eastAsia="Arial" w:hAnsi="Arial" w:cs="Arial"/>
                <w:sz w:val="22"/>
                <w:szCs w:val="22"/>
              </w:rPr>
              <w:t xml:space="preserve"> other local authorities might consult Sandwell in the future about overcoming a C3 judgement.</w:t>
            </w:r>
          </w:p>
          <w:p w14:paraId="32C93BC7" w14:textId="77777777" w:rsidR="00BC64E4" w:rsidRPr="00032D51" w:rsidRDefault="00BC64E4" w:rsidP="006424E0">
            <w:pPr>
              <w:rPr>
                <w:rFonts w:ascii="Arial" w:hAnsi="Arial" w:cs="Arial"/>
                <w:sz w:val="22"/>
                <w:szCs w:val="22"/>
              </w:rPr>
            </w:pPr>
          </w:p>
          <w:p w14:paraId="517258B0" w14:textId="69BE7118" w:rsidR="006424E0" w:rsidRPr="00032D51" w:rsidRDefault="006424E0" w:rsidP="006424E0">
            <w:pPr>
              <w:rPr>
                <w:rFonts w:ascii="Arial" w:hAnsi="Arial" w:cs="Arial"/>
                <w:sz w:val="22"/>
                <w:szCs w:val="22"/>
              </w:rPr>
            </w:pPr>
            <w:r w:rsidRPr="00032D51">
              <w:rPr>
                <w:rFonts w:ascii="Arial" w:hAnsi="Arial" w:cs="Arial"/>
                <w:sz w:val="22"/>
                <w:szCs w:val="22"/>
              </w:rPr>
              <w:t>Cllr Dhatt welcomed group questions for SNAC and invited members to future SNAC meetings.</w:t>
            </w:r>
          </w:p>
          <w:p w14:paraId="3EA3E8F4" w14:textId="68E55E8B" w:rsidR="008F1D76" w:rsidRPr="008938ED" w:rsidRDefault="008F1D76" w:rsidP="00BC64E4">
            <w:pPr>
              <w:rPr>
                <w:rFonts w:ascii="Arial" w:eastAsia="Arial" w:hAnsi="Arial" w:cs="Arial"/>
                <w:sz w:val="22"/>
                <w:szCs w:val="22"/>
              </w:rPr>
            </w:pPr>
          </w:p>
        </w:tc>
        <w:tc>
          <w:tcPr>
            <w:tcW w:w="997" w:type="dxa"/>
            <w:gridSpan w:val="2"/>
          </w:tcPr>
          <w:p w14:paraId="312CAB5D" w14:textId="0406BDEC" w:rsidR="00CF13C9" w:rsidRPr="008938ED" w:rsidRDefault="00054D9D" w:rsidP="44E29650">
            <w:pPr>
              <w:rPr>
                <w:rFonts w:ascii="Arial" w:eastAsia="Arial" w:hAnsi="Arial" w:cs="Arial"/>
                <w:sz w:val="22"/>
                <w:szCs w:val="22"/>
              </w:rPr>
            </w:pPr>
            <w:r w:rsidRPr="008938ED">
              <w:rPr>
                <w:rFonts w:ascii="Arial" w:eastAsia="Arial" w:hAnsi="Arial" w:cs="Arial"/>
                <w:sz w:val="22"/>
                <w:szCs w:val="22"/>
              </w:rPr>
              <w:lastRenderedPageBreak/>
              <w:t>NC</w:t>
            </w:r>
          </w:p>
        </w:tc>
      </w:tr>
      <w:tr w:rsidR="008938ED" w:rsidRPr="008938ED" w14:paraId="44FAC2DF"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59820E93" w14:textId="19AC0744" w:rsidR="00424BB0" w:rsidRPr="008938ED" w:rsidRDefault="00FF5EC6" w:rsidP="44E29650">
            <w:pPr>
              <w:rPr>
                <w:rFonts w:ascii="Arial" w:eastAsia="Arial" w:hAnsi="Arial" w:cs="Arial"/>
                <w:sz w:val="22"/>
                <w:szCs w:val="22"/>
              </w:rPr>
            </w:pPr>
            <w:r w:rsidRPr="008938ED">
              <w:rPr>
                <w:rFonts w:ascii="Arial" w:eastAsia="Arial" w:hAnsi="Arial" w:cs="Arial"/>
                <w:sz w:val="22"/>
                <w:szCs w:val="22"/>
              </w:rPr>
              <w:lastRenderedPageBreak/>
              <w:t>4.</w:t>
            </w:r>
          </w:p>
        </w:tc>
        <w:tc>
          <w:tcPr>
            <w:tcW w:w="7592" w:type="dxa"/>
            <w:gridSpan w:val="3"/>
          </w:tcPr>
          <w:p w14:paraId="0362A9BF" w14:textId="130DA01A" w:rsidR="006A4F65" w:rsidRDefault="00596817" w:rsidP="00E13EF2">
            <w:pPr>
              <w:rPr>
                <w:rFonts w:ascii="Arial" w:eastAsia="Arial" w:hAnsi="Arial" w:cs="Arial"/>
                <w:b/>
                <w:bCs/>
                <w:sz w:val="22"/>
                <w:szCs w:val="22"/>
              </w:rPr>
            </w:pPr>
            <w:r w:rsidRPr="00596817">
              <w:rPr>
                <w:rFonts w:ascii="Arial" w:eastAsia="Arial" w:hAnsi="Arial" w:cs="Arial"/>
                <w:b/>
                <w:bCs/>
                <w:sz w:val="22"/>
                <w:szCs w:val="22"/>
              </w:rPr>
              <w:t xml:space="preserve">Repairs Update inc. repairs backlog mobilisation </w:t>
            </w:r>
          </w:p>
          <w:p w14:paraId="4F48DCFD" w14:textId="77777777" w:rsidR="00596817" w:rsidRPr="00F4203B" w:rsidRDefault="00596817" w:rsidP="00E13EF2">
            <w:pPr>
              <w:rPr>
                <w:rFonts w:ascii="Arial" w:eastAsia="Arial" w:hAnsi="Arial" w:cs="Arial"/>
                <w:b/>
                <w:bCs/>
                <w:sz w:val="10"/>
                <w:szCs w:val="10"/>
              </w:rPr>
            </w:pPr>
          </w:p>
          <w:p w14:paraId="0B574A60" w14:textId="4B746C35" w:rsidR="006A4F65" w:rsidRDefault="00032D51" w:rsidP="00032D51">
            <w:pPr>
              <w:rPr>
                <w:rFonts w:ascii="Arial" w:hAnsi="Arial" w:cs="Arial"/>
                <w:sz w:val="22"/>
                <w:szCs w:val="22"/>
              </w:rPr>
            </w:pPr>
            <w:r w:rsidRPr="00032D51">
              <w:rPr>
                <w:rFonts w:ascii="Arial" w:hAnsi="Arial" w:cs="Arial"/>
                <w:sz w:val="22"/>
                <w:szCs w:val="22"/>
              </w:rPr>
              <w:t xml:space="preserve">Following a thorough data cleanse, a backlog of 8,000 non-urgent repair jobs at 5,000 properties (including safety checks) was identified. These jobs date before November 2024. </w:t>
            </w:r>
            <w:proofErr w:type="spellStart"/>
            <w:r w:rsidRPr="00032D51">
              <w:rPr>
                <w:rFonts w:ascii="Arial" w:hAnsi="Arial" w:cs="Arial"/>
                <w:sz w:val="22"/>
                <w:szCs w:val="22"/>
              </w:rPr>
              <w:t>Seddons</w:t>
            </w:r>
            <w:proofErr w:type="spellEnd"/>
            <w:r w:rsidRPr="00032D51">
              <w:rPr>
                <w:rFonts w:ascii="Arial" w:hAnsi="Arial" w:cs="Arial"/>
                <w:sz w:val="22"/>
                <w:szCs w:val="22"/>
              </w:rPr>
              <w:t xml:space="preserve">, the contracted company, started addressing this backlog in May, with letters sent to tenants for notification and updates forthcoming. The </w:t>
            </w:r>
            <w:proofErr w:type="spellStart"/>
            <w:r w:rsidRPr="00032D51">
              <w:rPr>
                <w:rFonts w:ascii="Arial" w:hAnsi="Arial" w:cs="Arial"/>
                <w:sz w:val="22"/>
                <w:szCs w:val="22"/>
              </w:rPr>
              <w:t>Seddons</w:t>
            </w:r>
            <w:proofErr w:type="spellEnd"/>
            <w:r w:rsidRPr="00032D51">
              <w:rPr>
                <w:rFonts w:ascii="Arial" w:hAnsi="Arial" w:cs="Arial"/>
                <w:sz w:val="22"/>
                <w:szCs w:val="22"/>
              </w:rPr>
              <w:t xml:space="preserve"> team operates from Roway Lane, receives relevant training, and </w:t>
            </w:r>
            <w:r w:rsidR="00F701CC" w:rsidRPr="00032D51">
              <w:rPr>
                <w:rFonts w:ascii="Arial" w:hAnsi="Arial" w:cs="Arial"/>
                <w:sz w:val="22"/>
                <w:szCs w:val="22"/>
              </w:rPr>
              <w:t>manages</w:t>
            </w:r>
            <w:r w:rsidRPr="00032D51">
              <w:rPr>
                <w:rFonts w:ascii="Arial" w:hAnsi="Arial" w:cs="Arial"/>
                <w:sz w:val="22"/>
                <w:szCs w:val="22"/>
              </w:rPr>
              <w:t xml:space="preserve"> tenant calls via a dedicated line; all work is expected to be completed within 12 months.</w:t>
            </w:r>
          </w:p>
          <w:p w14:paraId="5FF22F27" w14:textId="77777777" w:rsidR="00032D51" w:rsidRPr="00F4203B" w:rsidRDefault="00032D51" w:rsidP="00032D51">
            <w:pPr>
              <w:rPr>
                <w:rFonts w:ascii="Arial" w:hAnsi="Arial" w:cs="Arial"/>
                <w:sz w:val="8"/>
                <w:szCs w:val="8"/>
              </w:rPr>
            </w:pPr>
          </w:p>
          <w:p w14:paraId="4031CA06" w14:textId="75F948F7" w:rsidR="003B5107" w:rsidRPr="00032D51" w:rsidRDefault="00032D51" w:rsidP="00032D51">
            <w:pPr>
              <w:rPr>
                <w:rFonts w:ascii="Arial" w:hAnsi="Arial" w:cs="Arial"/>
                <w:sz w:val="22"/>
                <w:szCs w:val="22"/>
              </w:rPr>
            </w:pPr>
            <w:r w:rsidRPr="00032D51">
              <w:rPr>
                <w:rFonts w:ascii="Arial" w:hAnsi="Arial" w:cs="Arial"/>
                <w:sz w:val="22"/>
                <w:szCs w:val="22"/>
              </w:rPr>
              <w:t>The group inquired about what constitutes a typical backlog.</w:t>
            </w:r>
          </w:p>
          <w:p w14:paraId="3F1D4388" w14:textId="77777777" w:rsidR="00032D51" w:rsidRPr="00032D51" w:rsidRDefault="00032D51" w:rsidP="00032D51">
            <w:pPr>
              <w:rPr>
                <w:rFonts w:ascii="Arial" w:eastAsia="Arial" w:hAnsi="Arial" w:cs="Arial"/>
                <w:sz w:val="22"/>
                <w:szCs w:val="22"/>
              </w:rPr>
            </w:pPr>
            <w:r w:rsidRPr="00032D51">
              <w:rPr>
                <w:rFonts w:ascii="Arial" w:eastAsia="Arial" w:hAnsi="Arial" w:cs="Arial"/>
                <w:sz w:val="22"/>
                <w:szCs w:val="22"/>
              </w:rPr>
              <w:t>JH explained that the answer depends on the volume of stock and the number of incoming calls. Approximately 150,000 jobs are initiated annually. Many calls are categorised as urgent or emergency, and the criteria for urgency require further review.</w:t>
            </w:r>
          </w:p>
          <w:p w14:paraId="60B496AA" w14:textId="6F505D51" w:rsidR="00032D51" w:rsidRPr="00032D51" w:rsidRDefault="00032D51" w:rsidP="00032D51">
            <w:pPr>
              <w:rPr>
                <w:rFonts w:ascii="Arial" w:eastAsia="Arial" w:hAnsi="Arial" w:cs="Arial"/>
                <w:sz w:val="22"/>
                <w:szCs w:val="22"/>
              </w:rPr>
            </w:pPr>
            <w:r w:rsidRPr="00032D51">
              <w:rPr>
                <w:rFonts w:ascii="Arial" w:eastAsia="Arial" w:hAnsi="Arial" w:cs="Arial"/>
                <w:sz w:val="22"/>
                <w:szCs w:val="22"/>
              </w:rPr>
              <w:t>Historically, there were challenges due to staff turnover and contracts that did not meet requirements. The new contracts focus on direct labour</w:t>
            </w:r>
            <w:r>
              <w:rPr>
                <w:rFonts w:ascii="Arial" w:eastAsia="Arial" w:hAnsi="Arial" w:cs="Arial"/>
                <w:sz w:val="22"/>
                <w:szCs w:val="22"/>
              </w:rPr>
              <w:t xml:space="preserve"> and</w:t>
            </w:r>
            <w:r w:rsidRPr="00032D51">
              <w:rPr>
                <w:rFonts w:ascii="Arial" w:eastAsia="Arial" w:hAnsi="Arial" w:cs="Arial"/>
                <w:sz w:val="22"/>
                <w:szCs w:val="22"/>
              </w:rPr>
              <w:t xml:space="preserve"> incorporate stricter controls. Additionally, managing the backlog alongside daily operations proved challenging, so legacy cases have now been separated and assigned to contractors for resolution.</w:t>
            </w:r>
          </w:p>
          <w:p w14:paraId="0B04E4EF" w14:textId="4A9197B4" w:rsidR="00032D51" w:rsidRPr="00032D51" w:rsidRDefault="00032D51" w:rsidP="00032D51">
            <w:pPr>
              <w:rPr>
                <w:rFonts w:ascii="Arial" w:eastAsia="Arial" w:hAnsi="Arial" w:cs="Arial"/>
                <w:sz w:val="22"/>
                <w:szCs w:val="22"/>
              </w:rPr>
            </w:pPr>
            <w:r w:rsidRPr="00032D51">
              <w:rPr>
                <w:rFonts w:ascii="Arial" w:eastAsia="Arial" w:hAnsi="Arial" w:cs="Arial"/>
                <w:sz w:val="22"/>
                <w:szCs w:val="22"/>
              </w:rPr>
              <w:t xml:space="preserve">The programme for component replacement will </w:t>
            </w:r>
            <w:r w:rsidR="002E5DF2">
              <w:rPr>
                <w:rFonts w:ascii="Arial" w:eastAsia="Arial" w:hAnsi="Arial" w:cs="Arial"/>
                <w:sz w:val="22"/>
                <w:szCs w:val="22"/>
              </w:rPr>
              <w:t xml:space="preserve">also </w:t>
            </w:r>
            <w:r w:rsidRPr="00032D51">
              <w:rPr>
                <w:rFonts w:ascii="Arial" w:eastAsia="Arial" w:hAnsi="Arial" w:cs="Arial"/>
                <w:sz w:val="22"/>
                <w:szCs w:val="22"/>
              </w:rPr>
              <w:t>be reviewed.</w:t>
            </w:r>
          </w:p>
          <w:p w14:paraId="583911D3" w14:textId="77777777" w:rsidR="003B5107" w:rsidRPr="00F4203B" w:rsidRDefault="003B5107" w:rsidP="00E13EF2">
            <w:pPr>
              <w:rPr>
                <w:rFonts w:ascii="Arial" w:eastAsia="Arial" w:hAnsi="Arial" w:cs="Arial"/>
                <w:sz w:val="10"/>
                <w:szCs w:val="10"/>
              </w:rPr>
            </w:pPr>
          </w:p>
          <w:p w14:paraId="233F2E8A" w14:textId="00A5F485" w:rsidR="002D5DCD" w:rsidRPr="00E3574F" w:rsidRDefault="00032D51" w:rsidP="00032D51">
            <w:pPr>
              <w:rPr>
                <w:rFonts w:ascii="Arial" w:hAnsi="Arial" w:cs="Arial"/>
                <w:sz w:val="22"/>
                <w:szCs w:val="22"/>
              </w:rPr>
            </w:pPr>
            <w:r w:rsidRPr="00E3574F">
              <w:rPr>
                <w:rFonts w:ascii="Arial" w:hAnsi="Arial" w:cs="Arial"/>
                <w:sz w:val="22"/>
                <w:szCs w:val="22"/>
              </w:rPr>
              <w:t>A question was raised regarding how Sandwell compares to other local authorities concerning the types of repairs and the overall condition of housing stock.</w:t>
            </w:r>
          </w:p>
          <w:p w14:paraId="4B6DB856" w14:textId="77777777" w:rsidR="00E3574F" w:rsidRPr="00E3574F" w:rsidRDefault="00E3574F" w:rsidP="00E3574F">
            <w:pPr>
              <w:rPr>
                <w:rFonts w:ascii="Arial" w:hAnsi="Arial" w:cs="Arial"/>
                <w:sz w:val="22"/>
                <w:szCs w:val="22"/>
              </w:rPr>
            </w:pPr>
            <w:r w:rsidRPr="00E3574F">
              <w:rPr>
                <w:rFonts w:ascii="Arial" w:hAnsi="Arial" w:cs="Arial"/>
                <w:sz w:val="22"/>
                <w:szCs w:val="22"/>
              </w:rPr>
              <w:t>JH noted that Sandwell receives a significant number of emergency calls. This may be influenced by tenants seeking faster response times through emergency requests, the general condition of the housing stock due to postponed or cancelled maintenance programmes, or the classification of calls as urgent by call handlers.</w:t>
            </w:r>
          </w:p>
          <w:p w14:paraId="4B458678" w14:textId="77777777" w:rsidR="00E3574F" w:rsidRPr="00E3574F" w:rsidRDefault="00E3574F" w:rsidP="00E3574F">
            <w:pPr>
              <w:rPr>
                <w:rFonts w:ascii="Arial" w:hAnsi="Arial" w:cs="Arial"/>
                <w:sz w:val="22"/>
                <w:szCs w:val="22"/>
              </w:rPr>
            </w:pPr>
            <w:r w:rsidRPr="00E3574F">
              <w:rPr>
                <w:rFonts w:ascii="Arial" w:hAnsi="Arial" w:cs="Arial"/>
                <w:sz w:val="22"/>
                <w:szCs w:val="22"/>
              </w:rPr>
              <w:t>Training is being provided to call handlers, and calls are recorded and reviewed for training purposes. Feedback from operatives is also used to help determine the urgency of jobs.</w:t>
            </w:r>
          </w:p>
          <w:p w14:paraId="45449185" w14:textId="04FB90E2" w:rsidR="00E3574F" w:rsidRPr="00E3574F" w:rsidRDefault="00E3574F" w:rsidP="00E3574F">
            <w:pPr>
              <w:rPr>
                <w:rFonts w:ascii="Arial" w:hAnsi="Arial" w:cs="Arial"/>
                <w:sz w:val="22"/>
                <w:szCs w:val="22"/>
              </w:rPr>
            </w:pPr>
            <w:r w:rsidRPr="00E3574F">
              <w:rPr>
                <w:rFonts w:ascii="Arial" w:hAnsi="Arial" w:cs="Arial"/>
                <w:sz w:val="22"/>
                <w:szCs w:val="22"/>
              </w:rPr>
              <w:t xml:space="preserve">There is no charge for urgent calls, as </w:t>
            </w:r>
            <w:r w:rsidR="00140994" w:rsidRPr="00E3574F">
              <w:rPr>
                <w:rFonts w:ascii="Arial" w:hAnsi="Arial" w:cs="Arial"/>
                <w:sz w:val="22"/>
                <w:szCs w:val="22"/>
              </w:rPr>
              <w:t>council operatives manage these</w:t>
            </w:r>
            <w:r w:rsidRPr="00E3574F">
              <w:rPr>
                <w:rFonts w:ascii="Arial" w:hAnsi="Arial" w:cs="Arial"/>
                <w:sz w:val="22"/>
                <w:szCs w:val="22"/>
              </w:rPr>
              <w:t>.</w:t>
            </w:r>
          </w:p>
          <w:p w14:paraId="10A8716A" w14:textId="77777777" w:rsidR="00D806DE" w:rsidRPr="00F4203B" w:rsidRDefault="00D806DE" w:rsidP="00E13EF2">
            <w:pPr>
              <w:rPr>
                <w:rFonts w:ascii="Arial" w:eastAsia="Arial" w:hAnsi="Arial" w:cs="Arial"/>
                <w:sz w:val="10"/>
                <w:szCs w:val="10"/>
              </w:rPr>
            </w:pPr>
          </w:p>
          <w:p w14:paraId="54ED3036" w14:textId="77777777" w:rsidR="00D806DE" w:rsidRDefault="00D806DE" w:rsidP="00E13EF2">
            <w:pPr>
              <w:rPr>
                <w:rFonts w:ascii="Arial" w:eastAsia="Arial" w:hAnsi="Arial" w:cs="Arial"/>
                <w:sz w:val="22"/>
                <w:szCs w:val="22"/>
              </w:rPr>
            </w:pPr>
            <w:r>
              <w:rPr>
                <w:rFonts w:ascii="Arial" w:eastAsia="Arial" w:hAnsi="Arial" w:cs="Arial"/>
                <w:sz w:val="22"/>
                <w:szCs w:val="22"/>
              </w:rPr>
              <w:t>Repairs Policy and Tenants Handbook</w:t>
            </w:r>
          </w:p>
          <w:p w14:paraId="64763C15" w14:textId="77777777" w:rsidR="00550F2D" w:rsidRDefault="00D806DE" w:rsidP="00E13EF2">
            <w:pPr>
              <w:rPr>
                <w:rFonts w:ascii="Arial" w:eastAsia="Arial" w:hAnsi="Arial" w:cs="Arial"/>
                <w:sz w:val="22"/>
                <w:szCs w:val="22"/>
              </w:rPr>
            </w:pPr>
            <w:r>
              <w:rPr>
                <w:rFonts w:ascii="Arial" w:eastAsia="Arial" w:hAnsi="Arial" w:cs="Arial"/>
                <w:sz w:val="22"/>
                <w:szCs w:val="22"/>
              </w:rPr>
              <w:t xml:space="preserve">A draft of the </w:t>
            </w:r>
            <w:r w:rsidR="000B30CC">
              <w:rPr>
                <w:rFonts w:ascii="Arial" w:eastAsia="Arial" w:hAnsi="Arial" w:cs="Arial"/>
                <w:sz w:val="22"/>
                <w:szCs w:val="22"/>
              </w:rPr>
              <w:t xml:space="preserve">Repairs </w:t>
            </w:r>
            <w:r>
              <w:rPr>
                <w:rFonts w:ascii="Arial" w:eastAsia="Arial" w:hAnsi="Arial" w:cs="Arial"/>
                <w:sz w:val="22"/>
                <w:szCs w:val="22"/>
              </w:rPr>
              <w:t xml:space="preserve">booklet has been received from the Comms team. The booklet </w:t>
            </w:r>
            <w:r w:rsidR="00550F2D">
              <w:rPr>
                <w:rFonts w:ascii="Arial" w:eastAsia="Arial" w:hAnsi="Arial" w:cs="Arial"/>
                <w:sz w:val="22"/>
                <w:szCs w:val="22"/>
              </w:rPr>
              <w:t>states</w:t>
            </w:r>
            <w:r>
              <w:rPr>
                <w:rFonts w:ascii="Arial" w:eastAsia="Arial" w:hAnsi="Arial" w:cs="Arial"/>
                <w:sz w:val="22"/>
                <w:szCs w:val="22"/>
              </w:rPr>
              <w:t xml:space="preserve"> the responsibilities</w:t>
            </w:r>
            <w:r w:rsidR="000B30CC">
              <w:rPr>
                <w:rFonts w:ascii="Arial" w:eastAsia="Arial" w:hAnsi="Arial" w:cs="Arial"/>
                <w:sz w:val="22"/>
                <w:szCs w:val="22"/>
              </w:rPr>
              <w:t xml:space="preserve"> of the council and those of tenants. </w:t>
            </w:r>
            <w:r w:rsidR="00550F2D">
              <w:rPr>
                <w:rFonts w:ascii="Arial" w:eastAsia="Arial" w:hAnsi="Arial" w:cs="Arial"/>
                <w:sz w:val="22"/>
                <w:szCs w:val="22"/>
              </w:rPr>
              <w:t>It</w:t>
            </w:r>
            <w:r w:rsidR="000B30CC">
              <w:rPr>
                <w:rFonts w:ascii="Arial" w:eastAsia="Arial" w:hAnsi="Arial" w:cs="Arial"/>
                <w:sz w:val="22"/>
                <w:szCs w:val="22"/>
              </w:rPr>
              <w:t xml:space="preserve"> also has a </w:t>
            </w:r>
            <w:r w:rsidR="00550F2D">
              <w:rPr>
                <w:rFonts w:ascii="Arial" w:eastAsia="Arial" w:hAnsi="Arial" w:cs="Arial"/>
                <w:sz w:val="22"/>
                <w:szCs w:val="22"/>
              </w:rPr>
              <w:t>list</w:t>
            </w:r>
            <w:r w:rsidR="000B30CC">
              <w:rPr>
                <w:rFonts w:ascii="Arial" w:eastAsia="Arial" w:hAnsi="Arial" w:cs="Arial"/>
                <w:sz w:val="22"/>
                <w:szCs w:val="22"/>
              </w:rPr>
              <w:t xml:space="preserve"> of priorities and gives examples of emergencies</w:t>
            </w:r>
            <w:r w:rsidR="00550F2D">
              <w:rPr>
                <w:rFonts w:ascii="Arial" w:eastAsia="Arial" w:hAnsi="Arial" w:cs="Arial"/>
                <w:sz w:val="22"/>
                <w:szCs w:val="22"/>
              </w:rPr>
              <w:t xml:space="preserve"> and routine repairs and the timelines for completing these</w:t>
            </w:r>
            <w:r w:rsidR="000B30CC">
              <w:rPr>
                <w:rFonts w:ascii="Arial" w:eastAsia="Arial" w:hAnsi="Arial" w:cs="Arial"/>
                <w:sz w:val="22"/>
                <w:szCs w:val="22"/>
              </w:rPr>
              <w:t>.</w:t>
            </w:r>
            <w:r w:rsidR="00550F2D">
              <w:rPr>
                <w:rFonts w:ascii="Arial" w:eastAsia="Arial" w:hAnsi="Arial" w:cs="Arial"/>
                <w:sz w:val="22"/>
                <w:szCs w:val="22"/>
              </w:rPr>
              <w:t xml:space="preserve"> There </w:t>
            </w:r>
            <w:proofErr w:type="gramStart"/>
            <w:r w:rsidR="00550F2D">
              <w:rPr>
                <w:rFonts w:ascii="Arial" w:eastAsia="Arial" w:hAnsi="Arial" w:cs="Arial"/>
                <w:sz w:val="22"/>
                <w:szCs w:val="22"/>
              </w:rPr>
              <w:t>is</w:t>
            </w:r>
            <w:proofErr w:type="gramEnd"/>
            <w:r w:rsidR="00550F2D">
              <w:rPr>
                <w:rFonts w:ascii="Arial" w:eastAsia="Arial" w:hAnsi="Arial" w:cs="Arial"/>
                <w:sz w:val="22"/>
                <w:szCs w:val="22"/>
              </w:rPr>
              <w:t xml:space="preserve"> a contact list and other important information. </w:t>
            </w:r>
          </w:p>
          <w:p w14:paraId="2231601F" w14:textId="1BFF7DAF" w:rsidR="00D806DE" w:rsidRDefault="00550F2D" w:rsidP="00E13EF2">
            <w:pPr>
              <w:rPr>
                <w:rFonts w:ascii="Arial" w:eastAsia="Arial" w:hAnsi="Arial" w:cs="Arial"/>
                <w:sz w:val="22"/>
                <w:szCs w:val="22"/>
              </w:rPr>
            </w:pPr>
            <w:bookmarkStart w:id="0" w:name="_Hlk205818210"/>
            <w:r>
              <w:rPr>
                <w:rFonts w:ascii="Arial" w:eastAsia="Arial" w:hAnsi="Arial" w:cs="Arial"/>
                <w:sz w:val="22"/>
                <w:szCs w:val="22"/>
              </w:rPr>
              <w:t>A copy of the booklet is to be shared with the group</w:t>
            </w:r>
            <w:bookmarkEnd w:id="0"/>
            <w:r>
              <w:rPr>
                <w:rFonts w:ascii="Arial" w:eastAsia="Arial" w:hAnsi="Arial" w:cs="Arial"/>
                <w:sz w:val="22"/>
                <w:szCs w:val="22"/>
              </w:rPr>
              <w:t>. The final version will be hardcopy but there will be an online version and a QR code will be included.</w:t>
            </w:r>
          </w:p>
          <w:p w14:paraId="1CAAA940" w14:textId="77777777" w:rsidR="00550F2D" w:rsidRDefault="00550F2D" w:rsidP="00E13EF2">
            <w:pPr>
              <w:rPr>
                <w:rFonts w:ascii="Arial" w:eastAsia="Arial" w:hAnsi="Arial" w:cs="Arial"/>
                <w:sz w:val="22"/>
                <w:szCs w:val="22"/>
              </w:rPr>
            </w:pPr>
            <w:r>
              <w:rPr>
                <w:rFonts w:ascii="Arial" w:eastAsia="Arial" w:hAnsi="Arial" w:cs="Arial"/>
                <w:sz w:val="22"/>
                <w:szCs w:val="22"/>
              </w:rPr>
              <w:lastRenderedPageBreak/>
              <w:t>The booklet will become part of the training plan for various teams and will be presented to senior leadership team.</w:t>
            </w:r>
          </w:p>
          <w:p w14:paraId="5CEC771B" w14:textId="77777777" w:rsidR="00550F2D" w:rsidRPr="00F4203B" w:rsidRDefault="00550F2D" w:rsidP="00E13EF2">
            <w:pPr>
              <w:rPr>
                <w:rFonts w:ascii="Arial" w:eastAsia="Arial" w:hAnsi="Arial" w:cs="Arial"/>
                <w:sz w:val="10"/>
                <w:szCs w:val="10"/>
              </w:rPr>
            </w:pPr>
          </w:p>
          <w:p w14:paraId="260CCE6B" w14:textId="77777777" w:rsidR="00550F2D" w:rsidRDefault="00550F2D" w:rsidP="00E13EF2">
            <w:pPr>
              <w:rPr>
                <w:rFonts w:ascii="Arial" w:eastAsia="Arial" w:hAnsi="Arial" w:cs="Arial"/>
                <w:sz w:val="22"/>
                <w:szCs w:val="22"/>
              </w:rPr>
            </w:pPr>
            <w:r>
              <w:rPr>
                <w:rFonts w:ascii="Arial" w:eastAsia="Arial" w:hAnsi="Arial" w:cs="Arial"/>
                <w:sz w:val="22"/>
                <w:szCs w:val="22"/>
              </w:rPr>
              <w:t>Resources</w:t>
            </w:r>
          </w:p>
          <w:p w14:paraId="5BDA9B46" w14:textId="17E59AD2" w:rsidR="00637694" w:rsidRDefault="00637694" w:rsidP="00E13EF2">
            <w:pPr>
              <w:rPr>
                <w:rFonts w:ascii="Arial" w:eastAsia="Arial" w:hAnsi="Arial" w:cs="Arial"/>
                <w:sz w:val="22"/>
                <w:szCs w:val="22"/>
              </w:rPr>
            </w:pPr>
            <w:r>
              <w:rPr>
                <w:rFonts w:ascii="Arial" w:eastAsia="Arial" w:hAnsi="Arial" w:cs="Arial"/>
                <w:sz w:val="22"/>
                <w:szCs w:val="22"/>
              </w:rPr>
              <w:t xml:space="preserve">Resources have been maximised </w:t>
            </w:r>
            <w:r w:rsidR="002210D7">
              <w:rPr>
                <w:rFonts w:ascii="Arial" w:eastAsia="Arial" w:hAnsi="Arial" w:cs="Arial"/>
                <w:sz w:val="22"/>
                <w:szCs w:val="22"/>
              </w:rPr>
              <w:t xml:space="preserve">with </w:t>
            </w:r>
            <w:r>
              <w:rPr>
                <w:rFonts w:ascii="Arial" w:eastAsia="Arial" w:hAnsi="Arial" w:cs="Arial"/>
                <w:sz w:val="22"/>
                <w:szCs w:val="22"/>
              </w:rPr>
              <w:t xml:space="preserve">30 trade operatives upgraded from </w:t>
            </w:r>
            <w:proofErr w:type="spellStart"/>
            <w:r>
              <w:rPr>
                <w:rFonts w:ascii="Arial" w:eastAsia="Arial" w:hAnsi="Arial" w:cs="Arial"/>
                <w:sz w:val="22"/>
                <w:szCs w:val="22"/>
              </w:rPr>
              <w:t>multiskill</w:t>
            </w:r>
            <w:proofErr w:type="spellEnd"/>
            <w:r>
              <w:rPr>
                <w:rFonts w:ascii="Arial" w:eastAsia="Arial" w:hAnsi="Arial" w:cs="Arial"/>
                <w:sz w:val="22"/>
                <w:szCs w:val="22"/>
              </w:rPr>
              <w:t xml:space="preserve"> to </w:t>
            </w:r>
            <w:proofErr w:type="spellStart"/>
            <w:r>
              <w:rPr>
                <w:rFonts w:ascii="Arial" w:eastAsia="Arial" w:hAnsi="Arial" w:cs="Arial"/>
                <w:sz w:val="22"/>
                <w:szCs w:val="22"/>
              </w:rPr>
              <w:t>multitrade</w:t>
            </w:r>
            <w:proofErr w:type="spellEnd"/>
            <w:r>
              <w:rPr>
                <w:rFonts w:ascii="Arial" w:eastAsia="Arial" w:hAnsi="Arial" w:cs="Arial"/>
                <w:sz w:val="22"/>
                <w:szCs w:val="22"/>
              </w:rPr>
              <w:t xml:space="preserve">. The job completion rate is now 85%. An advert for a further 20 </w:t>
            </w:r>
            <w:proofErr w:type="spellStart"/>
            <w:r>
              <w:rPr>
                <w:rFonts w:ascii="Arial" w:eastAsia="Arial" w:hAnsi="Arial" w:cs="Arial"/>
                <w:sz w:val="22"/>
                <w:szCs w:val="22"/>
              </w:rPr>
              <w:t>multitrade</w:t>
            </w:r>
            <w:proofErr w:type="spellEnd"/>
            <w:r>
              <w:rPr>
                <w:rFonts w:ascii="Arial" w:eastAsia="Arial" w:hAnsi="Arial" w:cs="Arial"/>
                <w:sz w:val="22"/>
                <w:szCs w:val="22"/>
              </w:rPr>
              <w:t xml:space="preserve"> operatives has gone out and interviews are due to take place. The candidates are mostly external with a diverse age demographic. There are currently seven trade apprentices who are being trained as </w:t>
            </w:r>
            <w:proofErr w:type="spellStart"/>
            <w:r>
              <w:rPr>
                <w:rFonts w:ascii="Arial" w:eastAsia="Arial" w:hAnsi="Arial" w:cs="Arial"/>
                <w:sz w:val="22"/>
                <w:szCs w:val="22"/>
              </w:rPr>
              <w:t>multiskill</w:t>
            </w:r>
            <w:proofErr w:type="spellEnd"/>
            <w:r>
              <w:rPr>
                <w:rFonts w:ascii="Arial" w:eastAsia="Arial" w:hAnsi="Arial" w:cs="Arial"/>
                <w:sz w:val="22"/>
                <w:szCs w:val="22"/>
              </w:rPr>
              <w:t xml:space="preserve"> but if employed after apprenticeship they will be trained to </w:t>
            </w:r>
            <w:proofErr w:type="spellStart"/>
            <w:r>
              <w:rPr>
                <w:rFonts w:ascii="Arial" w:eastAsia="Arial" w:hAnsi="Arial" w:cs="Arial"/>
                <w:sz w:val="22"/>
                <w:szCs w:val="22"/>
              </w:rPr>
              <w:t>multitrade</w:t>
            </w:r>
            <w:proofErr w:type="spellEnd"/>
            <w:r>
              <w:rPr>
                <w:rFonts w:ascii="Arial" w:eastAsia="Arial" w:hAnsi="Arial" w:cs="Arial"/>
                <w:sz w:val="22"/>
                <w:szCs w:val="22"/>
              </w:rPr>
              <w:t xml:space="preserve">. </w:t>
            </w:r>
            <w:r w:rsidR="00E46CEE">
              <w:rPr>
                <w:rFonts w:ascii="Arial" w:eastAsia="Arial" w:hAnsi="Arial" w:cs="Arial"/>
                <w:sz w:val="22"/>
                <w:szCs w:val="22"/>
              </w:rPr>
              <w:t>M</w:t>
            </w:r>
            <w:r>
              <w:rPr>
                <w:rFonts w:ascii="Arial" w:eastAsia="Arial" w:hAnsi="Arial" w:cs="Arial"/>
                <w:sz w:val="22"/>
                <w:szCs w:val="22"/>
              </w:rPr>
              <w:t>ore apprentices</w:t>
            </w:r>
            <w:r w:rsidR="00E46CEE">
              <w:rPr>
                <w:rFonts w:ascii="Arial" w:eastAsia="Arial" w:hAnsi="Arial" w:cs="Arial"/>
                <w:sz w:val="22"/>
                <w:szCs w:val="22"/>
              </w:rPr>
              <w:t xml:space="preserve"> will be engaged and</w:t>
            </w:r>
            <w:r>
              <w:rPr>
                <w:rFonts w:ascii="Arial" w:eastAsia="Arial" w:hAnsi="Arial" w:cs="Arial"/>
                <w:sz w:val="22"/>
                <w:szCs w:val="22"/>
              </w:rPr>
              <w:t xml:space="preserve"> with the government levy scheme the plan is to take on </w:t>
            </w:r>
            <w:r w:rsidR="00F701CC">
              <w:rPr>
                <w:rFonts w:ascii="Arial" w:eastAsia="Arial" w:hAnsi="Arial" w:cs="Arial"/>
                <w:sz w:val="22"/>
                <w:szCs w:val="22"/>
              </w:rPr>
              <w:t>one hundred</w:t>
            </w:r>
            <w:r>
              <w:rPr>
                <w:rFonts w:ascii="Arial" w:eastAsia="Arial" w:hAnsi="Arial" w:cs="Arial"/>
                <w:sz w:val="22"/>
                <w:szCs w:val="22"/>
              </w:rPr>
              <w:t xml:space="preserve"> across the council over the next few years.</w:t>
            </w:r>
          </w:p>
          <w:p w14:paraId="13630D20" w14:textId="77777777" w:rsidR="00637694" w:rsidRPr="00F4203B" w:rsidRDefault="00637694" w:rsidP="00E13EF2">
            <w:pPr>
              <w:rPr>
                <w:rFonts w:ascii="Arial" w:eastAsia="Arial" w:hAnsi="Arial" w:cs="Arial"/>
                <w:sz w:val="10"/>
                <w:szCs w:val="10"/>
              </w:rPr>
            </w:pPr>
          </w:p>
          <w:p w14:paraId="3149CA6E" w14:textId="30C64F12" w:rsidR="002210D7" w:rsidRDefault="00637694" w:rsidP="00E13EF2">
            <w:pPr>
              <w:rPr>
                <w:rFonts w:ascii="Arial" w:eastAsia="Arial" w:hAnsi="Arial" w:cs="Arial"/>
                <w:sz w:val="22"/>
                <w:szCs w:val="22"/>
              </w:rPr>
            </w:pPr>
            <w:r>
              <w:rPr>
                <w:rFonts w:ascii="Arial" w:eastAsia="Arial" w:hAnsi="Arial" w:cs="Arial"/>
                <w:sz w:val="22"/>
                <w:szCs w:val="22"/>
              </w:rPr>
              <w:t>Tenant Engagement</w:t>
            </w:r>
          </w:p>
          <w:p w14:paraId="15C7E5C4" w14:textId="002299D6" w:rsidR="002210D7" w:rsidRDefault="002210D7" w:rsidP="00E13EF2">
            <w:pPr>
              <w:rPr>
                <w:rFonts w:ascii="Arial" w:eastAsia="Arial" w:hAnsi="Arial" w:cs="Arial"/>
                <w:sz w:val="22"/>
                <w:szCs w:val="22"/>
              </w:rPr>
            </w:pPr>
            <w:r>
              <w:rPr>
                <w:rFonts w:ascii="Arial" w:eastAsia="Arial" w:hAnsi="Arial" w:cs="Arial"/>
                <w:sz w:val="22"/>
                <w:szCs w:val="22"/>
              </w:rPr>
              <w:t>Tenant engagement is to be increased</w:t>
            </w:r>
            <w:r w:rsidR="00BD4ACB">
              <w:rPr>
                <w:rFonts w:ascii="Arial" w:eastAsia="Arial" w:hAnsi="Arial" w:cs="Arial"/>
                <w:sz w:val="22"/>
                <w:szCs w:val="22"/>
              </w:rPr>
              <w:t xml:space="preserve">. </w:t>
            </w:r>
            <w:r w:rsidR="00F81E7D">
              <w:rPr>
                <w:rFonts w:ascii="Arial" w:eastAsia="Arial" w:hAnsi="Arial" w:cs="Arial"/>
                <w:sz w:val="22"/>
                <w:szCs w:val="22"/>
              </w:rPr>
              <w:t>Once t</w:t>
            </w:r>
            <w:r>
              <w:rPr>
                <w:rFonts w:ascii="Arial" w:eastAsia="Arial" w:hAnsi="Arial" w:cs="Arial"/>
                <w:sz w:val="22"/>
                <w:szCs w:val="22"/>
              </w:rPr>
              <w:t xml:space="preserve">raining </w:t>
            </w:r>
            <w:r w:rsidR="00F81E7D">
              <w:rPr>
                <w:rFonts w:ascii="Arial" w:eastAsia="Arial" w:hAnsi="Arial" w:cs="Arial"/>
                <w:sz w:val="22"/>
                <w:szCs w:val="22"/>
              </w:rPr>
              <w:t xml:space="preserve">for the booklet and </w:t>
            </w:r>
            <w:r>
              <w:rPr>
                <w:rFonts w:ascii="Arial" w:eastAsia="Arial" w:hAnsi="Arial" w:cs="Arial"/>
                <w:sz w:val="22"/>
                <w:szCs w:val="22"/>
              </w:rPr>
              <w:t xml:space="preserve">the policy </w:t>
            </w:r>
            <w:r w:rsidR="00F81E7D">
              <w:rPr>
                <w:rFonts w:ascii="Arial" w:eastAsia="Arial" w:hAnsi="Arial" w:cs="Arial"/>
                <w:sz w:val="22"/>
                <w:szCs w:val="22"/>
              </w:rPr>
              <w:t xml:space="preserve">is completed </w:t>
            </w:r>
            <w:r w:rsidR="005853B5">
              <w:rPr>
                <w:rFonts w:ascii="Arial" w:eastAsia="Arial" w:hAnsi="Arial" w:cs="Arial"/>
                <w:sz w:val="22"/>
                <w:szCs w:val="22"/>
              </w:rPr>
              <w:t>drop-in</w:t>
            </w:r>
            <w:r>
              <w:rPr>
                <w:rFonts w:ascii="Arial" w:eastAsia="Arial" w:hAnsi="Arial" w:cs="Arial"/>
                <w:sz w:val="22"/>
                <w:szCs w:val="22"/>
              </w:rPr>
              <w:t xml:space="preserve"> sessions</w:t>
            </w:r>
            <w:r w:rsidR="00F81E7D">
              <w:rPr>
                <w:rFonts w:ascii="Arial" w:eastAsia="Arial" w:hAnsi="Arial" w:cs="Arial"/>
                <w:sz w:val="22"/>
                <w:szCs w:val="22"/>
              </w:rPr>
              <w:t xml:space="preserve"> are planned for tenants and residents at Roway Lane</w:t>
            </w:r>
            <w:r>
              <w:rPr>
                <w:rFonts w:ascii="Arial" w:eastAsia="Arial" w:hAnsi="Arial" w:cs="Arial"/>
                <w:sz w:val="22"/>
                <w:szCs w:val="22"/>
              </w:rPr>
              <w:t>.</w:t>
            </w:r>
            <w:r w:rsidR="00F81E7D">
              <w:rPr>
                <w:rFonts w:ascii="Arial" w:eastAsia="Arial" w:hAnsi="Arial" w:cs="Arial"/>
                <w:sz w:val="22"/>
                <w:szCs w:val="22"/>
              </w:rPr>
              <w:t xml:space="preserve"> The plan is for small groups to talk about their issues and give feedback and </w:t>
            </w:r>
            <w:r w:rsidR="00E46CEE">
              <w:rPr>
                <w:rFonts w:ascii="Arial" w:eastAsia="Arial" w:hAnsi="Arial" w:cs="Arial"/>
                <w:sz w:val="22"/>
                <w:szCs w:val="22"/>
              </w:rPr>
              <w:t>cover</w:t>
            </w:r>
            <w:r w:rsidR="00F81E7D">
              <w:rPr>
                <w:rFonts w:ascii="Arial" w:eastAsia="Arial" w:hAnsi="Arial" w:cs="Arial"/>
                <w:sz w:val="22"/>
                <w:szCs w:val="22"/>
              </w:rPr>
              <w:t xml:space="preserve"> lessons learned. The sessions will </w:t>
            </w:r>
            <w:r w:rsidR="005853B5">
              <w:rPr>
                <w:rFonts w:ascii="Arial" w:eastAsia="Arial" w:hAnsi="Arial" w:cs="Arial"/>
                <w:sz w:val="22"/>
                <w:szCs w:val="22"/>
              </w:rPr>
              <w:t xml:space="preserve">also </w:t>
            </w:r>
            <w:r w:rsidR="00F81E7D">
              <w:rPr>
                <w:rFonts w:ascii="Arial" w:eastAsia="Arial" w:hAnsi="Arial" w:cs="Arial"/>
                <w:sz w:val="22"/>
                <w:szCs w:val="22"/>
              </w:rPr>
              <w:t xml:space="preserve">be used to inform on performance </w:t>
            </w:r>
          </w:p>
          <w:p w14:paraId="6D760626" w14:textId="50180752" w:rsidR="002210D7" w:rsidRPr="008938ED" w:rsidRDefault="002210D7" w:rsidP="00032D51">
            <w:pPr>
              <w:rPr>
                <w:rFonts w:ascii="Arial" w:eastAsia="Arial" w:hAnsi="Arial" w:cs="Arial"/>
                <w:sz w:val="22"/>
                <w:szCs w:val="22"/>
              </w:rPr>
            </w:pPr>
          </w:p>
        </w:tc>
        <w:tc>
          <w:tcPr>
            <w:tcW w:w="997" w:type="dxa"/>
            <w:gridSpan w:val="2"/>
          </w:tcPr>
          <w:p w14:paraId="63D6DD75" w14:textId="634AB84E" w:rsidR="00424BB0" w:rsidRPr="008938ED" w:rsidRDefault="00424BB0" w:rsidP="44E29650">
            <w:pPr>
              <w:rPr>
                <w:rFonts w:ascii="Arial" w:eastAsia="Arial" w:hAnsi="Arial" w:cs="Arial"/>
                <w:sz w:val="22"/>
                <w:szCs w:val="22"/>
              </w:rPr>
            </w:pPr>
          </w:p>
        </w:tc>
      </w:tr>
      <w:tr w:rsidR="008938ED" w:rsidRPr="008938ED" w14:paraId="5154BA85"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0EB11007" w14:textId="3B1ACCAC" w:rsidR="003E2FD1" w:rsidRPr="008938ED" w:rsidRDefault="005509E5" w:rsidP="44E29650">
            <w:pPr>
              <w:rPr>
                <w:rFonts w:ascii="Arial" w:eastAsia="Arial" w:hAnsi="Arial" w:cs="Arial"/>
                <w:sz w:val="22"/>
                <w:szCs w:val="22"/>
              </w:rPr>
            </w:pPr>
            <w:r>
              <w:rPr>
                <w:rFonts w:ascii="Arial" w:eastAsia="Arial" w:hAnsi="Arial" w:cs="Arial"/>
                <w:sz w:val="22"/>
                <w:szCs w:val="22"/>
              </w:rPr>
              <w:t>5</w:t>
            </w:r>
            <w:r w:rsidR="00494CF9" w:rsidRPr="008938ED">
              <w:rPr>
                <w:rFonts w:ascii="Arial" w:eastAsia="Arial" w:hAnsi="Arial" w:cs="Arial"/>
                <w:sz w:val="22"/>
                <w:szCs w:val="22"/>
              </w:rPr>
              <w:t>.</w:t>
            </w:r>
          </w:p>
        </w:tc>
        <w:tc>
          <w:tcPr>
            <w:tcW w:w="7592" w:type="dxa"/>
            <w:gridSpan w:val="3"/>
          </w:tcPr>
          <w:p w14:paraId="0281C50A" w14:textId="77777777" w:rsidR="0095643C" w:rsidRPr="00ED5974" w:rsidRDefault="00CE4EA1" w:rsidP="009803C4">
            <w:pPr>
              <w:rPr>
                <w:rFonts w:ascii="Arial" w:eastAsia="Arial" w:hAnsi="Arial" w:cs="Arial"/>
                <w:b/>
                <w:bCs/>
                <w:sz w:val="22"/>
                <w:szCs w:val="22"/>
              </w:rPr>
            </w:pPr>
            <w:r w:rsidRPr="00ED5974">
              <w:rPr>
                <w:rFonts w:ascii="Arial" w:eastAsia="Arial" w:hAnsi="Arial" w:cs="Arial"/>
                <w:b/>
                <w:bCs/>
                <w:sz w:val="22"/>
                <w:szCs w:val="22"/>
              </w:rPr>
              <w:t>Awaab’s Law – Damp and Mould</w:t>
            </w:r>
          </w:p>
          <w:p w14:paraId="53B1D431" w14:textId="77777777" w:rsidR="00CE4EA1" w:rsidRPr="00F4203B" w:rsidRDefault="00CE4EA1" w:rsidP="009803C4">
            <w:pPr>
              <w:rPr>
                <w:rFonts w:ascii="Arial" w:eastAsia="Arial" w:hAnsi="Arial" w:cs="Arial"/>
                <w:sz w:val="10"/>
                <w:szCs w:val="10"/>
              </w:rPr>
            </w:pPr>
          </w:p>
          <w:p w14:paraId="76B77B76" w14:textId="10250B04" w:rsidR="00E52689" w:rsidRPr="00ED5974" w:rsidRDefault="00ED5974" w:rsidP="00ED5974">
            <w:pPr>
              <w:rPr>
                <w:rFonts w:ascii="Arial" w:hAnsi="Arial" w:cs="Arial"/>
                <w:sz w:val="22"/>
                <w:szCs w:val="22"/>
              </w:rPr>
            </w:pPr>
            <w:r w:rsidRPr="00ED5974">
              <w:rPr>
                <w:rFonts w:ascii="Arial" w:hAnsi="Arial" w:cs="Arial"/>
                <w:sz w:val="22"/>
                <w:szCs w:val="22"/>
              </w:rPr>
              <w:t xml:space="preserve">Awaab’s Law was established after the death of a child related to damp and mould exposure, with regulations set to take effect in October. The Repairs team has developed a process consistent with these new regulations, which will be </w:t>
            </w:r>
            <w:r w:rsidR="00D336C4">
              <w:rPr>
                <w:rFonts w:ascii="Arial" w:hAnsi="Arial" w:cs="Arial"/>
                <w:sz w:val="22"/>
                <w:szCs w:val="22"/>
              </w:rPr>
              <w:t>test</w:t>
            </w:r>
            <w:r w:rsidRPr="00ED5974">
              <w:rPr>
                <w:rFonts w:ascii="Arial" w:hAnsi="Arial" w:cs="Arial"/>
                <w:sz w:val="22"/>
                <w:szCs w:val="22"/>
              </w:rPr>
              <w:t xml:space="preserve">ed during August and September. Recruitment for nine inspection roles is scheduled for the summer, and job responsibilities may include fungi washing as </w:t>
            </w:r>
            <w:r w:rsidR="00E46CEE">
              <w:rPr>
                <w:rFonts w:ascii="Arial" w:hAnsi="Arial" w:cs="Arial"/>
                <w:sz w:val="22"/>
                <w:szCs w:val="22"/>
              </w:rPr>
              <w:t xml:space="preserve">this may form </w:t>
            </w:r>
            <w:r w:rsidRPr="00ED5974">
              <w:rPr>
                <w:rFonts w:ascii="Arial" w:hAnsi="Arial" w:cs="Arial"/>
                <w:sz w:val="22"/>
                <w:szCs w:val="22"/>
              </w:rPr>
              <w:t>part of</w:t>
            </w:r>
            <w:r w:rsidR="00E46CEE">
              <w:rPr>
                <w:rFonts w:ascii="Arial" w:hAnsi="Arial" w:cs="Arial"/>
                <w:sz w:val="22"/>
                <w:szCs w:val="22"/>
              </w:rPr>
              <w:t xml:space="preserve"> future</w:t>
            </w:r>
            <w:r w:rsidRPr="00ED5974">
              <w:rPr>
                <w:rFonts w:ascii="Arial" w:hAnsi="Arial" w:cs="Arial"/>
                <w:sz w:val="22"/>
                <w:szCs w:val="22"/>
              </w:rPr>
              <w:t xml:space="preserve"> inspections. Under Awaab’s Law, inspections regarding damp and mould must occur within 14 days, and calls will be assessed for health concerns or vulnerabilities. Issues with damp and mould must be addressed within 24 hours to </w:t>
            </w:r>
            <w:r w:rsidR="00D336C4">
              <w:rPr>
                <w:rFonts w:ascii="Arial" w:hAnsi="Arial" w:cs="Arial"/>
                <w:sz w:val="22"/>
                <w:szCs w:val="22"/>
              </w:rPr>
              <w:t>eradicate</w:t>
            </w:r>
            <w:r w:rsidRPr="00ED5974">
              <w:rPr>
                <w:rFonts w:ascii="Arial" w:hAnsi="Arial" w:cs="Arial"/>
                <w:sz w:val="22"/>
                <w:szCs w:val="22"/>
              </w:rPr>
              <w:t xml:space="preserve"> immediate health risks. Inspectors are authorised to treat minor areas immediately, with larger remedial work completed within seven days. Residents will receive an inspection report within 48 hours, detailing the cause and planned resolution. Contracts specify that all work will comply with regulatory time frames.</w:t>
            </w:r>
          </w:p>
          <w:p w14:paraId="43FEBD05" w14:textId="77777777" w:rsidR="00D336C4" w:rsidRDefault="00ED5974" w:rsidP="00ED5974">
            <w:pPr>
              <w:rPr>
                <w:rFonts w:ascii="Arial" w:hAnsi="Arial" w:cs="Arial"/>
                <w:sz w:val="22"/>
                <w:szCs w:val="22"/>
              </w:rPr>
            </w:pPr>
            <w:r w:rsidRPr="00ED5974">
              <w:rPr>
                <w:rFonts w:ascii="Arial" w:hAnsi="Arial" w:cs="Arial"/>
                <w:sz w:val="22"/>
                <w:szCs w:val="22"/>
              </w:rPr>
              <w:t xml:space="preserve">Damp and mould cases will follow the new procedure, while other emergencies will continue to be managed as usual. </w:t>
            </w:r>
          </w:p>
          <w:p w14:paraId="18902D70" w14:textId="77777777" w:rsidR="00E52689" w:rsidRDefault="00ED5974" w:rsidP="009978EB">
            <w:pPr>
              <w:rPr>
                <w:rFonts w:ascii="Arial" w:hAnsi="Arial" w:cs="Arial"/>
                <w:sz w:val="22"/>
                <w:szCs w:val="22"/>
              </w:rPr>
            </w:pPr>
            <w:r w:rsidRPr="00ED5974">
              <w:rPr>
                <w:rFonts w:ascii="Arial" w:hAnsi="Arial" w:cs="Arial"/>
                <w:sz w:val="22"/>
                <w:szCs w:val="22"/>
              </w:rPr>
              <w:t xml:space="preserve">Resources and budgets are under review </w:t>
            </w:r>
            <w:r w:rsidR="00D336C4">
              <w:rPr>
                <w:rFonts w:ascii="Arial" w:hAnsi="Arial" w:cs="Arial"/>
                <w:sz w:val="22"/>
                <w:szCs w:val="22"/>
              </w:rPr>
              <w:t>as part of</w:t>
            </w:r>
            <w:r w:rsidRPr="00ED5974">
              <w:rPr>
                <w:rFonts w:ascii="Arial" w:hAnsi="Arial" w:cs="Arial"/>
                <w:sz w:val="22"/>
                <w:szCs w:val="22"/>
              </w:rPr>
              <w:t xml:space="preserve"> a broader programme. Multiple reports from the same property may result in replacement rather than repair. Stock condition assessments are regularly reviewed and are identifying additional issues. Data is being used to ensure appropriate remediation. Older ventilation systems have been identified as problematic and may be targeted for major upgrades. Consideration is being given to installing new technology and self-contained ventilation systems to improve property conditions.</w:t>
            </w:r>
          </w:p>
          <w:p w14:paraId="39C09244" w14:textId="358DF4DD" w:rsidR="005509E5" w:rsidRPr="00140994" w:rsidRDefault="005509E5" w:rsidP="009978EB">
            <w:pPr>
              <w:rPr>
                <w:rFonts w:ascii="Arial" w:hAnsi="Arial" w:cs="Arial"/>
                <w:sz w:val="22"/>
                <w:szCs w:val="22"/>
              </w:rPr>
            </w:pPr>
          </w:p>
        </w:tc>
        <w:tc>
          <w:tcPr>
            <w:tcW w:w="997" w:type="dxa"/>
            <w:gridSpan w:val="2"/>
          </w:tcPr>
          <w:p w14:paraId="2BB81D9C" w14:textId="448D68C5" w:rsidR="003E2FD1" w:rsidRPr="008938ED" w:rsidRDefault="003E2FD1" w:rsidP="44E29650">
            <w:pPr>
              <w:rPr>
                <w:rFonts w:ascii="Arial" w:eastAsia="Arial" w:hAnsi="Arial" w:cs="Arial"/>
                <w:sz w:val="22"/>
                <w:szCs w:val="22"/>
              </w:rPr>
            </w:pPr>
          </w:p>
        </w:tc>
      </w:tr>
      <w:tr w:rsidR="008938ED" w:rsidRPr="008938ED" w14:paraId="525BE00C"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74091B12" w14:textId="2671B1D5" w:rsidR="007A3093" w:rsidRPr="008938ED" w:rsidRDefault="005509E5" w:rsidP="44E29650">
            <w:pPr>
              <w:rPr>
                <w:rFonts w:ascii="Arial" w:eastAsia="Arial" w:hAnsi="Arial" w:cs="Arial"/>
                <w:sz w:val="22"/>
                <w:szCs w:val="22"/>
              </w:rPr>
            </w:pPr>
            <w:r>
              <w:rPr>
                <w:rFonts w:ascii="Arial" w:eastAsia="Arial" w:hAnsi="Arial" w:cs="Arial"/>
                <w:sz w:val="22"/>
                <w:szCs w:val="22"/>
              </w:rPr>
              <w:t>6</w:t>
            </w:r>
            <w:r w:rsidR="00E86E78" w:rsidRPr="008938ED">
              <w:rPr>
                <w:rFonts w:ascii="Arial" w:eastAsia="Arial" w:hAnsi="Arial" w:cs="Arial"/>
                <w:sz w:val="22"/>
                <w:szCs w:val="22"/>
              </w:rPr>
              <w:t>.</w:t>
            </w:r>
          </w:p>
        </w:tc>
        <w:tc>
          <w:tcPr>
            <w:tcW w:w="7592" w:type="dxa"/>
            <w:gridSpan w:val="3"/>
          </w:tcPr>
          <w:p w14:paraId="77398F30" w14:textId="77777777" w:rsidR="00682C7D" w:rsidRDefault="006E4074" w:rsidP="00E664CA">
            <w:pPr>
              <w:rPr>
                <w:rFonts w:ascii="Arial" w:hAnsi="Arial" w:cs="Arial"/>
                <w:b/>
                <w:bCs/>
                <w:sz w:val="22"/>
                <w:szCs w:val="22"/>
                <w:bdr w:val="none" w:sz="0" w:space="0" w:color="auto" w:frame="1"/>
              </w:rPr>
            </w:pPr>
            <w:r>
              <w:rPr>
                <w:rFonts w:ascii="Arial" w:hAnsi="Arial" w:cs="Arial"/>
                <w:b/>
                <w:bCs/>
                <w:sz w:val="22"/>
                <w:szCs w:val="22"/>
                <w:bdr w:val="none" w:sz="0" w:space="0" w:color="auto" w:frame="1"/>
              </w:rPr>
              <w:t>Tenant Engagement</w:t>
            </w:r>
          </w:p>
          <w:p w14:paraId="3B54C709" w14:textId="77777777" w:rsidR="006E4074" w:rsidRPr="00F4203B" w:rsidRDefault="006E4074" w:rsidP="00E664CA">
            <w:pPr>
              <w:rPr>
                <w:rFonts w:ascii="Arial" w:hAnsi="Arial" w:cs="Arial"/>
                <w:b/>
                <w:bCs/>
                <w:sz w:val="8"/>
                <w:szCs w:val="8"/>
                <w:bdr w:val="none" w:sz="0" w:space="0" w:color="auto" w:frame="1"/>
              </w:rPr>
            </w:pPr>
          </w:p>
          <w:p w14:paraId="131602E3" w14:textId="4254E196" w:rsidR="000117DC" w:rsidRDefault="000117DC" w:rsidP="00E664CA">
            <w:pPr>
              <w:rPr>
                <w:rFonts w:ascii="Arial" w:hAnsi="Arial" w:cs="Arial"/>
                <w:b/>
                <w:bCs/>
                <w:sz w:val="22"/>
                <w:szCs w:val="22"/>
                <w:bdr w:val="none" w:sz="0" w:space="0" w:color="auto" w:frame="1"/>
              </w:rPr>
            </w:pPr>
            <w:r>
              <w:rPr>
                <w:rFonts w:ascii="Arial" w:hAnsi="Arial" w:cs="Arial"/>
                <w:b/>
                <w:bCs/>
                <w:sz w:val="22"/>
                <w:szCs w:val="22"/>
                <w:bdr w:val="none" w:sz="0" w:space="0" w:color="auto" w:frame="1"/>
              </w:rPr>
              <w:t>Tenant Audit Group</w:t>
            </w:r>
          </w:p>
          <w:p w14:paraId="21C43064" w14:textId="3F37B2F3" w:rsidR="006E4074" w:rsidRDefault="006E4074" w:rsidP="00E664CA">
            <w:pPr>
              <w:rPr>
                <w:rFonts w:ascii="Arial" w:hAnsi="Arial" w:cs="Arial"/>
                <w:sz w:val="22"/>
                <w:szCs w:val="22"/>
                <w:bdr w:val="none" w:sz="0" w:space="0" w:color="auto" w:frame="1"/>
              </w:rPr>
            </w:pPr>
            <w:r w:rsidRPr="006E4074">
              <w:rPr>
                <w:rFonts w:ascii="Arial" w:hAnsi="Arial" w:cs="Arial"/>
                <w:sz w:val="22"/>
                <w:szCs w:val="22"/>
                <w:bdr w:val="none" w:sz="0" w:space="0" w:color="auto" w:frame="1"/>
              </w:rPr>
              <w:t>T</w:t>
            </w:r>
            <w:r>
              <w:rPr>
                <w:rFonts w:ascii="Arial" w:hAnsi="Arial" w:cs="Arial"/>
                <w:sz w:val="22"/>
                <w:szCs w:val="22"/>
                <w:bdr w:val="none" w:sz="0" w:space="0" w:color="auto" w:frame="1"/>
              </w:rPr>
              <w:t>he Tenant Audit Group</w:t>
            </w:r>
            <w:r w:rsidRPr="006E4074">
              <w:rPr>
                <w:rFonts w:ascii="Arial" w:hAnsi="Arial" w:cs="Arial"/>
                <w:sz w:val="22"/>
                <w:szCs w:val="22"/>
                <w:bdr w:val="none" w:sz="0" w:space="0" w:color="auto" w:frame="1"/>
              </w:rPr>
              <w:t xml:space="preserve"> is in the </w:t>
            </w:r>
            <w:r w:rsidR="00BD4ACB" w:rsidRPr="006E4074">
              <w:rPr>
                <w:rFonts w:ascii="Arial" w:hAnsi="Arial" w:cs="Arial"/>
                <w:sz w:val="22"/>
                <w:szCs w:val="22"/>
                <w:bdr w:val="none" w:sz="0" w:space="0" w:color="auto" w:frame="1"/>
              </w:rPr>
              <w:t>initial stages</w:t>
            </w:r>
            <w:r w:rsidRPr="006E4074">
              <w:rPr>
                <w:rFonts w:ascii="Arial" w:hAnsi="Arial" w:cs="Arial"/>
                <w:sz w:val="22"/>
                <w:szCs w:val="22"/>
                <w:bdr w:val="none" w:sz="0" w:space="0" w:color="auto" w:frame="1"/>
              </w:rPr>
              <w:t xml:space="preserve"> of developing their next audit on </w:t>
            </w:r>
            <w:r>
              <w:rPr>
                <w:rFonts w:ascii="Arial" w:hAnsi="Arial" w:cs="Arial"/>
                <w:sz w:val="22"/>
                <w:szCs w:val="22"/>
                <w:bdr w:val="none" w:sz="0" w:space="0" w:color="auto" w:frame="1"/>
              </w:rPr>
              <w:t xml:space="preserve">the process </w:t>
            </w:r>
            <w:r w:rsidRPr="006E4074">
              <w:rPr>
                <w:rFonts w:ascii="Arial" w:hAnsi="Arial" w:cs="Arial"/>
                <w:sz w:val="22"/>
                <w:szCs w:val="22"/>
                <w:bdr w:val="none" w:sz="0" w:space="0" w:color="auto" w:frame="1"/>
              </w:rPr>
              <w:t>C</w:t>
            </w:r>
            <w:r>
              <w:rPr>
                <w:rFonts w:ascii="Arial" w:hAnsi="Arial" w:cs="Arial"/>
                <w:sz w:val="22"/>
                <w:szCs w:val="22"/>
                <w:bdr w:val="none" w:sz="0" w:space="0" w:color="auto" w:frame="1"/>
              </w:rPr>
              <w:t>hoice Based Lettings.</w:t>
            </w:r>
          </w:p>
          <w:p w14:paraId="3EB8C4F3" w14:textId="77777777" w:rsidR="006E4074" w:rsidRPr="00140994" w:rsidRDefault="006E4074" w:rsidP="00E664CA">
            <w:pPr>
              <w:rPr>
                <w:rFonts w:ascii="Arial" w:hAnsi="Arial" w:cs="Arial"/>
                <w:sz w:val="10"/>
                <w:szCs w:val="10"/>
                <w:bdr w:val="none" w:sz="0" w:space="0" w:color="auto" w:frame="1"/>
              </w:rPr>
            </w:pPr>
          </w:p>
          <w:p w14:paraId="3190863B" w14:textId="77777777" w:rsidR="006E4074" w:rsidRDefault="006E4074" w:rsidP="00E664CA">
            <w:pPr>
              <w:rPr>
                <w:rFonts w:ascii="Arial" w:hAnsi="Arial" w:cs="Arial"/>
                <w:sz w:val="22"/>
                <w:szCs w:val="22"/>
                <w:bdr w:val="none" w:sz="0" w:space="0" w:color="auto" w:frame="1"/>
              </w:rPr>
            </w:pPr>
            <w:r>
              <w:rPr>
                <w:rFonts w:ascii="Arial" w:hAnsi="Arial" w:cs="Arial"/>
                <w:sz w:val="22"/>
                <w:szCs w:val="22"/>
                <w:bdr w:val="none" w:sz="0" w:space="0" w:color="auto" w:frame="1"/>
              </w:rPr>
              <w:t>The anti-social behaviour audit will be brought to TLSG.</w:t>
            </w:r>
          </w:p>
          <w:p w14:paraId="72A782B4" w14:textId="77777777" w:rsidR="006E4074" w:rsidRPr="00140994" w:rsidRDefault="006E4074" w:rsidP="00E664CA">
            <w:pPr>
              <w:rPr>
                <w:rFonts w:ascii="Arial" w:hAnsi="Arial" w:cs="Arial"/>
                <w:sz w:val="8"/>
                <w:szCs w:val="8"/>
                <w:bdr w:val="none" w:sz="0" w:space="0" w:color="auto" w:frame="1"/>
              </w:rPr>
            </w:pPr>
          </w:p>
          <w:p w14:paraId="5769D298" w14:textId="77777777" w:rsidR="00BD4665" w:rsidRPr="00BD4665" w:rsidRDefault="00BD4665" w:rsidP="00BD4665">
            <w:pPr>
              <w:rPr>
                <w:rFonts w:ascii="Arial" w:hAnsi="Arial" w:cs="Arial"/>
                <w:b/>
                <w:sz w:val="22"/>
                <w:szCs w:val="22"/>
                <w:bdr w:val="none" w:sz="0" w:space="0" w:color="auto" w:frame="1"/>
              </w:rPr>
            </w:pPr>
            <w:r w:rsidRPr="00BD4665">
              <w:rPr>
                <w:rFonts w:ascii="Arial" w:hAnsi="Arial" w:cs="Arial"/>
                <w:b/>
                <w:sz w:val="22"/>
                <w:szCs w:val="22"/>
                <w:bdr w:val="none" w:sz="0" w:space="0" w:color="auto" w:frame="1"/>
              </w:rPr>
              <w:lastRenderedPageBreak/>
              <w:t xml:space="preserve">Resident Building Safety </w:t>
            </w:r>
          </w:p>
          <w:p w14:paraId="5F8E9237" w14:textId="1299F3F8" w:rsidR="00BD4665" w:rsidRDefault="00BD4665" w:rsidP="00BD4665">
            <w:pPr>
              <w:rPr>
                <w:rFonts w:ascii="Arial" w:hAnsi="Arial" w:cs="Arial"/>
                <w:sz w:val="22"/>
                <w:szCs w:val="22"/>
                <w:bdr w:val="none" w:sz="0" w:space="0" w:color="auto" w:frame="1"/>
              </w:rPr>
            </w:pPr>
            <w:r w:rsidRPr="00BD4665">
              <w:rPr>
                <w:rFonts w:ascii="Arial" w:hAnsi="Arial" w:cs="Arial"/>
                <w:sz w:val="22"/>
                <w:szCs w:val="22"/>
                <w:bdr w:val="none" w:sz="0" w:space="0" w:color="auto" w:frame="1"/>
              </w:rPr>
              <w:t xml:space="preserve">The Resident Engagement Officers </w:t>
            </w:r>
            <w:r>
              <w:rPr>
                <w:rFonts w:ascii="Arial" w:hAnsi="Arial" w:cs="Arial"/>
                <w:sz w:val="22"/>
                <w:szCs w:val="22"/>
                <w:bdr w:val="none" w:sz="0" w:space="0" w:color="auto" w:frame="1"/>
              </w:rPr>
              <w:t>began the</w:t>
            </w:r>
            <w:r w:rsidRPr="00BD4665">
              <w:rPr>
                <w:rFonts w:ascii="Arial" w:hAnsi="Arial" w:cs="Arial"/>
                <w:sz w:val="22"/>
                <w:szCs w:val="22"/>
                <w:bdr w:val="none" w:sz="0" w:space="0" w:color="auto" w:frame="1"/>
              </w:rPr>
              <w:t xml:space="preserve"> consultations with residents to update the block specific </w:t>
            </w:r>
            <w:r w:rsidR="00D336C4">
              <w:rPr>
                <w:rFonts w:ascii="Arial" w:hAnsi="Arial" w:cs="Arial"/>
                <w:sz w:val="22"/>
                <w:szCs w:val="22"/>
                <w:bdr w:val="none" w:sz="0" w:space="0" w:color="auto" w:frame="1"/>
              </w:rPr>
              <w:t>R</w:t>
            </w:r>
            <w:r w:rsidRPr="00BD4665">
              <w:rPr>
                <w:rFonts w:ascii="Arial" w:hAnsi="Arial" w:cs="Arial"/>
                <w:sz w:val="22"/>
                <w:szCs w:val="22"/>
                <w:bdr w:val="none" w:sz="0" w:space="0" w:color="auto" w:frame="1"/>
              </w:rPr>
              <w:t xml:space="preserve">esident </w:t>
            </w:r>
            <w:r w:rsidR="00D336C4">
              <w:rPr>
                <w:rFonts w:ascii="Arial" w:hAnsi="Arial" w:cs="Arial"/>
                <w:sz w:val="22"/>
                <w:szCs w:val="22"/>
                <w:bdr w:val="none" w:sz="0" w:space="0" w:color="auto" w:frame="1"/>
              </w:rPr>
              <w:t>E</w:t>
            </w:r>
            <w:r w:rsidRPr="00BD4665">
              <w:rPr>
                <w:rFonts w:ascii="Arial" w:hAnsi="Arial" w:cs="Arial"/>
                <w:sz w:val="22"/>
                <w:szCs w:val="22"/>
                <w:bdr w:val="none" w:sz="0" w:space="0" w:color="auto" w:frame="1"/>
              </w:rPr>
              <w:t xml:space="preserve">ngagement </w:t>
            </w:r>
            <w:r w:rsidR="00140994">
              <w:rPr>
                <w:rFonts w:ascii="Arial" w:hAnsi="Arial" w:cs="Arial"/>
                <w:sz w:val="22"/>
                <w:szCs w:val="22"/>
                <w:bdr w:val="none" w:sz="0" w:space="0" w:color="auto" w:frame="1"/>
              </w:rPr>
              <w:t>S</w:t>
            </w:r>
            <w:r w:rsidR="00140994" w:rsidRPr="00BD4665">
              <w:rPr>
                <w:rFonts w:ascii="Arial" w:hAnsi="Arial" w:cs="Arial"/>
                <w:sz w:val="22"/>
                <w:szCs w:val="22"/>
                <w:bdr w:val="none" w:sz="0" w:space="0" w:color="auto" w:frame="1"/>
              </w:rPr>
              <w:t>trategies</w:t>
            </w:r>
            <w:r w:rsidRPr="00BD4665">
              <w:rPr>
                <w:rFonts w:ascii="Arial" w:hAnsi="Arial" w:cs="Arial"/>
                <w:sz w:val="22"/>
                <w:szCs w:val="22"/>
                <w:bdr w:val="none" w:sz="0" w:space="0" w:color="auto" w:frame="1"/>
              </w:rPr>
              <w:t xml:space="preserve">. </w:t>
            </w:r>
            <w:r>
              <w:rPr>
                <w:rFonts w:ascii="Arial" w:hAnsi="Arial" w:cs="Arial"/>
                <w:sz w:val="22"/>
                <w:szCs w:val="22"/>
                <w:bdr w:val="none" w:sz="0" w:space="0" w:color="auto" w:frame="1"/>
              </w:rPr>
              <w:t>Eleven</w:t>
            </w:r>
            <w:r w:rsidRPr="00BD4665">
              <w:rPr>
                <w:rFonts w:ascii="Arial" w:hAnsi="Arial" w:cs="Arial"/>
                <w:sz w:val="22"/>
                <w:szCs w:val="22"/>
                <w:bdr w:val="none" w:sz="0" w:space="0" w:color="auto" w:frame="1"/>
              </w:rPr>
              <w:t xml:space="preserve"> blocks have been visited so far</w:t>
            </w:r>
            <w:r>
              <w:rPr>
                <w:rFonts w:ascii="Arial" w:hAnsi="Arial" w:cs="Arial"/>
                <w:sz w:val="22"/>
                <w:szCs w:val="22"/>
                <w:bdr w:val="none" w:sz="0" w:space="0" w:color="auto" w:frame="1"/>
              </w:rPr>
              <w:t xml:space="preserve"> and t</w:t>
            </w:r>
            <w:r w:rsidRPr="00BD4665">
              <w:rPr>
                <w:rFonts w:ascii="Arial" w:hAnsi="Arial" w:cs="Arial"/>
                <w:sz w:val="22"/>
                <w:szCs w:val="22"/>
                <w:bdr w:val="none" w:sz="0" w:space="0" w:color="auto" w:frame="1"/>
              </w:rPr>
              <w:t>o date they have received over 200 responses</w:t>
            </w:r>
            <w:r>
              <w:rPr>
                <w:rFonts w:ascii="Arial" w:hAnsi="Arial" w:cs="Arial"/>
                <w:sz w:val="22"/>
                <w:szCs w:val="22"/>
                <w:bdr w:val="none" w:sz="0" w:space="0" w:color="auto" w:frame="1"/>
              </w:rPr>
              <w:t>.</w:t>
            </w:r>
          </w:p>
          <w:p w14:paraId="3A4E0AAC" w14:textId="77777777" w:rsidR="00BD4665" w:rsidRPr="00BD4665" w:rsidRDefault="00BD4665" w:rsidP="00BD4665">
            <w:pPr>
              <w:rPr>
                <w:rFonts w:ascii="Arial" w:hAnsi="Arial" w:cs="Arial"/>
                <w:sz w:val="10"/>
                <w:szCs w:val="10"/>
                <w:bdr w:val="none" w:sz="0" w:space="0" w:color="auto" w:frame="1"/>
              </w:rPr>
            </w:pPr>
          </w:p>
          <w:p w14:paraId="7B8C1F32" w14:textId="321A7626" w:rsidR="00BD4665" w:rsidRPr="00BD4665" w:rsidRDefault="00BD4665" w:rsidP="00BD4665">
            <w:pPr>
              <w:rPr>
                <w:rFonts w:ascii="Arial" w:hAnsi="Arial" w:cs="Arial"/>
                <w:sz w:val="22"/>
                <w:szCs w:val="22"/>
                <w:bdr w:val="none" w:sz="0" w:space="0" w:color="auto" w:frame="1"/>
              </w:rPr>
            </w:pPr>
            <w:r w:rsidRPr="00BD4665">
              <w:rPr>
                <w:rFonts w:ascii="Arial" w:hAnsi="Arial" w:cs="Arial"/>
                <w:sz w:val="22"/>
                <w:szCs w:val="22"/>
                <w:bdr w:val="none" w:sz="0" w:space="0" w:color="auto" w:frame="1"/>
              </w:rPr>
              <w:t xml:space="preserve">The Resident Engagement Officers also delivered a building safety forum on 9 April </w:t>
            </w:r>
            <w:r w:rsidR="00BD4ACB" w:rsidRPr="00BD4665">
              <w:rPr>
                <w:rFonts w:ascii="Arial" w:hAnsi="Arial" w:cs="Arial"/>
                <w:sz w:val="22"/>
                <w:szCs w:val="22"/>
                <w:bdr w:val="none" w:sz="0" w:space="0" w:color="auto" w:frame="1"/>
              </w:rPr>
              <w:t>2025;</w:t>
            </w:r>
            <w:r w:rsidRPr="00BD4665">
              <w:rPr>
                <w:rFonts w:ascii="Arial" w:hAnsi="Arial" w:cs="Arial"/>
                <w:sz w:val="22"/>
                <w:szCs w:val="22"/>
                <w:bdr w:val="none" w:sz="0" w:space="0" w:color="auto" w:frame="1"/>
              </w:rPr>
              <w:t xml:space="preserve"> </w:t>
            </w:r>
            <w:r w:rsidR="00BD4ACB" w:rsidRPr="00BD4665">
              <w:rPr>
                <w:rFonts w:ascii="Arial" w:hAnsi="Arial" w:cs="Arial"/>
                <w:sz w:val="22"/>
                <w:szCs w:val="22"/>
                <w:bdr w:val="none" w:sz="0" w:space="0" w:color="auto" w:frame="1"/>
              </w:rPr>
              <w:t>six residents attended this</w:t>
            </w:r>
            <w:r w:rsidRPr="00BD4665">
              <w:rPr>
                <w:rFonts w:ascii="Arial" w:hAnsi="Arial" w:cs="Arial"/>
                <w:sz w:val="22"/>
                <w:szCs w:val="22"/>
                <w:bdr w:val="none" w:sz="0" w:space="0" w:color="auto" w:frame="1"/>
              </w:rPr>
              <w:t>.</w:t>
            </w:r>
          </w:p>
          <w:p w14:paraId="4995AB7D" w14:textId="77777777" w:rsidR="00BD4665" w:rsidRDefault="00BD4665" w:rsidP="00BD4665">
            <w:pPr>
              <w:rPr>
                <w:rFonts w:ascii="Arial" w:hAnsi="Arial" w:cs="Arial"/>
                <w:sz w:val="22"/>
                <w:szCs w:val="22"/>
                <w:bdr w:val="none" w:sz="0" w:space="0" w:color="auto" w:frame="1"/>
              </w:rPr>
            </w:pPr>
            <w:r w:rsidRPr="00BD4665">
              <w:rPr>
                <w:rFonts w:ascii="Arial" w:hAnsi="Arial" w:cs="Arial"/>
                <w:sz w:val="22"/>
                <w:szCs w:val="22"/>
                <w:bdr w:val="none" w:sz="0" w:space="0" w:color="auto" w:frame="1"/>
              </w:rPr>
              <w:t>The next meeting is planned for the evening of 11 June 2025</w:t>
            </w:r>
          </w:p>
          <w:p w14:paraId="10102A3D" w14:textId="77777777" w:rsidR="00BD4665" w:rsidRPr="00BD4665" w:rsidRDefault="00BD4665" w:rsidP="00BD4665">
            <w:pPr>
              <w:rPr>
                <w:rFonts w:ascii="Arial" w:hAnsi="Arial" w:cs="Arial"/>
                <w:sz w:val="8"/>
                <w:szCs w:val="8"/>
                <w:bdr w:val="none" w:sz="0" w:space="0" w:color="auto" w:frame="1"/>
              </w:rPr>
            </w:pPr>
          </w:p>
          <w:p w14:paraId="0DE0AAA9" w14:textId="0A9ADC12" w:rsidR="00BD4665" w:rsidRDefault="00BD4665" w:rsidP="00BD4665">
            <w:pPr>
              <w:rPr>
                <w:rFonts w:ascii="Arial" w:hAnsi="Arial" w:cs="Arial"/>
                <w:sz w:val="22"/>
                <w:szCs w:val="22"/>
                <w:bdr w:val="none" w:sz="0" w:space="0" w:color="auto" w:frame="1"/>
              </w:rPr>
            </w:pPr>
            <w:r w:rsidRPr="00BD4665">
              <w:rPr>
                <w:rFonts w:ascii="Arial" w:hAnsi="Arial" w:cs="Arial"/>
                <w:sz w:val="22"/>
                <w:szCs w:val="22"/>
                <w:bdr w:val="none" w:sz="0" w:space="0" w:color="auto" w:frame="1"/>
              </w:rPr>
              <w:t>They have also been supporting the block rep</w:t>
            </w:r>
            <w:r w:rsidR="00E46CEE">
              <w:rPr>
                <w:rFonts w:ascii="Arial" w:hAnsi="Arial" w:cs="Arial"/>
                <w:sz w:val="22"/>
                <w:szCs w:val="22"/>
                <w:bdr w:val="none" w:sz="0" w:space="0" w:color="auto" w:frame="1"/>
              </w:rPr>
              <w:t>resentative</w:t>
            </w:r>
            <w:r w:rsidRPr="00BD4665">
              <w:rPr>
                <w:rFonts w:ascii="Arial" w:hAnsi="Arial" w:cs="Arial"/>
                <w:sz w:val="22"/>
                <w:szCs w:val="22"/>
                <w:bdr w:val="none" w:sz="0" w:space="0" w:color="auto" w:frame="1"/>
              </w:rPr>
              <w:t xml:space="preserve"> pilot. One of the members has decided to step away from the pilot but will continue their involvement in the forum.</w:t>
            </w:r>
            <w:r>
              <w:rPr>
                <w:rFonts w:ascii="Arial" w:hAnsi="Arial" w:cs="Arial"/>
                <w:sz w:val="22"/>
                <w:szCs w:val="22"/>
                <w:bdr w:val="none" w:sz="0" w:space="0" w:color="auto" w:frame="1"/>
              </w:rPr>
              <w:t xml:space="preserve"> Communications </w:t>
            </w:r>
            <w:r w:rsidR="00BD4ACB">
              <w:rPr>
                <w:rFonts w:ascii="Arial" w:hAnsi="Arial" w:cs="Arial"/>
                <w:sz w:val="22"/>
                <w:szCs w:val="22"/>
                <w:bdr w:val="none" w:sz="0" w:space="0" w:color="auto" w:frame="1"/>
              </w:rPr>
              <w:t>have</w:t>
            </w:r>
            <w:r>
              <w:rPr>
                <w:rFonts w:ascii="Arial" w:hAnsi="Arial" w:cs="Arial"/>
                <w:sz w:val="22"/>
                <w:szCs w:val="22"/>
                <w:bdr w:val="none" w:sz="0" w:space="0" w:color="auto" w:frame="1"/>
              </w:rPr>
              <w:t xml:space="preserve"> been highlighted as an issue.</w:t>
            </w:r>
          </w:p>
          <w:p w14:paraId="1E4715B7" w14:textId="77777777" w:rsidR="00BD4665" w:rsidRPr="00140994" w:rsidRDefault="00BD4665" w:rsidP="00BD4665">
            <w:pPr>
              <w:rPr>
                <w:rFonts w:ascii="Arial" w:hAnsi="Arial" w:cs="Arial"/>
                <w:sz w:val="8"/>
                <w:szCs w:val="8"/>
                <w:bdr w:val="none" w:sz="0" w:space="0" w:color="auto" w:frame="1"/>
              </w:rPr>
            </w:pPr>
          </w:p>
          <w:p w14:paraId="7B8424D0" w14:textId="77777777" w:rsidR="00BD4665" w:rsidRPr="00BD4665" w:rsidRDefault="00BD4665" w:rsidP="00BD4665">
            <w:pPr>
              <w:rPr>
                <w:rFonts w:ascii="Arial" w:hAnsi="Arial" w:cs="Arial"/>
                <w:b/>
                <w:bCs/>
                <w:sz w:val="22"/>
                <w:szCs w:val="22"/>
                <w:bdr w:val="none" w:sz="0" w:space="0" w:color="auto" w:frame="1"/>
              </w:rPr>
            </w:pPr>
            <w:r w:rsidRPr="00BD4665">
              <w:rPr>
                <w:rFonts w:ascii="Arial" w:hAnsi="Arial" w:cs="Arial"/>
                <w:b/>
                <w:bCs/>
                <w:sz w:val="22"/>
                <w:szCs w:val="22"/>
                <w:bdr w:val="none" w:sz="0" w:space="0" w:color="auto" w:frame="1"/>
              </w:rPr>
              <w:t>Consultations</w:t>
            </w:r>
          </w:p>
          <w:p w14:paraId="1785452A" w14:textId="5C367AEE" w:rsidR="00BD4665" w:rsidRPr="00BD4665" w:rsidRDefault="00BD4665" w:rsidP="00BD4665">
            <w:pPr>
              <w:rPr>
                <w:rFonts w:ascii="Arial" w:hAnsi="Arial" w:cs="Arial"/>
                <w:sz w:val="22"/>
                <w:szCs w:val="22"/>
                <w:bdr w:val="none" w:sz="0" w:space="0" w:color="auto" w:frame="1"/>
              </w:rPr>
            </w:pPr>
            <w:r>
              <w:rPr>
                <w:rFonts w:ascii="Arial" w:hAnsi="Arial" w:cs="Arial"/>
                <w:sz w:val="22"/>
                <w:szCs w:val="22"/>
                <w:bdr w:val="none" w:sz="0" w:space="0" w:color="auto" w:frame="1"/>
              </w:rPr>
              <w:t>C</w:t>
            </w:r>
            <w:r w:rsidRPr="00BD4665">
              <w:rPr>
                <w:rFonts w:ascii="Arial" w:hAnsi="Arial" w:cs="Arial"/>
                <w:sz w:val="22"/>
                <w:szCs w:val="22"/>
                <w:bdr w:val="none" w:sz="0" w:space="0" w:color="auto" w:frame="1"/>
              </w:rPr>
              <w:t>onsultation on the Good Neighbourhood Management Policy</w:t>
            </w:r>
            <w:r>
              <w:rPr>
                <w:rFonts w:ascii="Arial" w:hAnsi="Arial" w:cs="Arial"/>
                <w:sz w:val="22"/>
                <w:szCs w:val="22"/>
                <w:bdr w:val="none" w:sz="0" w:space="0" w:color="auto" w:frame="1"/>
              </w:rPr>
              <w:t xml:space="preserve"> took place 11 April and</w:t>
            </w:r>
            <w:r w:rsidRPr="00BD4665">
              <w:rPr>
                <w:rFonts w:ascii="Arial" w:hAnsi="Arial" w:cs="Arial"/>
                <w:sz w:val="22"/>
                <w:szCs w:val="22"/>
                <w:bdr w:val="none" w:sz="0" w:space="0" w:color="auto" w:frame="1"/>
              </w:rPr>
              <w:t xml:space="preserve"> 13 tenants attended</w:t>
            </w:r>
            <w:r>
              <w:rPr>
                <w:rFonts w:ascii="Arial" w:hAnsi="Arial" w:cs="Arial"/>
                <w:sz w:val="22"/>
                <w:szCs w:val="22"/>
                <w:bdr w:val="none" w:sz="0" w:space="0" w:color="auto" w:frame="1"/>
              </w:rPr>
              <w:t xml:space="preserve">. They </w:t>
            </w:r>
            <w:r w:rsidRPr="00BD4665">
              <w:rPr>
                <w:rFonts w:ascii="Arial" w:hAnsi="Arial" w:cs="Arial"/>
                <w:sz w:val="22"/>
                <w:szCs w:val="22"/>
                <w:bdr w:val="none" w:sz="0" w:space="0" w:color="auto" w:frame="1"/>
              </w:rPr>
              <w:t xml:space="preserve">made recommendations or raised concerns about the policy which were </w:t>
            </w:r>
            <w:r w:rsidR="00BD4ACB" w:rsidRPr="00BD4665">
              <w:rPr>
                <w:rFonts w:ascii="Arial" w:hAnsi="Arial" w:cs="Arial"/>
                <w:sz w:val="22"/>
                <w:szCs w:val="22"/>
                <w:bdr w:val="none" w:sz="0" w:space="0" w:color="auto" w:frame="1"/>
              </w:rPr>
              <w:t>similar</w:t>
            </w:r>
            <w:r w:rsidRPr="00BD4665">
              <w:rPr>
                <w:rFonts w:ascii="Arial" w:hAnsi="Arial" w:cs="Arial"/>
                <w:sz w:val="22"/>
                <w:szCs w:val="22"/>
                <w:bdr w:val="none" w:sz="0" w:space="0" w:color="auto" w:frame="1"/>
              </w:rPr>
              <w:t xml:space="preserve"> to those raised by TLSG. Amendments have been </w:t>
            </w:r>
            <w:r w:rsidR="00BD4ACB" w:rsidRPr="00BD4665">
              <w:rPr>
                <w:rFonts w:ascii="Arial" w:hAnsi="Arial" w:cs="Arial"/>
                <w:sz w:val="22"/>
                <w:szCs w:val="22"/>
                <w:bdr w:val="none" w:sz="0" w:space="0" w:color="auto" w:frame="1"/>
              </w:rPr>
              <w:t>made,</w:t>
            </w:r>
            <w:r w:rsidRPr="00BD4665">
              <w:rPr>
                <w:rFonts w:ascii="Arial" w:hAnsi="Arial" w:cs="Arial"/>
                <w:sz w:val="22"/>
                <w:szCs w:val="22"/>
                <w:bdr w:val="none" w:sz="0" w:space="0" w:color="auto" w:frame="1"/>
              </w:rPr>
              <w:t xml:space="preserve"> and the policy has been approved</w:t>
            </w:r>
            <w:r w:rsidR="00BD4ACB" w:rsidRPr="00BD4665">
              <w:rPr>
                <w:rFonts w:ascii="Arial" w:hAnsi="Arial" w:cs="Arial"/>
                <w:sz w:val="22"/>
                <w:szCs w:val="22"/>
                <w:bdr w:val="none" w:sz="0" w:space="0" w:color="auto" w:frame="1"/>
              </w:rPr>
              <w:t xml:space="preserve">. </w:t>
            </w:r>
            <w:r w:rsidRPr="00BD4665">
              <w:rPr>
                <w:rFonts w:ascii="Arial" w:hAnsi="Arial" w:cs="Arial"/>
                <w:sz w:val="22"/>
                <w:szCs w:val="22"/>
                <w:bdr w:val="none" w:sz="0" w:space="0" w:color="auto" w:frame="1"/>
              </w:rPr>
              <w:t>The intention is to develop an action plan.</w:t>
            </w:r>
          </w:p>
          <w:p w14:paraId="6EBB0AA3" w14:textId="77777777" w:rsidR="00BD4665" w:rsidRPr="00BD4665" w:rsidRDefault="00BD4665" w:rsidP="00BD4665">
            <w:pPr>
              <w:rPr>
                <w:rFonts w:ascii="Arial" w:hAnsi="Arial" w:cs="Arial"/>
                <w:sz w:val="22"/>
                <w:szCs w:val="22"/>
                <w:bdr w:val="none" w:sz="0" w:space="0" w:color="auto" w:frame="1"/>
              </w:rPr>
            </w:pPr>
            <w:r w:rsidRPr="00BD4665">
              <w:rPr>
                <w:rFonts w:ascii="Arial" w:hAnsi="Arial" w:cs="Arial"/>
                <w:sz w:val="22"/>
                <w:szCs w:val="22"/>
                <w:bdr w:val="none" w:sz="0" w:space="0" w:color="auto" w:frame="1"/>
              </w:rPr>
              <w:t>Consultation took place with a group of tenants on 9 May 2025 in relation to the review of the Reasonable Adjustments Policy.</w:t>
            </w:r>
          </w:p>
          <w:p w14:paraId="5F739AD1" w14:textId="77777777" w:rsidR="007C35C9" w:rsidRPr="00BD4665" w:rsidRDefault="007C35C9" w:rsidP="007C35C9">
            <w:pPr>
              <w:rPr>
                <w:rFonts w:ascii="Arial" w:hAnsi="Arial" w:cs="Arial"/>
                <w:sz w:val="22"/>
                <w:szCs w:val="22"/>
                <w:bdr w:val="none" w:sz="0" w:space="0" w:color="auto" w:frame="1"/>
              </w:rPr>
            </w:pPr>
            <w:r>
              <w:rPr>
                <w:rFonts w:ascii="Arial" w:hAnsi="Arial" w:cs="Arial"/>
                <w:sz w:val="22"/>
                <w:szCs w:val="22"/>
                <w:bdr w:val="none" w:sz="0" w:space="0" w:color="auto" w:frame="1"/>
              </w:rPr>
              <w:t>Eight tenants attended the f</w:t>
            </w:r>
            <w:r w:rsidRPr="00BD4665">
              <w:rPr>
                <w:rFonts w:ascii="Arial" w:hAnsi="Arial" w:cs="Arial"/>
                <w:sz w:val="22"/>
                <w:szCs w:val="22"/>
                <w:bdr w:val="none" w:sz="0" w:space="0" w:color="auto" w:frame="1"/>
              </w:rPr>
              <w:t xml:space="preserve">ollow-up </w:t>
            </w:r>
            <w:r>
              <w:rPr>
                <w:rFonts w:ascii="Arial" w:hAnsi="Arial" w:cs="Arial"/>
                <w:sz w:val="22"/>
                <w:szCs w:val="22"/>
                <w:bdr w:val="none" w:sz="0" w:space="0" w:color="auto" w:frame="1"/>
              </w:rPr>
              <w:t xml:space="preserve">repairs information </w:t>
            </w:r>
            <w:r w:rsidRPr="00BD4665">
              <w:rPr>
                <w:rFonts w:ascii="Arial" w:hAnsi="Arial" w:cs="Arial"/>
                <w:sz w:val="22"/>
                <w:szCs w:val="22"/>
                <w:bdr w:val="none" w:sz="0" w:space="0" w:color="auto" w:frame="1"/>
              </w:rPr>
              <w:t xml:space="preserve">session </w:t>
            </w:r>
            <w:r>
              <w:rPr>
                <w:rFonts w:ascii="Arial" w:hAnsi="Arial" w:cs="Arial"/>
                <w:sz w:val="22"/>
                <w:szCs w:val="22"/>
                <w:bdr w:val="none" w:sz="0" w:space="0" w:color="auto" w:frame="1"/>
              </w:rPr>
              <w:t>that</w:t>
            </w:r>
            <w:r w:rsidRPr="00BD4665">
              <w:rPr>
                <w:rFonts w:ascii="Arial" w:hAnsi="Arial" w:cs="Arial"/>
                <w:sz w:val="22"/>
                <w:szCs w:val="22"/>
                <w:bdr w:val="none" w:sz="0" w:space="0" w:color="auto" w:frame="1"/>
              </w:rPr>
              <w:t xml:space="preserve"> took place on 2 June 2025. </w:t>
            </w:r>
          </w:p>
          <w:p w14:paraId="5AEFCC5E" w14:textId="77777777" w:rsidR="000C0C7B" w:rsidRPr="00F4203B" w:rsidRDefault="000C0C7B" w:rsidP="00BD4665">
            <w:pPr>
              <w:rPr>
                <w:rFonts w:ascii="Arial" w:hAnsi="Arial" w:cs="Arial"/>
                <w:sz w:val="12"/>
                <w:szCs w:val="12"/>
                <w:bdr w:val="none" w:sz="0" w:space="0" w:color="auto" w:frame="1"/>
              </w:rPr>
            </w:pPr>
          </w:p>
          <w:p w14:paraId="336A4030" w14:textId="77777777" w:rsidR="00AA44C0" w:rsidRPr="00AA44C0" w:rsidRDefault="00AA44C0" w:rsidP="00AA44C0">
            <w:pPr>
              <w:rPr>
                <w:rFonts w:ascii="Arial" w:hAnsi="Arial" w:cs="Arial"/>
                <w:sz w:val="22"/>
                <w:szCs w:val="22"/>
              </w:rPr>
            </w:pPr>
            <w:r w:rsidRPr="00AA44C0">
              <w:rPr>
                <w:rFonts w:ascii="Arial" w:hAnsi="Arial" w:cs="Arial"/>
                <w:sz w:val="22"/>
                <w:szCs w:val="22"/>
              </w:rPr>
              <w:t xml:space="preserve">A query was raised regarding the initiation of a reasonable adjustment request. </w:t>
            </w:r>
          </w:p>
          <w:p w14:paraId="19793498" w14:textId="61B9256F" w:rsidR="000C0C7B" w:rsidRPr="00AA44C0" w:rsidRDefault="00AA44C0" w:rsidP="00AA44C0">
            <w:pPr>
              <w:rPr>
                <w:rFonts w:ascii="Arial" w:hAnsi="Arial" w:cs="Arial"/>
                <w:sz w:val="22"/>
                <w:szCs w:val="22"/>
                <w:bdr w:val="none" w:sz="0" w:space="0" w:color="auto" w:frame="1"/>
              </w:rPr>
            </w:pPr>
            <w:r w:rsidRPr="00AA44C0">
              <w:rPr>
                <w:rFonts w:ascii="Arial" w:hAnsi="Arial" w:cs="Arial"/>
                <w:sz w:val="22"/>
                <w:szCs w:val="22"/>
              </w:rPr>
              <w:t xml:space="preserve">NC indicated that staff members receive training to ensure they ask appropriate questions and incorporate reasonable adjustments throughout all processes. This standard applies to any officer accessing a property or communicating with residents, and officers should also direct residents to other relevant </w:t>
            </w:r>
            <w:r w:rsidR="00140994" w:rsidRPr="00AA44C0">
              <w:rPr>
                <w:rFonts w:ascii="Arial" w:hAnsi="Arial" w:cs="Arial"/>
                <w:sz w:val="22"/>
                <w:szCs w:val="22"/>
              </w:rPr>
              <w:t>services,</w:t>
            </w:r>
            <w:r w:rsidRPr="00AA44C0">
              <w:rPr>
                <w:rFonts w:ascii="Arial" w:hAnsi="Arial" w:cs="Arial"/>
                <w:sz w:val="22"/>
                <w:szCs w:val="22"/>
              </w:rPr>
              <w:t xml:space="preserve"> as necessary.</w:t>
            </w:r>
          </w:p>
          <w:p w14:paraId="061E7D06" w14:textId="77777777" w:rsidR="000C0C7B" w:rsidRPr="00F4203B" w:rsidRDefault="000C0C7B" w:rsidP="00BD4665">
            <w:pPr>
              <w:rPr>
                <w:rFonts w:ascii="Arial" w:hAnsi="Arial" w:cs="Arial"/>
                <w:sz w:val="12"/>
                <w:szCs w:val="12"/>
                <w:bdr w:val="none" w:sz="0" w:space="0" w:color="auto" w:frame="1"/>
              </w:rPr>
            </w:pPr>
          </w:p>
          <w:p w14:paraId="5C13BFA1" w14:textId="567FAD0F" w:rsidR="007C35C9" w:rsidRPr="007C35C9" w:rsidRDefault="007C35C9" w:rsidP="007C35C9">
            <w:pPr>
              <w:rPr>
                <w:rFonts w:ascii="Arial" w:hAnsi="Arial" w:cs="Arial"/>
                <w:b/>
                <w:bCs/>
                <w:sz w:val="22"/>
                <w:szCs w:val="22"/>
                <w:bdr w:val="none" w:sz="0" w:space="0" w:color="auto" w:frame="1"/>
              </w:rPr>
            </w:pPr>
            <w:r w:rsidRPr="007C35C9">
              <w:rPr>
                <w:rFonts w:ascii="Arial" w:hAnsi="Arial" w:cs="Arial"/>
                <w:b/>
                <w:bCs/>
                <w:sz w:val="22"/>
                <w:szCs w:val="22"/>
                <w:bdr w:val="none" w:sz="0" w:space="0" w:color="auto" w:frame="1"/>
              </w:rPr>
              <w:t>Tenant Engagement Strategy</w:t>
            </w:r>
          </w:p>
          <w:p w14:paraId="7CAB759A" w14:textId="05CA7B97" w:rsidR="007C35C9" w:rsidRPr="007C35C9" w:rsidRDefault="007C35C9" w:rsidP="007C35C9">
            <w:pPr>
              <w:rPr>
                <w:rFonts w:ascii="Arial" w:hAnsi="Arial" w:cs="Arial"/>
                <w:sz w:val="22"/>
                <w:szCs w:val="22"/>
                <w:bdr w:val="none" w:sz="0" w:space="0" w:color="auto" w:frame="1"/>
              </w:rPr>
            </w:pPr>
            <w:r w:rsidRPr="007C35C9">
              <w:rPr>
                <w:rFonts w:ascii="Arial" w:hAnsi="Arial" w:cs="Arial"/>
                <w:sz w:val="22"/>
                <w:szCs w:val="22"/>
                <w:bdr w:val="none" w:sz="0" w:space="0" w:color="auto" w:frame="1"/>
              </w:rPr>
              <w:t>A task and finish group has been set up to drive the development of a new   co-designed Tenant Engagement strategy for Sandwell.</w:t>
            </w:r>
            <w:r>
              <w:rPr>
                <w:rFonts w:ascii="Arial" w:hAnsi="Arial" w:cs="Arial"/>
                <w:sz w:val="22"/>
                <w:szCs w:val="22"/>
                <w:bdr w:val="none" w:sz="0" w:space="0" w:color="auto" w:frame="1"/>
              </w:rPr>
              <w:t xml:space="preserve"> </w:t>
            </w:r>
          </w:p>
          <w:p w14:paraId="58CB8749" w14:textId="6CCCFAB4" w:rsidR="007C35C9" w:rsidRPr="007C35C9" w:rsidRDefault="007C35C9" w:rsidP="007C35C9">
            <w:pPr>
              <w:rPr>
                <w:rFonts w:ascii="Arial" w:hAnsi="Arial" w:cs="Arial"/>
                <w:sz w:val="22"/>
                <w:szCs w:val="22"/>
                <w:bdr w:val="none" w:sz="0" w:space="0" w:color="auto" w:frame="1"/>
              </w:rPr>
            </w:pPr>
            <w:r>
              <w:rPr>
                <w:rFonts w:ascii="Arial" w:hAnsi="Arial" w:cs="Arial"/>
                <w:sz w:val="22"/>
                <w:szCs w:val="22"/>
                <w:bdr w:val="none" w:sz="0" w:space="0" w:color="auto" w:frame="1"/>
              </w:rPr>
              <w:t>The group includes nine</w:t>
            </w:r>
            <w:r w:rsidRPr="007C35C9">
              <w:rPr>
                <w:rFonts w:ascii="Arial" w:hAnsi="Arial" w:cs="Arial"/>
                <w:sz w:val="22"/>
                <w:szCs w:val="22"/>
                <w:bdr w:val="none" w:sz="0" w:space="0" w:color="auto" w:frame="1"/>
              </w:rPr>
              <w:t xml:space="preserve"> tenants representing, TLSG, TAG, The Building Safety Forum, TRAs and we have one tenant who is not affiliated to any particular group.</w:t>
            </w:r>
            <w:r>
              <w:rPr>
                <w:rFonts w:ascii="Arial" w:hAnsi="Arial" w:cs="Arial"/>
                <w:sz w:val="22"/>
                <w:szCs w:val="22"/>
                <w:bdr w:val="none" w:sz="0" w:space="0" w:color="auto" w:frame="1"/>
              </w:rPr>
              <w:t xml:space="preserve"> </w:t>
            </w:r>
            <w:r w:rsidRPr="007C35C9">
              <w:rPr>
                <w:rFonts w:ascii="Arial" w:hAnsi="Arial" w:cs="Arial"/>
                <w:sz w:val="22"/>
                <w:szCs w:val="22"/>
                <w:bdr w:val="none" w:sz="0" w:space="0" w:color="auto" w:frame="1"/>
              </w:rPr>
              <w:t>Development of the strategy is being supported by SCIPS</w:t>
            </w:r>
          </w:p>
          <w:p w14:paraId="08EE62B9" w14:textId="344EE568" w:rsidR="000C0C7B" w:rsidRDefault="001A15C6" w:rsidP="007C35C9">
            <w:pPr>
              <w:rPr>
                <w:rFonts w:ascii="Arial" w:hAnsi="Arial" w:cs="Arial"/>
                <w:sz w:val="22"/>
                <w:szCs w:val="22"/>
                <w:bdr w:val="none" w:sz="0" w:space="0" w:color="auto" w:frame="1"/>
              </w:rPr>
            </w:pPr>
            <w:r>
              <w:rPr>
                <w:rFonts w:ascii="Arial" w:hAnsi="Arial" w:cs="Arial"/>
                <w:sz w:val="22"/>
                <w:szCs w:val="22"/>
                <w:bdr w:val="none" w:sz="0" w:space="0" w:color="auto" w:frame="1"/>
              </w:rPr>
              <w:t xml:space="preserve">A survey will be going out to collect views and a document will be scoped from this. </w:t>
            </w:r>
            <w:r w:rsidR="007C35C9">
              <w:rPr>
                <w:rFonts w:ascii="Arial" w:hAnsi="Arial" w:cs="Arial"/>
                <w:sz w:val="22"/>
                <w:szCs w:val="22"/>
                <w:bdr w:val="none" w:sz="0" w:space="0" w:color="auto" w:frame="1"/>
              </w:rPr>
              <w:t xml:space="preserve">The </w:t>
            </w:r>
            <w:r>
              <w:rPr>
                <w:rFonts w:ascii="Arial" w:hAnsi="Arial" w:cs="Arial"/>
                <w:sz w:val="22"/>
                <w:szCs w:val="22"/>
                <w:bdr w:val="none" w:sz="0" w:space="0" w:color="auto" w:frame="1"/>
              </w:rPr>
              <w:t xml:space="preserve">plan is to take the </w:t>
            </w:r>
            <w:r w:rsidR="007C35C9">
              <w:rPr>
                <w:rFonts w:ascii="Arial" w:hAnsi="Arial" w:cs="Arial"/>
                <w:sz w:val="22"/>
                <w:szCs w:val="22"/>
                <w:bdr w:val="none" w:sz="0" w:space="0" w:color="auto" w:frame="1"/>
              </w:rPr>
              <w:t>strategy to Cabinet in December.</w:t>
            </w:r>
          </w:p>
          <w:p w14:paraId="7FE19310" w14:textId="77777777" w:rsidR="00BD4665" w:rsidRPr="00BD4665" w:rsidRDefault="00BD4665" w:rsidP="00BD4665">
            <w:pPr>
              <w:rPr>
                <w:rFonts w:ascii="Arial" w:hAnsi="Arial" w:cs="Arial"/>
                <w:sz w:val="12"/>
                <w:szCs w:val="12"/>
                <w:bdr w:val="none" w:sz="0" w:space="0" w:color="auto" w:frame="1"/>
              </w:rPr>
            </w:pPr>
          </w:p>
          <w:p w14:paraId="461F83F7" w14:textId="77777777" w:rsidR="005B3E98" w:rsidRPr="005B3E98" w:rsidRDefault="005B3E98" w:rsidP="005B3E98">
            <w:pPr>
              <w:rPr>
                <w:rFonts w:ascii="Arial" w:hAnsi="Arial" w:cs="Arial"/>
                <w:b/>
                <w:sz w:val="22"/>
                <w:szCs w:val="22"/>
                <w:bdr w:val="none" w:sz="0" w:space="0" w:color="auto" w:frame="1"/>
              </w:rPr>
            </w:pPr>
            <w:r w:rsidRPr="005B3E98">
              <w:rPr>
                <w:rFonts w:ascii="Arial" w:hAnsi="Arial" w:cs="Arial"/>
                <w:b/>
                <w:sz w:val="22"/>
                <w:szCs w:val="22"/>
                <w:bdr w:val="none" w:sz="0" w:space="0" w:color="auto" w:frame="1"/>
              </w:rPr>
              <w:t>Other Engagement Activity</w:t>
            </w:r>
          </w:p>
          <w:p w14:paraId="421677F1" w14:textId="41948BC7" w:rsidR="005B3E98" w:rsidRPr="005B3E98" w:rsidRDefault="005B3E98" w:rsidP="005B3E98">
            <w:pPr>
              <w:rPr>
                <w:rFonts w:ascii="Arial" w:hAnsi="Arial" w:cs="Arial"/>
                <w:bCs/>
                <w:sz w:val="22"/>
                <w:szCs w:val="22"/>
                <w:bdr w:val="none" w:sz="0" w:space="0" w:color="auto" w:frame="1"/>
              </w:rPr>
            </w:pPr>
            <w:r w:rsidRPr="005B3E98">
              <w:rPr>
                <w:rFonts w:ascii="Arial" w:hAnsi="Arial" w:cs="Arial"/>
                <w:bCs/>
                <w:sz w:val="22"/>
                <w:szCs w:val="22"/>
                <w:bdr w:val="none" w:sz="0" w:space="0" w:color="auto" w:frame="1"/>
              </w:rPr>
              <w:t>Support has been provided to Trinity House TRA to get their gardening project back on track.</w:t>
            </w:r>
            <w:r>
              <w:rPr>
                <w:rFonts w:ascii="Arial" w:hAnsi="Arial" w:cs="Arial"/>
                <w:bCs/>
                <w:sz w:val="22"/>
                <w:szCs w:val="22"/>
                <w:bdr w:val="none" w:sz="0" w:space="0" w:color="auto" w:frame="1"/>
              </w:rPr>
              <w:t xml:space="preserve"> Lovells, the contractors are committed to social value.</w:t>
            </w:r>
          </w:p>
          <w:p w14:paraId="730430E3" w14:textId="77777777" w:rsidR="005B3E98" w:rsidRPr="005B3E98" w:rsidRDefault="005B3E98" w:rsidP="005B3E98">
            <w:pPr>
              <w:rPr>
                <w:rFonts w:ascii="Arial" w:hAnsi="Arial" w:cs="Arial"/>
                <w:bCs/>
                <w:sz w:val="12"/>
                <w:szCs w:val="12"/>
                <w:bdr w:val="none" w:sz="0" w:space="0" w:color="auto" w:frame="1"/>
              </w:rPr>
            </w:pPr>
          </w:p>
          <w:p w14:paraId="02D47A97" w14:textId="1018222C" w:rsidR="005B3E98" w:rsidRPr="005B3E98" w:rsidRDefault="005B3E98" w:rsidP="005B3E98">
            <w:pPr>
              <w:rPr>
                <w:rFonts w:ascii="Arial" w:hAnsi="Arial" w:cs="Arial"/>
                <w:bCs/>
                <w:sz w:val="22"/>
                <w:szCs w:val="22"/>
                <w:bdr w:val="none" w:sz="0" w:space="0" w:color="auto" w:frame="1"/>
              </w:rPr>
            </w:pPr>
            <w:r w:rsidRPr="005B3E98">
              <w:rPr>
                <w:rFonts w:ascii="Arial" w:hAnsi="Arial" w:cs="Arial"/>
                <w:bCs/>
                <w:sz w:val="22"/>
                <w:szCs w:val="22"/>
                <w:bdr w:val="none" w:sz="0" w:space="0" w:color="auto" w:frame="1"/>
              </w:rPr>
              <w:t xml:space="preserve">A new webpage </w:t>
            </w:r>
            <w:hyperlink r:id="rId10" w:history="1">
              <w:r w:rsidRPr="005B3E98">
                <w:rPr>
                  <w:rStyle w:val="Hyperlink"/>
                  <w:rFonts w:ascii="Arial" w:hAnsi="Arial" w:cs="Arial"/>
                  <w:bCs/>
                  <w:sz w:val="22"/>
                  <w:szCs w:val="22"/>
                  <w:bdr w:val="none" w:sz="0" w:space="0" w:color="auto" w:frame="1"/>
                </w:rPr>
                <w:t>https://www.sandwell.gov.uk/tenant-engagement</w:t>
              </w:r>
            </w:hyperlink>
            <w:r w:rsidRPr="005B3E98">
              <w:rPr>
                <w:rFonts w:ascii="Arial" w:hAnsi="Arial" w:cs="Arial"/>
                <w:bCs/>
                <w:sz w:val="22"/>
                <w:szCs w:val="22"/>
                <w:bdr w:val="none" w:sz="0" w:space="0" w:color="auto" w:frame="1"/>
              </w:rPr>
              <w:t xml:space="preserve"> is now available</w:t>
            </w:r>
            <w:r>
              <w:rPr>
                <w:rFonts w:ascii="Arial" w:hAnsi="Arial" w:cs="Arial"/>
                <w:bCs/>
                <w:sz w:val="22"/>
                <w:szCs w:val="22"/>
                <w:bdr w:val="none" w:sz="0" w:space="0" w:color="auto" w:frame="1"/>
              </w:rPr>
              <w:t xml:space="preserve"> and will include tenant activities.</w:t>
            </w:r>
            <w:r w:rsidRPr="005B3E98">
              <w:rPr>
                <w:rFonts w:ascii="Arial" w:hAnsi="Arial" w:cs="Arial"/>
                <w:bCs/>
                <w:sz w:val="22"/>
                <w:szCs w:val="22"/>
                <w:bdr w:val="none" w:sz="0" w:space="0" w:color="auto" w:frame="1"/>
              </w:rPr>
              <w:t xml:space="preserve">  </w:t>
            </w:r>
          </w:p>
          <w:p w14:paraId="2C6FABBA" w14:textId="77777777" w:rsidR="005B3E98" w:rsidRPr="005B3E98" w:rsidRDefault="005B3E98" w:rsidP="005B3E98">
            <w:pPr>
              <w:rPr>
                <w:rFonts w:ascii="Arial" w:hAnsi="Arial" w:cs="Arial"/>
                <w:bCs/>
                <w:sz w:val="10"/>
                <w:szCs w:val="10"/>
                <w:bdr w:val="none" w:sz="0" w:space="0" w:color="auto" w:frame="1"/>
              </w:rPr>
            </w:pPr>
          </w:p>
          <w:p w14:paraId="531BD33E" w14:textId="26399916" w:rsidR="005B3E98" w:rsidRPr="005B3E98" w:rsidRDefault="005B3E98" w:rsidP="005B3E98">
            <w:pPr>
              <w:rPr>
                <w:rFonts w:ascii="Arial" w:hAnsi="Arial" w:cs="Arial"/>
                <w:bCs/>
                <w:sz w:val="22"/>
                <w:szCs w:val="22"/>
                <w:bdr w:val="none" w:sz="0" w:space="0" w:color="auto" w:frame="1"/>
              </w:rPr>
            </w:pPr>
            <w:r w:rsidRPr="005B3E98">
              <w:rPr>
                <w:rFonts w:ascii="Arial" w:hAnsi="Arial" w:cs="Arial"/>
                <w:bCs/>
                <w:sz w:val="22"/>
                <w:szCs w:val="22"/>
                <w:bdr w:val="none" w:sz="0" w:space="0" w:color="auto" w:frame="1"/>
              </w:rPr>
              <w:t>Preparations for the Tenant and Leaseholder Conference, 5 July are underway. The event will be at Sandwell council house and is planned to be from 10.30am and finish by 3.30</w:t>
            </w:r>
            <w:r w:rsidR="00BD4ACB" w:rsidRPr="005B3E98">
              <w:rPr>
                <w:rFonts w:ascii="Arial" w:hAnsi="Arial" w:cs="Arial"/>
                <w:bCs/>
                <w:sz w:val="22"/>
                <w:szCs w:val="22"/>
                <w:bdr w:val="none" w:sz="0" w:space="0" w:color="auto" w:frame="1"/>
              </w:rPr>
              <w:t xml:space="preserve">am. </w:t>
            </w:r>
            <w:r w:rsidRPr="005B3E98">
              <w:rPr>
                <w:rFonts w:ascii="Arial" w:hAnsi="Arial" w:cs="Arial"/>
                <w:bCs/>
                <w:sz w:val="22"/>
                <w:szCs w:val="22"/>
                <w:bdr w:val="none" w:sz="0" w:space="0" w:color="auto" w:frame="1"/>
              </w:rPr>
              <w:t>The theme is Good Neighbourhood Management. The aim to raise awareness of how everyone can contribute to being a good neighbour.</w:t>
            </w:r>
          </w:p>
          <w:p w14:paraId="6D83C5BE" w14:textId="77777777" w:rsidR="005B3E98" w:rsidRPr="005B3E98" w:rsidRDefault="005B3E98" w:rsidP="005B3E98">
            <w:pPr>
              <w:rPr>
                <w:rFonts w:ascii="Arial" w:hAnsi="Arial" w:cs="Arial"/>
                <w:bCs/>
                <w:sz w:val="12"/>
                <w:szCs w:val="12"/>
                <w:bdr w:val="none" w:sz="0" w:space="0" w:color="auto" w:frame="1"/>
              </w:rPr>
            </w:pPr>
          </w:p>
          <w:p w14:paraId="7345EA27" w14:textId="7DBEBDC6" w:rsidR="005B3E98" w:rsidRPr="005B3E98" w:rsidRDefault="005B3E98" w:rsidP="005B3E98">
            <w:pPr>
              <w:rPr>
                <w:rFonts w:ascii="Arial" w:hAnsi="Arial" w:cs="Arial"/>
                <w:bCs/>
                <w:sz w:val="22"/>
                <w:szCs w:val="22"/>
                <w:bdr w:val="none" w:sz="0" w:space="0" w:color="auto" w:frame="1"/>
              </w:rPr>
            </w:pPr>
            <w:r w:rsidRPr="005B3E98">
              <w:rPr>
                <w:rFonts w:ascii="Arial" w:hAnsi="Arial" w:cs="Arial"/>
                <w:bCs/>
                <w:sz w:val="22"/>
                <w:szCs w:val="22"/>
                <w:bdr w:val="none" w:sz="0" w:space="0" w:color="auto" w:frame="1"/>
              </w:rPr>
              <w:lastRenderedPageBreak/>
              <w:t>Go Play who will do some engagement work and activities with young people aged from 5 to 16 years.</w:t>
            </w:r>
          </w:p>
          <w:p w14:paraId="5C34DC2B" w14:textId="77777777" w:rsidR="005B3E98" w:rsidRPr="005B3E98" w:rsidRDefault="005B3E98" w:rsidP="005B3E98">
            <w:pPr>
              <w:rPr>
                <w:rFonts w:ascii="Arial" w:hAnsi="Arial" w:cs="Arial"/>
                <w:bCs/>
                <w:sz w:val="14"/>
                <w:szCs w:val="14"/>
                <w:bdr w:val="none" w:sz="0" w:space="0" w:color="auto" w:frame="1"/>
              </w:rPr>
            </w:pPr>
          </w:p>
          <w:p w14:paraId="72EF3D27" w14:textId="42B52966" w:rsidR="005B3E98" w:rsidRPr="005B3E98" w:rsidRDefault="005B3E98" w:rsidP="005B3E98">
            <w:pPr>
              <w:rPr>
                <w:rFonts w:ascii="Arial" w:hAnsi="Arial" w:cs="Arial"/>
                <w:bCs/>
                <w:sz w:val="22"/>
                <w:szCs w:val="22"/>
                <w:bdr w:val="none" w:sz="0" w:space="0" w:color="auto" w:frame="1"/>
              </w:rPr>
            </w:pPr>
            <w:r>
              <w:rPr>
                <w:rFonts w:ascii="Arial" w:hAnsi="Arial" w:cs="Arial"/>
                <w:bCs/>
                <w:sz w:val="22"/>
                <w:szCs w:val="22"/>
                <w:bdr w:val="none" w:sz="0" w:space="0" w:color="auto" w:frame="1"/>
              </w:rPr>
              <w:t>A</w:t>
            </w:r>
            <w:r w:rsidRPr="005B3E98">
              <w:rPr>
                <w:rFonts w:ascii="Arial" w:hAnsi="Arial" w:cs="Arial"/>
                <w:bCs/>
                <w:sz w:val="22"/>
                <w:szCs w:val="22"/>
                <w:bdr w:val="none" w:sz="0" w:space="0" w:color="auto" w:frame="1"/>
              </w:rPr>
              <w:t xml:space="preserve"> Tenant Engagement Officer has been actively engaging with Sandwell Children’s Trust </w:t>
            </w:r>
            <w:r>
              <w:rPr>
                <w:rFonts w:ascii="Arial" w:hAnsi="Arial" w:cs="Arial"/>
                <w:bCs/>
                <w:sz w:val="22"/>
                <w:szCs w:val="22"/>
                <w:bdr w:val="none" w:sz="0" w:space="0" w:color="auto" w:frame="1"/>
              </w:rPr>
              <w:t>with a plan</w:t>
            </w:r>
            <w:r w:rsidRPr="005B3E98">
              <w:rPr>
                <w:rFonts w:ascii="Arial" w:hAnsi="Arial" w:cs="Arial"/>
                <w:bCs/>
                <w:sz w:val="22"/>
                <w:szCs w:val="22"/>
                <w:bdr w:val="none" w:sz="0" w:space="0" w:color="auto" w:frame="1"/>
              </w:rPr>
              <w:t xml:space="preserve"> to engage with FIYA which is </w:t>
            </w:r>
            <w:r>
              <w:rPr>
                <w:rFonts w:ascii="Arial" w:hAnsi="Arial" w:cs="Arial"/>
                <w:bCs/>
                <w:sz w:val="22"/>
                <w:szCs w:val="22"/>
                <w:bdr w:val="none" w:sz="0" w:space="0" w:color="auto" w:frame="1"/>
              </w:rPr>
              <w:t>a</w:t>
            </w:r>
            <w:r w:rsidRPr="005B3E98">
              <w:rPr>
                <w:rFonts w:ascii="Arial" w:hAnsi="Arial" w:cs="Arial"/>
                <w:bCs/>
                <w:sz w:val="22"/>
                <w:szCs w:val="22"/>
                <w:bdr w:val="none" w:sz="0" w:space="0" w:color="auto" w:frame="1"/>
              </w:rPr>
              <w:t xml:space="preserve"> forum for care experienced young people to get their views on housing and how </w:t>
            </w:r>
            <w:r>
              <w:rPr>
                <w:rFonts w:ascii="Arial" w:hAnsi="Arial" w:cs="Arial"/>
                <w:bCs/>
                <w:sz w:val="22"/>
                <w:szCs w:val="22"/>
                <w:bdr w:val="none" w:sz="0" w:space="0" w:color="auto" w:frame="1"/>
              </w:rPr>
              <w:t xml:space="preserve">the council </w:t>
            </w:r>
            <w:r w:rsidRPr="005B3E98">
              <w:rPr>
                <w:rFonts w:ascii="Arial" w:hAnsi="Arial" w:cs="Arial"/>
                <w:bCs/>
                <w:sz w:val="22"/>
                <w:szCs w:val="22"/>
                <w:bdr w:val="none" w:sz="0" w:space="0" w:color="auto" w:frame="1"/>
              </w:rPr>
              <w:t>might better engage with younger people/tenants</w:t>
            </w:r>
          </w:p>
          <w:p w14:paraId="5F09F1B5" w14:textId="77777777" w:rsidR="005B3E98" w:rsidRPr="005B3E98" w:rsidRDefault="005B3E98" w:rsidP="005B3E98">
            <w:pPr>
              <w:rPr>
                <w:rFonts w:ascii="Arial" w:hAnsi="Arial" w:cs="Arial"/>
                <w:bCs/>
                <w:sz w:val="10"/>
                <w:szCs w:val="10"/>
                <w:bdr w:val="none" w:sz="0" w:space="0" w:color="auto" w:frame="1"/>
              </w:rPr>
            </w:pPr>
          </w:p>
          <w:p w14:paraId="1B8AA65D" w14:textId="19D932D7" w:rsidR="005B3E98" w:rsidRPr="005B3E98" w:rsidRDefault="005B3E98" w:rsidP="005B3E98">
            <w:pPr>
              <w:rPr>
                <w:rFonts w:ascii="Arial" w:hAnsi="Arial" w:cs="Arial"/>
                <w:bCs/>
                <w:sz w:val="22"/>
                <w:szCs w:val="22"/>
                <w:bdr w:val="none" w:sz="0" w:space="0" w:color="auto" w:frame="1"/>
              </w:rPr>
            </w:pPr>
            <w:r w:rsidRPr="005B3E98">
              <w:rPr>
                <w:rFonts w:ascii="Arial" w:hAnsi="Arial" w:cs="Arial"/>
                <w:bCs/>
                <w:sz w:val="22"/>
                <w:szCs w:val="22"/>
                <w:bdr w:val="none" w:sz="0" w:space="0" w:color="auto" w:frame="1"/>
              </w:rPr>
              <w:t>Work has also commenced on setting up a Communications Group made of tenants and leaseholders to ensure that the information provide</w:t>
            </w:r>
            <w:r>
              <w:rPr>
                <w:rFonts w:ascii="Arial" w:hAnsi="Arial" w:cs="Arial"/>
                <w:bCs/>
                <w:sz w:val="22"/>
                <w:szCs w:val="22"/>
                <w:bdr w:val="none" w:sz="0" w:space="0" w:color="auto" w:frame="1"/>
              </w:rPr>
              <w:t>d</w:t>
            </w:r>
            <w:r w:rsidRPr="005B3E98">
              <w:rPr>
                <w:rFonts w:ascii="Arial" w:hAnsi="Arial" w:cs="Arial"/>
                <w:bCs/>
                <w:sz w:val="22"/>
                <w:szCs w:val="22"/>
                <w:bdr w:val="none" w:sz="0" w:space="0" w:color="auto" w:frame="1"/>
              </w:rPr>
              <w:t xml:space="preserve"> such as the annual report, webpage, policies etc are easy to read and as accessible as possible for all tenants and leaseholders.</w:t>
            </w:r>
          </w:p>
          <w:p w14:paraId="5BFC62A7" w14:textId="77777777" w:rsidR="00BD4665" w:rsidRPr="00140994" w:rsidRDefault="00BD4665" w:rsidP="00BD4665">
            <w:pPr>
              <w:rPr>
                <w:rFonts w:ascii="Arial" w:hAnsi="Arial" w:cs="Arial"/>
                <w:sz w:val="10"/>
                <w:szCs w:val="10"/>
                <w:bdr w:val="none" w:sz="0" w:space="0" w:color="auto" w:frame="1"/>
              </w:rPr>
            </w:pPr>
          </w:p>
          <w:p w14:paraId="30FD05DF" w14:textId="1D5B4625" w:rsidR="00E2384A" w:rsidRDefault="00E2384A" w:rsidP="00BD4665">
            <w:pPr>
              <w:rPr>
                <w:rFonts w:ascii="Arial" w:hAnsi="Arial" w:cs="Arial"/>
                <w:sz w:val="22"/>
                <w:szCs w:val="22"/>
                <w:bdr w:val="none" w:sz="0" w:space="0" w:color="auto" w:frame="1"/>
              </w:rPr>
            </w:pPr>
            <w:r>
              <w:rPr>
                <w:rFonts w:ascii="Arial" w:hAnsi="Arial" w:cs="Arial"/>
                <w:sz w:val="22"/>
                <w:szCs w:val="22"/>
                <w:bdr w:val="none" w:sz="0" w:space="0" w:color="auto" w:frame="1"/>
              </w:rPr>
              <w:t xml:space="preserve">SCIPS continue to support </w:t>
            </w:r>
            <w:r w:rsidR="00BD4ACB">
              <w:rPr>
                <w:rFonts w:ascii="Arial" w:hAnsi="Arial" w:cs="Arial"/>
                <w:sz w:val="22"/>
                <w:szCs w:val="22"/>
                <w:bdr w:val="none" w:sz="0" w:space="0" w:color="auto" w:frame="1"/>
              </w:rPr>
              <w:t>TRAs,</w:t>
            </w:r>
            <w:r>
              <w:rPr>
                <w:rFonts w:ascii="Arial" w:hAnsi="Arial" w:cs="Arial"/>
                <w:sz w:val="22"/>
                <w:szCs w:val="22"/>
                <w:bdr w:val="none" w:sz="0" w:space="0" w:color="auto" w:frame="1"/>
              </w:rPr>
              <w:t xml:space="preserve"> and Sue suggested that it might be a good meeting for JR to attend.</w:t>
            </w:r>
          </w:p>
          <w:p w14:paraId="5D686C04" w14:textId="77777777" w:rsidR="00E2384A" w:rsidRPr="00140994" w:rsidRDefault="00E2384A" w:rsidP="00BD4665">
            <w:pPr>
              <w:rPr>
                <w:rFonts w:ascii="Arial" w:hAnsi="Arial" w:cs="Arial"/>
                <w:sz w:val="10"/>
                <w:szCs w:val="10"/>
                <w:bdr w:val="none" w:sz="0" w:space="0" w:color="auto" w:frame="1"/>
              </w:rPr>
            </w:pPr>
          </w:p>
          <w:p w14:paraId="75464E0E" w14:textId="3828EB95" w:rsidR="00E2384A" w:rsidRDefault="00E2384A" w:rsidP="00BD4665">
            <w:pPr>
              <w:rPr>
                <w:rFonts w:ascii="Arial" w:hAnsi="Arial" w:cs="Arial"/>
                <w:sz w:val="22"/>
                <w:szCs w:val="22"/>
                <w:bdr w:val="none" w:sz="0" w:space="0" w:color="auto" w:frame="1"/>
              </w:rPr>
            </w:pPr>
            <w:r>
              <w:rPr>
                <w:rFonts w:ascii="Arial" w:hAnsi="Arial" w:cs="Arial"/>
                <w:sz w:val="22"/>
                <w:szCs w:val="22"/>
                <w:bdr w:val="none" w:sz="0" w:space="0" w:color="auto" w:frame="1"/>
              </w:rPr>
              <w:t xml:space="preserve">Work is in progress on the Annual </w:t>
            </w:r>
            <w:proofErr w:type="gramStart"/>
            <w:r>
              <w:rPr>
                <w:rFonts w:ascii="Arial" w:hAnsi="Arial" w:cs="Arial"/>
                <w:sz w:val="22"/>
                <w:szCs w:val="22"/>
                <w:bdr w:val="none" w:sz="0" w:space="0" w:color="auto" w:frame="1"/>
              </w:rPr>
              <w:t>Report</w:t>
            </w:r>
            <w:proofErr w:type="gramEnd"/>
            <w:r>
              <w:rPr>
                <w:rFonts w:ascii="Arial" w:hAnsi="Arial" w:cs="Arial"/>
                <w:sz w:val="22"/>
                <w:szCs w:val="22"/>
                <w:bdr w:val="none" w:sz="0" w:space="0" w:color="auto" w:frame="1"/>
              </w:rPr>
              <w:t xml:space="preserve"> and a discussion will be held around what the group would like included.</w:t>
            </w:r>
          </w:p>
          <w:p w14:paraId="52103A39" w14:textId="77777777" w:rsidR="00E2384A" w:rsidRPr="00140994" w:rsidRDefault="00E2384A" w:rsidP="00BD4665">
            <w:pPr>
              <w:rPr>
                <w:rFonts w:ascii="Arial" w:hAnsi="Arial" w:cs="Arial"/>
                <w:sz w:val="10"/>
                <w:szCs w:val="10"/>
                <w:bdr w:val="none" w:sz="0" w:space="0" w:color="auto" w:frame="1"/>
              </w:rPr>
            </w:pPr>
          </w:p>
          <w:p w14:paraId="4E79C897" w14:textId="3F039BB9" w:rsidR="00E2384A" w:rsidRDefault="00E2384A" w:rsidP="00BD4665">
            <w:pPr>
              <w:rPr>
                <w:rFonts w:ascii="Arial" w:hAnsi="Arial" w:cs="Arial"/>
                <w:sz w:val="22"/>
                <w:szCs w:val="22"/>
                <w:bdr w:val="none" w:sz="0" w:space="0" w:color="auto" w:frame="1"/>
              </w:rPr>
            </w:pPr>
            <w:r>
              <w:rPr>
                <w:rFonts w:ascii="Arial" w:hAnsi="Arial" w:cs="Arial"/>
                <w:sz w:val="22"/>
                <w:szCs w:val="22"/>
                <w:bdr w:val="none" w:sz="0" w:space="0" w:color="auto" w:frame="1"/>
              </w:rPr>
              <w:t xml:space="preserve">Pop </w:t>
            </w:r>
            <w:r w:rsidR="00E46CEE">
              <w:rPr>
                <w:rFonts w:ascii="Arial" w:hAnsi="Arial" w:cs="Arial"/>
                <w:sz w:val="22"/>
                <w:szCs w:val="22"/>
                <w:bdr w:val="none" w:sz="0" w:space="0" w:color="auto" w:frame="1"/>
              </w:rPr>
              <w:t xml:space="preserve">in </w:t>
            </w:r>
            <w:r>
              <w:rPr>
                <w:rFonts w:ascii="Arial" w:hAnsi="Arial" w:cs="Arial"/>
                <w:sz w:val="22"/>
                <w:szCs w:val="22"/>
                <w:bdr w:val="none" w:sz="0" w:space="0" w:color="auto" w:frame="1"/>
              </w:rPr>
              <w:t>sessions are planned, one in each town, with multi-teams to getting out and about in the community.</w:t>
            </w:r>
          </w:p>
          <w:p w14:paraId="0BA4FC7F" w14:textId="77777777" w:rsidR="009678C9" w:rsidRPr="00140994" w:rsidRDefault="009678C9" w:rsidP="00BD4665">
            <w:pPr>
              <w:rPr>
                <w:rFonts w:ascii="Arial" w:hAnsi="Arial" w:cs="Arial"/>
                <w:sz w:val="10"/>
                <w:szCs w:val="10"/>
                <w:bdr w:val="none" w:sz="0" w:space="0" w:color="auto" w:frame="1"/>
              </w:rPr>
            </w:pPr>
          </w:p>
          <w:p w14:paraId="3F66990A" w14:textId="724EC31A" w:rsidR="005247EE" w:rsidRPr="00AA44C0" w:rsidRDefault="00AA44C0" w:rsidP="00AA44C0">
            <w:pPr>
              <w:rPr>
                <w:rFonts w:ascii="Arial" w:hAnsi="Arial" w:cs="Arial"/>
                <w:sz w:val="22"/>
                <w:szCs w:val="22"/>
                <w:bdr w:val="none" w:sz="0" w:space="0" w:color="auto" w:frame="1"/>
              </w:rPr>
            </w:pPr>
            <w:r w:rsidRPr="00AA44C0">
              <w:rPr>
                <w:rFonts w:ascii="Arial" w:hAnsi="Arial" w:cs="Arial"/>
                <w:sz w:val="22"/>
                <w:szCs w:val="22"/>
              </w:rPr>
              <w:t>The Chair inquired about how the council intends to ensure continued resident engagement in decision- and policy-making processes.</w:t>
            </w:r>
          </w:p>
          <w:p w14:paraId="145411B5" w14:textId="778164F7" w:rsidR="00AA44C0" w:rsidRPr="00AA44C0" w:rsidRDefault="00AA44C0" w:rsidP="00AA44C0">
            <w:pPr>
              <w:rPr>
                <w:rFonts w:ascii="Arial" w:hAnsi="Arial" w:cs="Arial"/>
                <w:sz w:val="22"/>
                <w:szCs w:val="22"/>
              </w:rPr>
            </w:pPr>
            <w:r w:rsidRPr="00AA44C0">
              <w:rPr>
                <w:rFonts w:ascii="Arial" w:hAnsi="Arial" w:cs="Arial"/>
                <w:sz w:val="22"/>
                <w:szCs w:val="22"/>
              </w:rPr>
              <w:t>NC responded that significant policy work is currently underway. While these efforts have not yet reached the co-production stage, resident involvement is being considered for policies with direct impact. The aim is to achieve an appropriate balance; policies must follow the internal governance process, but the group is welcome to participate in policy reviews. Initiating reviews earlier may provide sufficient time for meaningful input. There is also a need to improve feedback mechanisms, particularly to demonstrate where residents' comments have influenced the final draft. Going forward, a policy update could be included as a regular agenda item.</w:t>
            </w:r>
          </w:p>
          <w:p w14:paraId="1C608258" w14:textId="17042033" w:rsidR="000117DC" w:rsidRPr="006E4074" w:rsidRDefault="000117DC" w:rsidP="00E664CA">
            <w:pPr>
              <w:rPr>
                <w:rFonts w:ascii="Arial" w:hAnsi="Arial" w:cs="Arial"/>
                <w:sz w:val="22"/>
                <w:szCs w:val="22"/>
                <w:bdr w:val="none" w:sz="0" w:space="0" w:color="auto" w:frame="1"/>
              </w:rPr>
            </w:pPr>
          </w:p>
        </w:tc>
        <w:tc>
          <w:tcPr>
            <w:tcW w:w="997" w:type="dxa"/>
            <w:gridSpan w:val="2"/>
          </w:tcPr>
          <w:p w14:paraId="3D7526BC" w14:textId="691F1414" w:rsidR="008A6A66" w:rsidRPr="008938ED" w:rsidRDefault="008A6A66" w:rsidP="44E29650">
            <w:pPr>
              <w:rPr>
                <w:rFonts w:ascii="Arial" w:eastAsia="Arial" w:hAnsi="Arial" w:cs="Arial"/>
                <w:sz w:val="22"/>
                <w:szCs w:val="22"/>
              </w:rPr>
            </w:pPr>
          </w:p>
        </w:tc>
      </w:tr>
      <w:tr w:rsidR="008938ED" w:rsidRPr="008938ED" w14:paraId="77443FB7"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6A93D9E5" w14:textId="49D8EA6F" w:rsidR="0084105D" w:rsidRPr="008938ED" w:rsidRDefault="005509E5" w:rsidP="44E29650">
            <w:pPr>
              <w:rPr>
                <w:rFonts w:ascii="Arial" w:eastAsia="Arial" w:hAnsi="Arial" w:cs="Arial"/>
                <w:sz w:val="22"/>
                <w:szCs w:val="22"/>
              </w:rPr>
            </w:pPr>
            <w:r>
              <w:rPr>
                <w:rFonts w:ascii="Arial" w:eastAsia="Arial" w:hAnsi="Arial" w:cs="Arial"/>
                <w:sz w:val="22"/>
                <w:szCs w:val="22"/>
              </w:rPr>
              <w:lastRenderedPageBreak/>
              <w:t>7.</w:t>
            </w:r>
          </w:p>
        </w:tc>
        <w:tc>
          <w:tcPr>
            <w:tcW w:w="7592" w:type="dxa"/>
            <w:gridSpan w:val="3"/>
          </w:tcPr>
          <w:p w14:paraId="221CEA24" w14:textId="77777777" w:rsidR="00C74CB2" w:rsidRPr="00F41037" w:rsidRDefault="00622D7D" w:rsidP="00F846C7">
            <w:pPr>
              <w:rPr>
                <w:rFonts w:ascii="Arial" w:hAnsi="Arial" w:cs="Arial"/>
                <w:b/>
                <w:bCs/>
                <w:sz w:val="22"/>
                <w:szCs w:val="22"/>
                <w:bdr w:val="none" w:sz="0" w:space="0" w:color="auto" w:frame="1"/>
              </w:rPr>
            </w:pPr>
            <w:r w:rsidRPr="00F41037">
              <w:rPr>
                <w:rFonts w:ascii="Arial" w:hAnsi="Arial" w:cs="Arial"/>
                <w:b/>
                <w:bCs/>
                <w:sz w:val="22"/>
                <w:szCs w:val="22"/>
                <w:bdr w:val="none" w:sz="0" w:space="0" w:color="auto" w:frame="1"/>
              </w:rPr>
              <w:t>Housing Disrepair Claims Update</w:t>
            </w:r>
          </w:p>
          <w:p w14:paraId="39564356" w14:textId="77777777" w:rsidR="006D0B88" w:rsidRPr="00F4203B" w:rsidRDefault="006D0B88" w:rsidP="00F846C7">
            <w:pPr>
              <w:rPr>
                <w:rFonts w:ascii="Arial" w:hAnsi="Arial" w:cs="Arial"/>
                <w:b/>
                <w:bCs/>
                <w:sz w:val="10"/>
                <w:szCs w:val="10"/>
                <w:bdr w:val="none" w:sz="0" w:space="0" w:color="auto" w:frame="1"/>
              </w:rPr>
            </w:pPr>
          </w:p>
          <w:p w14:paraId="06AD8E9E" w14:textId="4B3CB2B5" w:rsidR="00E309A6" w:rsidRPr="00F41037" w:rsidRDefault="00F41037" w:rsidP="00F41037">
            <w:pPr>
              <w:rPr>
                <w:rFonts w:ascii="Arial" w:hAnsi="Arial" w:cs="Arial"/>
                <w:sz w:val="22"/>
                <w:szCs w:val="22"/>
                <w:bdr w:val="none" w:sz="0" w:space="0" w:color="auto" w:frame="1"/>
              </w:rPr>
            </w:pPr>
            <w:r w:rsidRPr="00F41037">
              <w:rPr>
                <w:rFonts w:ascii="Arial" w:hAnsi="Arial" w:cs="Arial"/>
                <w:sz w:val="22"/>
                <w:szCs w:val="22"/>
              </w:rPr>
              <w:t>Previously, the data related to Housing Disrepair Claims (HDR) was both limited and inaccurate. Consequently, it was decided to restart the process in collaboration with the Legal team and through system comparisons. Communication channels have since improved, and a new dashboard has been implemented to record all cases comprehensively. Currently, there are approximately six hundred cases concerning repairs, with 100–150 identified as open cases. Legal Team staff have now received training to navigate repair systems and extract relevant data, enabling them to reference previous cases for supporting evidence. Any supplementary information is provided directly to a dedicated team.</w:t>
            </w:r>
          </w:p>
          <w:p w14:paraId="41BF3BFF" w14:textId="77777777" w:rsidR="00F41037" w:rsidRPr="00F41037" w:rsidRDefault="00F41037" w:rsidP="00F41037">
            <w:pPr>
              <w:rPr>
                <w:rFonts w:ascii="Arial" w:hAnsi="Arial" w:cs="Arial"/>
                <w:sz w:val="22"/>
                <w:szCs w:val="22"/>
              </w:rPr>
            </w:pPr>
            <w:r w:rsidRPr="00F41037">
              <w:rPr>
                <w:rFonts w:ascii="Arial" w:hAnsi="Arial" w:cs="Arial"/>
                <w:sz w:val="22"/>
                <w:szCs w:val="22"/>
              </w:rPr>
              <w:t>A revised management structure is now in place for HDR, and ongoing insights are being relayed to John; this evolving process will be shared with the wider group.</w:t>
            </w:r>
          </w:p>
          <w:p w14:paraId="0E1640E5" w14:textId="3DED596F" w:rsidR="00F41037" w:rsidRPr="00F41037" w:rsidRDefault="00F41037" w:rsidP="00F41037">
            <w:pPr>
              <w:rPr>
                <w:rFonts w:ascii="Arial" w:hAnsi="Arial" w:cs="Arial"/>
                <w:sz w:val="22"/>
                <w:szCs w:val="22"/>
              </w:rPr>
            </w:pPr>
            <w:r w:rsidRPr="00F41037">
              <w:rPr>
                <w:rFonts w:ascii="Arial" w:hAnsi="Arial" w:cs="Arial"/>
                <w:sz w:val="22"/>
                <w:szCs w:val="22"/>
              </w:rPr>
              <w:t xml:space="preserve">It was noted that </w:t>
            </w:r>
            <w:r w:rsidR="00E46CEE">
              <w:rPr>
                <w:rFonts w:ascii="Arial" w:hAnsi="Arial" w:cs="Arial"/>
                <w:sz w:val="22"/>
                <w:szCs w:val="22"/>
              </w:rPr>
              <w:t xml:space="preserve">external </w:t>
            </w:r>
            <w:r w:rsidRPr="00F41037">
              <w:rPr>
                <w:rFonts w:ascii="Arial" w:hAnsi="Arial" w:cs="Arial"/>
                <w:sz w:val="22"/>
                <w:szCs w:val="22"/>
              </w:rPr>
              <w:t>legal advisors may sometimes advise tenants not to cooperate with the council, believing this could lead to higher payouts. However, JR encourages tenants to contact Repairs initially to determine whether the issue can be resolved and to facilitate learning from any errors to prevent recurrence.</w:t>
            </w:r>
          </w:p>
          <w:p w14:paraId="40A2E12F" w14:textId="77777777" w:rsidR="00F41037" w:rsidRPr="00F41037" w:rsidRDefault="00F41037" w:rsidP="00F41037">
            <w:pPr>
              <w:rPr>
                <w:rFonts w:ascii="Arial" w:hAnsi="Arial" w:cs="Arial"/>
                <w:sz w:val="22"/>
                <w:szCs w:val="22"/>
              </w:rPr>
            </w:pPr>
            <w:r w:rsidRPr="00F41037">
              <w:rPr>
                <w:rFonts w:ascii="Arial" w:hAnsi="Arial" w:cs="Arial"/>
                <w:sz w:val="22"/>
                <w:szCs w:val="22"/>
              </w:rPr>
              <w:t>An HDR report will be presented to the leadership team in July, with an update requested at the group's next meeting in September. John will also present the dashboard to the group during this session.</w:t>
            </w:r>
          </w:p>
          <w:p w14:paraId="38CFF11E" w14:textId="77213C12" w:rsidR="00F41037" w:rsidRPr="00F41037" w:rsidRDefault="00F41037" w:rsidP="00F41037">
            <w:pPr>
              <w:rPr>
                <w:rFonts w:ascii="Arial" w:hAnsi="Arial" w:cs="Arial"/>
                <w:sz w:val="22"/>
                <w:szCs w:val="22"/>
              </w:rPr>
            </w:pPr>
            <w:r w:rsidRPr="00F41037">
              <w:rPr>
                <w:rFonts w:ascii="Arial" w:hAnsi="Arial" w:cs="Arial"/>
                <w:sz w:val="22"/>
                <w:szCs w:val="22"/>
              </w:rPr>
              <w:lastRenderedPageBreak/>
              <w:t>The group inquired about whether residents were sufficiently informed of the potential drawbacks of submitting an HDR claim, such as solicitors’ fees and court costs. An informational resource on these risks was requested. Previous recommendations are being incorporated into the policy, which will be shared with the group.</w:t>
            </w:r>
          </w:p>
          <w:p w14:paraId="451B1C6E" w14:textId="7D8029C9" w:rsidR="006D0B88" w:rsidRPr="00F41037" w:rsidRDefault="006D0B88" w:rsidP="00F846C7">
            <w:pPr>
              <w:rPr>
                <w:rFonts w:ascii="Arial" w:hAnsi="Arial" w:cs="Arial"/>
                <w:sz w:val="22"/>
                <w:szCs w:val="22"/>
                <w:bdr w:val="none" w:sz="0" w:space="0" w:color="auto" w:frame="1"/>
              </w:rPr>
            </w:pPr>
          </w:p>
        </w:tc>
        <w:tc>
          <w:tcPr>
            <w:tcW w:w="997" w:type="dxa"/>
            <w:gridSpan w:val="2"/>
          </w:tcPr>
          <w:p w14:paraId="3C1E7390" w14:textId="7FF91EA3" w:rsidR="0084105D" w:rsidRPr="008938ED" w:rsidRDefault="0084105D" w:rsidP="44E29650">
            <w:pPr>
              <w:rPr>
                <w:rFonts w:ascii="Arial" w:eastAsia="Arial" w:hAnsi="Arial" w:cs="Arial"/>
                <w:sz w:val="22"/>
                <w:szCs w:val="22"/>
              </w:rPr>
            </w:pPr>
          </w:p>
        </w:tc>
      </w:tr>
      <w:tr w:rsidR="008938ED" w:rsidRPr="008938ED" w14:paraId="665A3D6E"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1174327B" w14:textId="0C9053EE" w:rsidR="008438A7" w:rsidRPr="008938ED" w:rsidRDefault="005509E5" w:rsidP="44E29650">
            <w:pPr>
              <w:rPr>
                <w:rFonts w:ascii="Arial" w:eastAsia="Arial" w:hAnsi="Arial" w:cs="Arial"/>
                <w:sz w:val="22"/>
                <w:szCs w:val="22"/>
              </w:rPr>
            </w:pPr>
            <w:r>
              <w:rPr>
                <w:rFonts w:ascii="Arial" w:eastAsia="Arial" w:hAnsi="Arial" w:cs="Arial"/>
                <w:sz w:val="22"/>
                <w:szCs w:val="22"/>
              </w:rPr>
              <w:t>8</w:t>
            </w:r>
            <w:r w:rsidR="006F6F83" w:rsidRPr="008938ED">
              <w:rPr>
                <w:rFonts w:ascii="Arial" w:eastAsia="Arial" w:hAnsi="Arial" w:cs="Arial"/>
                <w:sz w:val="22"/>
                <w:szCs w:val="22"/>
              </w:rPr>
              <w:t>.</w:t>
            </w:r>
          </w:p>
        </w:tc>
        <w:tc>
          <w:tcPr>
            <w:tcW w:w="7592" w:type="dxa"/>
            <w:gridSpan w:val="3"/>
          </w:tcPr>
          <w:p w14:paraId="444318FA" w14:textId="76D9A486" w:rsidR="00AE14C4" w:rsidRPr="008938ED" w:rsidRDefault="00AE14C4" w:rsidP="00AE14C4">
            <w:pPr>
              <w:rPr>
                <w:rFonts w:ascii="Arial" w:hAnsi="Arial" w:cs="Arial"/>
                <w:sz w:val="22"/>
                <w:szCs w:val="22"/>
              </w:rPr>
            </w:pPr>
            <w:r w:rsidRPr="008938ED">
              <w:rPr>
                <w:rFonts w:ascii="Arial" w:hAnsi="Arial" w:cs="Arial"/>
                <w:b/>
                <w:sz w:val="22"/>
                <w:szCs w:val="22"/>
              </w:rPr>
              <w:t xml:space="preserve">Date of next formal meeting: </w:t>
            </w:r>
            <w:r w:rsidR="00F701CC">
              <w:rPr>
                <w:rFonts w:ascii="Arial" w:hAnsi="Arial" w:cs="Arial"/>
                <w:b/>
                <w:sz w:val="22"/>
                <w:szCs w:val="22"/>
              </w:rPr>
              <w:t xml:space="preserve">20 </w:t>
            </w:r>
            <w:r w:rsidR="005509E5">
              <w:rPr>
                <w:rFonts w:ascii="Arial" w:hAnsi="Arial" w:cs="Arial"/>
                <w:b/>
                <w:sz w:val="22"/>
                <w:szCs w:val="22"/>
              </w:rPr>
              <w:t>September</w:t>
            </w:r>
            <w:r w:rsidR="00E22F7C" w:rsidRPr="008938ED">
              <w:rPr>
                <w:rFonts w:ascii="Arial" w:hAnsi="Arial" w:cs="Arial"/>
                <w:b/>
                <w:sz w:val="22"/>
                <w:szCs w:val="22"/>
              </w:rPr>
              <w:t xml:space="preserve"> </w:t>
            </w:r>
            <w:r w:rsidR="00446F88" w:rsidRPr="008938ED">
              <w:rPr>
                <w:rFonts w:ascii="Arial" w:hAnsi="Arial" w:cs="Arial"/>
                <w:b/>
                <w:sz w:val="22"/>
                <w:szCs w:val="22"/>
              </w:rPr>
              <w:t>2025</w:t>
            </w:r>
          </w:p>
          <w:p w14:paraId="31C15BAC" w14:textId="51A33450" w:rsidR="008438A7" w:rsidRPr="008938ED" w:rsidRDefault="00F27229" w:rsidP="44E29650">
            <w:pPr>
              <w:rPr>
                <w:rFonts w:ascii="Arial" w:eastAsia="Arial" w:hAnsi="Arial" w:cs="Arial"/>
                <w:b/>
                <w:bCs/>
                <w:sz w:val="22"/>
                <w:szCs w:val="22"/>
              </w:rPr>
            </w:pPr>
            <w:r w:rsidRPr="008938ED">
              <w:rPr>
                <w:rFonts w:ascii="Arial" w:eastAsia="Arial" w:hAnsi="Arial" w:cs="Arial"/>
                <w:b/>
                <w:bCs/>
                <w:sz w:val="22"/>
                <w:szCs w:val="22"/>
              </w:rPr>
              <w:t>9.</w:t>
            </w:r>
            <w:r w:rsidR="00731257" w:rsidRPr="008938ED">
              <w:rPr>
                <w:rFonts w:ascii="Arial" w:eastAsia="Arial" w:hAnsi="Arial" w:cs="Arial"/>
                <w:b/>
                <w:bCs/>
                <w:sz w:val="22"/>
                <w:szCs w:val="22"/>
              </w:rPr>
              <w:t>0</w:t>
            </w:r>
            <w:r w:rsidRPr="008938ED">
              <w:rPr>
                <w:rFonts w:ascii="Arial" w:eastAsia="Arial" w:hAnsi="Arial" w:cs="Arial"/>
                <w:b/>
                <w:bCs/>
                <w:sz w:val="22"/>
                <w:szCs w:val="22"/>
              </w:rPr>
              <w:t xml:space="preserve">0 am </w:t>
            </w:r>
            <w:r w:rsidR="00731257" w:rsidRPr="008938ED">
              <w:rPr>
                <w:rFonts w:ascii="Arial" w:eastAsia="Arial" w:hAnsi="Arial" w:cs="Arial"/>
                <w:b/>
                <w:bCs/>
                <w:sz w:val="22"/>
                <w:szCs w:val="22"/>
              </w:rPr>
              <w:t xml:space="preserve">for a 9.30 am </w:t>
            </w:r>
            <w:r w:rsidRPr="008938ED">
              <w:rPr>
                <w:rFonts w:ascii="Arial" w:eastAsia="Arial" w:hAnsi="Arial" w:cs="Arial"/>
                <w:b/>
                <w:bCs/>
                <w:sz w:val="22"/>
                <w:szCs w:val="22"/>
              </w:rPr>
              <w:t xml:space="preserve">start. </w:t>
            </w:r>
          </w:p>
        </w:tc>
        <w:tc>
          <w:tcPr>
            <w:tcW w:w="997" w:type="dxa"/>
            <w:gridSpan w:val="2"/>
          </w:tcPr>
          <w:p w14:paraId="61E697CB" w14:textId="77777777" w:rsidR="008438A7" w:rsidRPr="008938ED" w:rsidRDefault="008438A7" w:rsidP="44E29650">
            <w:pPr>
              <w:rPr>
                <w:rFonts w:ascii="Arial" w:eastAsia="Arial" w:hAnsi="Arial" w:cs="Arial"/>
                <w:sz w:val="22"/>
                <w:szCs w:val="22"/>
              </w:rPr>
            </w:pPr>
          </w:p>
        </w:tc>
      </w:tr>
    </w:tbl>
    <w:p w14:paraId="42B42873" w14:textId="1851F954" w:rsidR="007C564B" w:rsidRPr="00F4203B" w:rsidRDefault="007C564B" w:rsidP="007C564B">
      <w:pPr>
        <w:rPr>
          <w:rFonts w:ascii="Arial" w:hAnsi="Arial" w:cs="Arial"/>
          <w:b/>
          <w:sz w:val="22"/>
          <w:szCs w:val="22"/>
        </w:rPr>
      </w:pPr>
    </w:p>
    <w:p w14:paraId="22A7A50B" w14:textId="77777777" w:rsidR="007C564B" w:rsidRPr="008938ED" w:rsidRDefault="007C564B" w:rsidP="007C564B">
      <w:pPr>
        <w:rPr>
          <w:rFonts w:ascii="Arial" w:hAnsi="Arial" w:cs="Arial"/>
          <w:sz w:val="22"/>
          <w:szCs w:val="22"/>
        </w:rPr>
      </w:pPr>
    </w:p>
    <w:p w14:paraId="26479245" w14:textId="77777777" w:rsidR="007C564B" w:rsidRPr="008938ED" w:rsidRDefault="007C564B" w:rsidP="007C564B">
      <w:pPr>
        <w:rPr>
          <w:rFonts w:ascii="Arial" w:hAnsi="Arial" w:cs="Arial"/>
          <w:sz w:val="22"/>
          <w:szCs w:val="22"/>
        </w:rPr>
      </w:pPr>
    </w:p>
    <w:p w14:paraId="32175D3D" w14:textId="77777777" w:rsidR="007C564B" w:rsidRPr="008938ED" w:rsidRDefault="007C564B" w:rsidP="007C564B">
      <w:pPr>
        <w:rPr>
          <w:rFonts w:ascii="Arial" w:hAnsi="Arial" w:cs="Arial"/>
          <w:sz w:val="22"/>
          <w:szCs w:val="22"/>
        </w:rPr>
      </w:pPr>
    </w:p>
    <w:p w14:paraId="28698E98" w14:textId="77777777" w:rsidR="007C564B" w:rsidRPr="008938ED" w:rsidRDefault="007C564B" w:rsidP="007C564B">
      <w:pPr>
        <w:rPr>
          <w:rFonts w:ascii="Arial" w:hAnsi="Arial" w:cs="Arial"/>
          <w:sz w:val="22"/>
          <w:szCs w:val="22"/>
        </w:rPr>
      </w:pPr>
    </w:p>
    <w:p w14:paraId="58783055" w14:textId="77777777" w:rsidR="007C564B" w:rsidRPr="008938ED" w:rsidRDefault="007C564B" w:rsidP="007C564B">
      <w:pPr>
        <w:rPr>
          <w:rFonts w:ascii="Arial" w:hAnsi="Arial" w:cs="Arial"/>
          <w:sz w:val="22"/>
          <w:szCs w:val="22"/>
        </w:rPr>
      </w:pPr>
    </w:p>
    <w:p w14:paraId="41ED0DDC" w14:textId="77777777" w:rsidR="007C564B" w:rsidRPr="008938ED" w:rsidRDefault="007C564B" w:rsidP="007C564B">
      <w:pPr>
        <w:rPr>
          <w:rFonts w:ascii="Arial" w:hAnsi="Arial" w:cs="Arial"/>
          <w:sz w:val="22"/>
          <w:szCs w:val="22"/>
        </w:rPr>
      </w:pPr>
    </w:p>
    <w:p w14:paraId="413F647E" w14:textId="77777777" w:rsidR="007C564B" w:rsidRPr="008938ED" w:rsidRDefault="007C564B" w:rsidP="007C564B">
      <w:pPr>
        <w:rPr>
          <w:rFonts w:ascii="Arial" w:hAnsi="Arial" w:cs="Arial"/>
          <w:sz w:val="22"/>
          <w:szCs w:val="22"/>
        </w:rPr>
      </w:pPr>
    </w:p>
    <w:p w14:paraId="50E9B5FB" w14:textId="77777777" w:rsidR="007C564B" w:rsidRPr="008938ED" w:rsidRDefault="007C564B" w:rsidP="007C564B">
      <w:pPr>
        <w:rPr>
          <w:rFonts w:ascii="Arial" w:hAnsi="Arial" w:cs="Arial"/>
          <w:sz w:val="22"/>
          <w:szCs w:val="22"/>
        </w:rPr>
      </w:pPr>
    </w:p>
    <w:p w14:paraId="16D6D3BC" w14:textId="77777777" w:rsidR="007C564B" w:rsidRPr="008938ED" w:rsidRDefault="007C564B" w:rsidP="007C564B">
      <w:pPr>
        <w:rPr>
          <w:rFonts w:ascii="Arial" w:hAnsi="Arial" w:cs="Arial"/>
          <w:sz w:val="22"/>
          <w:szCs w:val="22"/>
        </w:rPr>
      </w:pPr>
    </w:p>
    <w:p w14:paraId="00C69DA3" w14:textId="77777777" w:rsidR="007C564B" w:rsidRPr="008938ED" w:rsidRDefault="007C564B" w:rsidP="007C564B">
      <w:pPr>
        <w:rPr>
          <w:rFonts w:ascii="Arial" w:hAnsi="Arial" w:cs="Arial"/>
          <w:sz w:val="22"/>
          <w:szCs w:val="22"/>
        </w:rPr>
      </w:pPr>
    </w:p>
    <w:p w14:paraId="5D77635E" w14:textId="77777777" w:rsidR="007C564B" w:rsidRPr="008938ED" w:rsidRDefault="007C564B" w:rsidP="007C564B">
      <w:pPr>
        <w:rPr>
          <w:rFonts w:ascii="Arial" w:hAnsi="Arial" w:cs="Arial"/>
          <w:sz w:val="22"/>
          <w:szCs w:val="22"/>
        </w:rPr>
      </w:pPr>
    </w:p>
    <w:p w14:paraId="5763286B" w14:textId="77777777" w:rsidR="007C564B" w:rsidRPr="008938ED" w:rsidRDefault="007C564B" w:rsidP="007C564B">
      <w:pPr>
        <w:rPr>
          <w:rFonts w:ascii="Arial" w:hAnsi="Arial" w:cs="Arial"/>
          <w:sz w:val="22"/>
          <w:szCs w:val="22"/>
        </w:rPr>
      </w:pPr>
    </w:p>
    <w:p w14:paraId="67B4385D" w14:textId="77777777" w:rsidR="007C564B" w:rsidRPr="008938ED" w:rsidRDefault="007C564B" w:rsidP="007C564B">
      <w:pPr>
        <w:rPr>
          <w:rFonts w:ascii="Arial" w:hAnsi="Arial" w:cs="Arial"/>
          <w:sz w:val="22"/>
          <w:szCs w:val="22"/>
        </w:rPr>
      </w:pPr>
    </w:p>
    <w:p w14:paraId="3430F363" w14:textId="77777777" w:rsidR="007C564B" w:rsidRPr="008938ED" w:rsidRDefault="007C564B" w:rsidP="007C564B">
      <w:pPr>
        <w:rPr>
          <w:rFonts w:ascii="Arial" w:hAnsi="Arial" w:cs="Arial"/>
          <w:sz w:val="22"/>
          <w:szCs w:val="22"/>
        </w:rPr>
      </w:pPr>
    </w:p>
    <w:p w14:paraId="78DF4777" w14:textId="77777777" w:rsidR="007C564B" w:rsidRPr="008938ED" w:rsidRDefault="007C564B" w:rsidP="007C564B">
      <w:pPr>
        <w:rPr>
          <w:rFonts w:ascii="Arial" w:hAnsi="Arial" w:cs="Arial"/>
          <w:sz w:val="22"/>
          <w:szCs w:val="22"/>
        </w:rPr>
      </w:pPr>
    </w:p>
    <w:p w14:paraId="3F0D867D" w14:textId="77777777" w:rsidR="007C564B" w:rsidRPr="008938ED" w:rsidRDefault="007C564B" w:rsidP="007C564B">
      <w:pPr>
        <w:rPr>
          <w:rFonts w:ascii="Arial" w:hAnsi="Arial" w:cs="Arial"/>
          <w:sz w:val="22"/>
          <w:szCs w:val="22"/>
        </w:rPr>
      </w:pPr>
    </w:p>
    <w:p w14:paraId="1F3C48C6" w14:textId="77777777" w:rsidR="007C564B" w:rsidRPr="008938ED" w:rsidRDefault="007C564B" w:rsidP="007C564B">
      <w:pPr>
        <w:rPr>
          <w:rFonts w:ascii="Arial" w:hAnsi="Arial" w:cs="Arial"/>
          <w:sz w:val="22"/>
          <w:szCs w:val="22"/>
        </w:rPr>
      </w:pPr>
    </w:p>
    <w:p w14:paraId="0775A026" w14:textId="77777777" w:rsidR="007C564B" w:rsidRPr="008938ED" w:rsidRDefault="007C564B" w:rsidP="007C564B">
      <w:pPr>
        <w:rPr>
          <w:rFonts w:ascii="Arial" w:hAnsi="Arial" w:cs="Arial"/>
          <w:sz w:val="22"/>
          <w:szCs w:val="22"/>
        </w:rPr>
      </w:pPr>
    </w:p>
    <w:p w14:paraId="3F66FF82" w14:textId="77777777" w:rsidR="007C564B" w:rsidRPr="008938ED" w:rsidRDefault="007C564B" w:rsidP="007C564B">
      <w:pPr>
        <w:rPr>
          <w:rFonts w:ascii="Arial" w:hAnsi="Arial" w:cs="Arial"/>
          <w:sz w:val="22"/>
          <w:szCs w:val="22"/>
        </w:rPr>
      </w:pPr>
    </w:p>
    <w:p w14:paraId="551D5AE4" w14:textId="77777777" w:rsidR="007C564B" w:rsidRPr="008938ED" w:rsidRDefault="007C564B" w:rsidP="007C564B">
      <w:pPr>
        <w:rPr>
          <w:rFonts w:ascii="Arial" w:hAnsi="Arial" w:cs="Arial"/>
          <w:sz w:val="22"/>
          <w:szCs w:val="22"/>
        </w:rPr>
      </w:pPr>
    </w:p>
    <w:p w14:paraId="1C5903E6" w14:textId="77777777" w:rsidR="007C564B" w:rsidRPr="008938ED" w:rsidRDefault="007C564B" w:rsidP="007C564B">
      <w:pPr>
        <w:rPr>
          <w:rFonts w:ascii="Arial" w:hAnsi="Arial" w:cs="Arial"/>
          <w:sz w:val="22"/>
          <w:szCs w:val="22"/>
        </w:rPr>
      </w:pPr>
    </w:p>
    <w:p w14:paraId="32483798" w14:textId="77777777" w:rsidR="007C564B" w:rsidRPr="008938ED" w:rsidRDefault="007C564B" w:rsidP="007C564B">
      <w:pPr>
        <w:rPr>
          <w:rFonts w:ascii="Arial" w:hAnsi="Arial" w:cs="Arial"/>
          <w:sz w:val="22"/>
          <w:szCs w:val="22"/>
        </w:rPr>
      </w:pPr>
    </w:p>
    <w:p w14:paraId="1648B0B5" w14:textId="77777777" w:rsidR="007C564B" w:rsidRPr="008938ED" w:rsidRDefault="007C564B" w:rsidP="007C564B">
      <w:pPr>
        <w:rPr>
          <w:rFonts w:ascii="Arial" w:hAnsi="Arial" w:cs="Arial"/>
          <w:sz w:val="22"/>
          <w:szCs w:val="22"/>
        </w:rPr>
      </w:pPr>
    </w:p>
    <w:p w14:paraId="5EC4135B" w14:textId="77777777" w:rsidR="007C564B" w:rsidRPr="008938ED" w:rsidRDefault="007C564B" w:rsidP="007C564B">
      <w:pPr>
        <w:rPr>
          <w:rFonts w:ascii="Arial" w:hAnsi="Arial" w:cs="Arial"/>
          <w:sz w:val="22"/>
          <w:szCs w:val="22"/>
        </w:rPr>
      </w:pPr>
    </w:p>
    <w:p w14:paraId="3DE789E9" w14:textId="77777777" w:rsidR="007C564B" w:rsidRPr="008938ED" w:rsidRDefault="007C564B" w:rsidP="007C564B">
      <w:pPr>
        <w:rPr>
          <w:rFonts w:ascii="Arial" w:hAnsi="Arial" w:cs="Arial"/>
          <w:sz w:val="22"/>
          <w:szCs w:val="22"/>
        </w:rPr>
      </w:pPr>
    </w:p>
    <w:p w14:paraId="53C37441" w14:textId="77777777" w:rsidR="007C564B" w:rsidRPr="008938ED" w:rsidRDefault="007C564B" w:rsidP="007C564B">
      <w:pPr>
        <w:rPr>
          <w:rFonts w:ascii="Arial" w:hAnsi="Arial" w:cs="Arial"/>
          <w:sz w:val="22"/>
          <w:szCs w:val="22"/>
        </w:rPr>
      </w:pPr>
    </w:p>
    <w:p w14:paraId="6A4A1DA3" w14:textId="77777777" w:rsidR="007C564B" w:rsidRPr="008938ED" w:rsidRDefault="007C564B" w:rsidP="007C564B">
      <w:pPr>
        <w:rPr>
          <w:rFonts w:ascii="Arial" w:hAnsi="Arial" w:cs="Arial"/>
          <w:sz w:val="22"/>
          <w:szCs w:val="22"/>
        </w:rPr>
      </w:pPr>
    </w:p>
    <w:p w14:paraId="52B70CFA" w14:textId="77777777" w:rsidR="007C564B" w:rsidRPr="008938ED" w:rsidRDefault="007C564B" w:rsidP="007C564B">
      <w:pPr>
        <w:rPr>
          <w:rFonts w:ascii="Arial" w:hAnsi="Arial" w:cs="Arial"/>
          <w:sz w:val="22"/>
          <w:szCs w:val="22"/>
        </w:rPr>
      </w:pPr>
    </w:p>
    <w:p w14:paraId="7DA823A6" w14:textId="77777777" w:rsidR="007C564B" w:rsidRPr="008938ED" w:rsidRDefault="007C564B" w:rsidP="007C564B">
      <w:pPr>
        <w:rPr>
          <w:rFonts w:ascii="Arial" w:hAnsi="Arial" w:cs="Arial"/>
          <w:sz w:val="22"/>
          <w:szCs w:val="22"/>
        </w:rPr>
      </w:pPr>
    </w:p>
    <w:p w14:paraId="7FC65EEB" w14:textId="77777777" w:rsidR="007C564B" w:rsidRPr="008938ED" w:rsidRDefault="007C564B" w:rsidP="007C564B">
      <w:pPr>
        <w:rPr>
          <w:rFonts w:ascii="Arial" w:hAnsi="Arial" w:cs="Arial"/>
          <w:sz w:val="22"/>
          <w:szCs w:val="22"/>
        </w:rPr>
      </w:pPr>
    </w:p>
    <w:p w14:paraId="09F4193A" w14:textId="77777777" w:rsidR="007C564B" w:rsidRPr="008938ED" w:rsidRDefault="007C564B" w:rsidP="007C564B">
      <w:pPr>
        <w:rPr>
          <w:rFonts w:ascii="Arial" w:hAnsi="Arial" w:cs="Arial"/>
          <w:sz w:val="22"/>
          <w:szCs w:val="22"/>
        </w:rPr>
      </w:pPr>
    </w:p>
    <w:p w14:paraId="4E1DB30C" w14:textId="77777777" w:rsidR="007C564B" w:rsidRPr="008938ED" w:rsidRDefault="007C564B" w:rsidP="007C564B">
      <w:pPr>
        <w:rPr>
          <w:rFonts w:ascii="Arial" w:hAnsi="Arial" w:cs="Arial"/>
          <w:b/>
          <w:sz w:val="22"/>
          <w:szCs w:val="22"/>
        </w:rPr>
      </w:pPr>
    </w:p>
    <w:p w14:paraId="6B49D1C9" w14:textId="0A01EB1B" w:rsidR="007C564B" w:rsidRPr="008938ED" w:rsidRDefault="007C564B" w:rsidP="007C564B">
      <w:pPr>
        <w:tabs>
          <w:tab w:val="left" w:pos="5400"/>
        </w:tabs>
        <w:rPr>
          <w:rFonts w:ascii="Arial" w:hAnsi="Arial" w:cs="Arial"/>
          <w:sz w:val="22"/>
          <w:szCs w:val="22"/>
        </w:rPr>
      </w:pPr>
      <w:r w:rsidRPr="008938ED">
        <w:rPr>
          <w:rFonts w:ascii="Arial" w:hAnsi="Arial" w:cs="Arial"/>
          <w:sz w:val="22"/>
          <w:szCs w:val="22"/>
        </w:rPr>
        <w:tab/>
      </w:r>
    </w:p>
    <w:sectPr w:rsidR="007C564B" w:rsidRPr="008938ED" w:rsidSect="00FB7650">
      <w:headerReference w:type="even" r:id="rId11"/>
      <w:headerReference w:type="default" r:id="rId12"/>
      <w:footerReference w:type="even" r:id="rId13"/>
      <w:footerReference w:type="default" r:id="rId14"/>
      <w:headerReference w:type="first" r:id="rId15"/>
      <w:footerReference w:type="first" r:id="rId16"/>
      <w:pgSz w:w="11900" w:h="16840"/>
      <w:pgMar w:top="1135" w:right="1440" w:bottom="1135"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C859" w14:textId="77777777" w:rsidR="00CE65D0" w:rsidRDefault="00CE65D0" w:rsidP="00CF2963">
      <w:r>
        <w:separator/>
      </w:r>
    </w:p>
  </w:endnote>
  <w:endnote w:type="continuationSeparator" w:id="0">
    <w:p w14:paraId="4B976680" w14:textId="77777777" w:rsidR="00CE65D0" w:rsidRDefault="00CE65D0" w:rsidP="00CF2963">
      <w:r>
        <w:continuationSeparator/>
      </w:r>
    </w:p>
  </w:endnote>
  <w:endnote w:type="continuationNotice" w:id="1">
    <w:p w14:paraId="70EEBB37" w14:textId="77777777" w:rsidR="00CE65D0" w:rsidRDefault="00CE6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AF57" w14:textId="77777777" w:rsidR="007C564B" w:rsidRDefault="007C5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162FE5" w14:paraId="59803941" w14:textId="77777777" w:rsidTr="56162FE5">
      <w:trPr>
        <w:trHeight w:val="300"/>
      </w:trPr>
      <w:tc>
        <w:tcPr>
          <w:tcW w:w="3005" w:type="dxa"/>
        </w:tcPr>
        <w:p w14:paraId="276D69B9" w14:textId="4C161866" w:rsidR="56162FE5" w:rsidRDefault="56162FE5" w:rsidP="56162FE5">
          <w:pPr>
            <w:pStyle w:val="Header"/>
            <w:ind w:left="-115"/>
          </w:pPr>
        </w:p>
      </w:tc>
      <w:tc>
        <w:tcPr>
          <w:tcW w:w="3005" w:type="dxa"/>
        </w:tcPr>
        <w:p w14:paraId="60B4027C" w14:textId="7B5B0C12" w:rsidR="56162FE5" w:rsidRDefault="56162FE5" w:rsidP="56162FE5">
          <w:pPr>
            <w:pStyle w:val="Header"/>
            <w:jc w:val="center"/>
          </w:pPr>
        </w:p>
      </w:tc>
      <w:tc>
        <w:tcPr>
          <w:tcW w:w="3005" w:type="dxa"/>
        </w:tcPr>
        <w:p w14:paraId="215B6F50" w14:textId="0DCF92A7" w:rsidR="56162FE5" w:rsidRDefault="56162FE5" w:rsidP="56162FE5">
          <w:pPr>
            <w:pStyle w:val="Header"/>
            <w:ind w:right="-115"/>
            <w:jc w:val="right"/>
          </w:pPr>
        </w:p>
      </w:tc>
    </w:tr>
  </w:tbl>
  <w:p w14:paraId="77DB56EF" w14:textId="1FA932CC" w:rsidR="56162FE5" w:rsidRDefault="56162FE5" w:rsidP="56162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768E" w14:textId="77777777" w:rsidR="007C564B" w:rsidRDefault="007C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D184" w14:textId="77777777" w:rsidR="00CE65D0" w:rsidRDefault="00CE65D0" w:rsidP="00CF2963">
      <w:r>
        <w:separator/>
      </w:r>
    </w:p>
  </w:footnote>
  <w:footnote w:type="continuationSeparator" w:id="0">
    <w:p w14:paraId="3E47793D" w14:textId="77777777" w:rsidR="00CE65D0" w:rsidRDefault="00CE65D0" w:rsidP="00CF2963">
      <w:r>
        <w:continuationSeparator/>
      </w:r>
    </w:p>
  </w:footnote>
  <w:footnote w:type="continuationNotice" w:id="1">
    <w:p w14:paraId="262E6450" w14:textId="77777777" w:rsidR="00CE65D0" w:rsidRDefault="00CE6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46D4" w14:textId="77777777" w:rsidR="007C564B" w:rsidRDefault="007C5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431C" w14:textId="38DDB1FE" w:rsidR="00AB4759" w:rsidRDefault="00AB4759">
    <w:pPr>
      <w:pStyle w:val="Header"/>
    </w:pPr>
    <w:r>
      <w:rPr>
        <w:noProof/>
      </w:rPr>
      <w:drawing>
        <wp:anchor distT="0" distB="0" distL="114300" distR="114300" simplePos="0" relativeHeight="251658240" behindDoc="1" locked="0" layoutInCell="1" allowOverlap="1" wp14:anchorId="2C024221" wp14:editId="35A7849E">
          <wp:simplePos x="0" y="0"/>
          <wp:positionH relativeFrom="page">
            <wp:align>left</wp:align>
          </wp:positionH>
          <wp:positionV relativeFrom="paragraph">
            <wp:posOffset>-1154430</wp:posOffset>
          </wp:positionV>
          <wp:extent cx="7630472" cy="10785021"/>
          <wp:effectExtent l="0" t="0" r="8890" b="0"/>
          <wp:wrapNone/>
          <wp:docPr id="7" name="Picture 7"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etterhad Word.jpg"/>
                  <pic:cNvPicPr/>
                </pic:nvPicPr>
                <pic:blipFill>
                  <a:blip r:embed="rId1">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0872" w14:textId="77777777" w:rsidR="007C564B" w:rsidRDefault="007C5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878"/>
    <w:multiLevelType w:val="hybridMultilevel"/>
    <w:tmpl w:val="0854E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977DD9"/>
    <w:multiLevelType w:val="multilevel"/>
    <w:tmpl w:val="44B670AC"/>
    <w:lvl w:ilvl="0">
      <w:start w:val="1"/>
      <w:numFmt w:val="decimal"/>
      <w:lvlText w:val="%1"/>
      <w:lvlJc w:val="left"/>
      <w:pPr>
        <w:ind w:left="720" w:hanging="720"/>
      </w:pPr>
      <w:rPr>
        <w:rFonts w:hint="default"/>
        <w:b w:val="0"/>
        <w:i w:val="0"/>
        <w:sz w:val="28"/>
        <w:szCs w:val="28"/>
      </w:rPr>
    </w:lvl>
    <w:lvl w:ilvl="1">
      <w:start w:val="1"/>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534009"/>
    <w:multiLevelType w:val="hybridMultilevel"/>
    <w:tmpl w:val="CB367D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A0960"/>
    <w:multiLevelType w:val="hybridMultilevel"/>
    <w:tmpl w:val="A638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22386"/>
    <w:multiLevelType w:val="hybridMultilevel"/>
    <w:tmpl w:val="2AFC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E3D0C"/>
    <w:multiLevelType w:val="hybridMultilevel"/>
    <w:tmpl w:val="856C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A02D5"/>
    <w:multiLevelType w:val="hybridMultilevel"/>
    <w:tmpl w:val="934C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0F05A7"/>
    <w:multiLevelType w:val="hybridMultilevel"/>
    <w:tmpl w:val="02E4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2B4B69"/>
    <w:multiLevelType w:val="hybridMultilevel"/>
    <w:tmpl w:val="8B76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736D78"/>
    <w:multiLevelType w:val="hybridMultilevel"/>
    <w:tmpl w:val="DF5C63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A027C"/>
    <w:multiLevelType w:val="hybridMultilevel"/>
    <w:tmpl w:val="07D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8E4EAD"/>
    <w:multiLevelType w:val="hybridMultilevel"/>
    <w:tmpl w:val="0C44DE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69B60"/>
    <w:multiLevelType w:val="hybridMultilevel"/>
    <w:tmpl w:val="17A20F94"/>
    <w:lvl w:ilvl="0" w:tplc="204C8FF6">
      <w:start w:val="1"/>
      <w:numFmt w:val="bullet"/>
      <w:lvlText w:val=""/>
      <w:lvlJc w:val="left"/>
      <w:pPr>
        <w:ind w:left="720" w:hanging="360"/>
      </w:pPr>
      <w:rPr>
        <w:rFonts w:ascii="Symbol" w:hAnsi="Symbol" w:hint="default"/>
      </w:rPr>
    </w:lvl>
    <w:lvl w:ilvl="1" w:tplc="4CDC19E4">
      <w:start w:val="1"/>
      <w:numFmt w:val="bullet"/>
      <w:lvlText w:val="o"/>
      <w:lvlJc w:val="left"/>
      <w:pPr>
        <w:ind w:left="1440" w:hanging="360"/>
      </w:pPr>
      <w:rPr>
        <w:rFonts w:ascii="Courier New" w:hAnsi="Courier New" w:hint="default"/>
      </w:rPr>
    </w:lvl>
    <w:lvl w:ilvl="2" w:tplc="8710FD62">
      <w:start w:val="1"/>
      <w:numFmt w:val="bullet"/>
      <w:lvlText w:val=""/>
      <w:lvlJc w:val="left"/>
      <w:pPr>
        <w:ind w:left="2160" w:hanging="360"/>
      </w:pPr>
      <w:rPr>
        <w:rFonts w:ascii="Wingdings" w:hAnsi="Wingdings" w:hint="default"/>
      </w:rPr>
    </w:lvl>
    <w:lvl w:ilvl="3" w:tplc="6324B546">
      <w:start w:val="1"/>
      <w:numFmt w:val="bullet"/>
      <w:lvlText w:val=""/>
      <w:lvlJc w:val="left"/>
      <w:pPr>
        <w:ind w:left="2880" w:hanging="360"/>
      </w:pPr>
      <w:rPr>
        <w:rFonts w:ascii="Symbol" w:hAnsi="Symbol" w:hint="default"/>
      </w:rPr>
    </w:lvl>
    <w:lvl w:ilvl="4" w:tplc="C4269A8C">
      <w:start w:val="1"/>
      <w:numFmt w:val="bullet"/>
      <w:lvlText w:val="o"/>
      <w:lvlJc w:val="left"/>
      <w:pPr>
        <w:ind w:left="3600" w:hanging="360"/>
      </w:pPr>
      <w:rPr>
        <w:rFonts w:ascii="Courier New" w:hAnsi="Courier New" w:hint="default"/>
      </w:rPr>
    </w:lvl>
    <w:lvl w:ilvl="5" w:tplc="5E16D9DA">
      <w:start w:val="1"/>
      <w:numFmt w:val="bullet"/>
      <w:lvlText w:val=""/>
      <w:lvlJc w:val="left"/>
      <w:pPr>
        <w:ind w:left="4320" w:hanging="360"/>
      </w:pPr>
      <w:rPr>
        <w:rFonts w:ascii="Wingdings" w:hAnsi="Wingdings" w:hint="default"/>
      </w:rPr>
    </w:lvl>
    <w:lvl w:ilvl="6" w:tplc="2C202B9C">
      <w:start w:val="1"/>
      <w:numFmt w:val="bullet"/>
      <w:lvlText w:val=""/>
      <w:lvlJc w:val="left"/>
      <w:pPr>
        <w:ind w:left="5040" w:hanging="360"/>
      </w:pPr>
      <w:rPr>
        <w:rFonts w:ascii="Symbol" w:hAnsi="Symbol" w:hint="default"/>
      </w:rPr>
    </w:lvl>
    <w:lvl w:ilvl="7" w:tplc="4890129C">
      <w:start w:val="1"/>
      <w:numFmt w:val="bullet"/>
      <w:lvlText w:val="o"/>
      <w:lvlJc w:val="left"/>
      <w:pPr>
        <w:ind w:left="5760" w:hanging="360"/>
      </w:pPr>
      <w:rPr>
        <w:rFonts w:ascii="Courier New" w:hAnsi="Courier New" w:hint="default"/>
      </w:rPr>
    </w:lvl>
    <w:lvl w:ilvl="8" w:tplc="46BC04BC">
      <w:start w:val="1"/>
      <w:numFmt w:val="bullet"/>
      <w:lvlText w:val=""/>
      <w:lvlJc w:val="left"/>
      <w:pPr>
        <w:ind w:left="6480" w:hanging="360"/>
      </w:pPr>
      <w:rPr>
        <w:rFonts w:ascii="Wingdings" w:hAnsi="Wingdings" w:hint="default"/>
      </w:rPr>
    </w:lvl>
  </w:abstractNum>
  <w:abstractNum w:abstractNumId="13" w15:restartNumberingAfterBreak="0">
    <w:nsid w:val="1D1E3F6D"/>
    <w:multiLevelType w:val="hybridMultilevel"/>
    <w:tmpl w:val="FE94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E0E25"/>
    <w:multiLevelType w:val="hybridMultilevel"/>
    <w:tmpl w:val="986E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D2C60"/>
    <w:multiLevelType w:val="hybridMultilevel"/>
    <w:tmpl w:val="6EC0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F11D1"/>
    <w:multiLevelType w:val="hybridMultilevel"/>
    <w:tmpl w:val="4D402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405C2"/>
    <w:multiLevelType w:val="hybridMultilevel"/>
    <w:tmpl w:val="3DC03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C3E27"/>
    <w:multiLevelType w:val="hybridMultilevel"/>
    <w:tmpl w:val="5B76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A14B9"/>
    <w:multiLevelType w:val="multilevel"/>
    <w:tmpl w:val="717C2B6C"/>
    <w:lvl w:ilvl="0">
      <w:start w:val="2"/>
      <w:numFmt w:val="decimal"/>
      <w:lvlText w:val="%1"/>
      <w:lvlJc w:val="left"/>
      <w:pPr>
        <w:ind w:left="386" w:hanging="386"/>
      </w:pPr>
      <w:rPr>
        <w:rFonts w:hint="default"/>
      </w:rPr>
    </w:lvl>
    <w:lvl w:ilvl="1">
      <w:start w:val="3"/>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26A1514"/>
    <w:multiLevelType w:val="hybridMultilevel"/>
    <w:tmpl w:val="CD42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0796D"/>
    <w:multiLevelType w:val="hybridMultilevel"/>
    <w:tmpl w:val="42F2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77F0E"/>
    <w:multiLevelType w:val="hybridMultilevel"/>
    <w:tmpl w:val="FCBE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48472E"/>
    <w:multiLevelType w:val="hybridMultilevel"/>
    <w:tmpl w:val="CCF8F0F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53C3141"/>
    <w:multiLevelType w:val="hybridMultilevel"/>
    <w:tmpl w:val="5A4A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7162E"/>
    <w:multiLevelType w:val="hybridMultilevel"/>
    <w:tmpl w:val="463A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9250F6"/>
    <w:multiLevelType w:val="hybridMultilevel"/>
    <w:tmpl w:val="42D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034D38"/>
    <w:multiLevelType w:val="hybridMultilevel"/>
    <w:tmpl w:val="4C2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976E6"/>
    <w:multiLevelType w:val="hybridMultilevel"/>
    <w:tmpl w:val="6728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8C06CD"/>
    <w:multiLevelType w:val="hybridMultilevel"/>
    <w:tmpl w:val="102C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74510"/>
    <w:multiLevelType w:val="hybridMultilevel"/>
    <w:tmpl w:val="748CA6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4A14B7"/>
    <w:multiLevelType w:val="hybridMultilevel"/>
    <w:tmpl w:val="E1F2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DF5602"/>
    <w:multiLevelType w:val="hybridMultilevel"/>
    <w:tmpl w:val="CA5E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97B57"/>
    <w:multiLevelType w:val="hybridMultilevel"/>
    <w:tmpl w:val="AC18A826"/>
    <w:lvl w:ilvl="0" w:tplc="2E72121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2523725">
    <w:abstractNumId w:val="12"/>
  </w:num>
  <w:num w:numId="2" w16cid:durableId="989871710">
    <w:abstractNumId w:val="27"/>
  </w:num>
  <w:num w:numId="3" w16cid:durableId="1757897891">
    <w:abstractNumId w:val="5"/>
  </w:num>
  <w:num w:numId="4" w16cid:durableId="1862818422">
    <w:abstractNumId w:val="13"/>
  </w:num>
  <w:num w:numId="5" w16cid:durableId="1757047039">
    <w:abstractNumId w:val="22"/>
  </w:num>
  <w:num w:numId="6" w16cid:durableId="1668631974">
    <w:abstractNumId w:val="10"/>
  </w:num>
  <w:num w:numId="7" w16cid:durableId="885877673">
    <w:abstractNumId w:val="3"/>
  </w:num>
  <w:num w:numId="8" w16cid:durableId="175774911">
    <w:abstractNumId w:val="4"/>
  </w:num>
  <w:num w:numId="9" w16cid:durableId="2106067817">
    <w:abstractNumId w:val="25"/>
  </w:num>
  <w:num w:numId="10" w16cid:durableId="1579363889">
    <w:abstractNumId w:val="18"/>
  </w:num>
  <w:num w:numId="11" w16cid:durableId="752436376">
    <w:abstractNumId w:val="23"/>
  </w:num>
  <w:num w:numId="12" w16cid:durableId="860700571">
    <w:abstractNumId w:val="26"/>
  </w:num>
  <w:num w:numId="13" w16cid:durableId="658340837">
    <w:abstractNumId w:val="20"/>
  </w:num>
  <w:num w:numId="14" w16cid:durableId="1165973649">
    <w:abstractNumId w:val="29"/>
  </w:num>
  <w:num w:numId="15" w16cid:durableId="671761530">
    <w:abstractNumId w:val="21"/>
  </w:num>
  <w:num w:numId="16" w16cid:durableId="1769159137">
    <w:abstractNumId w:val="15"/>
  </w:num>
  <w:num w:numId="17" w16cid:durableId="1325671049">
    <w:abstractNumId w:val="1"/>
  </w:num>
  <w:num w:numId="18" w16cid:durableId="386956004">
    <w:abstractNumId w:val="19"/>
  </w:num>
  <w:num w:numId="19" w16cid:durableId="1189492281">
    <w:abstractNumId w:val="32"/>
  </w:num>
  <w:num w:numId="20" w16cid:durableId="1651133104">
    <w:abstractNumId w:val="31"/>
  </w:num>
  <w:num w:numId="21" w16cid:durableId="1739669998">
    <w:abstractNumId w:val="6"/>
  </w:num>
  <w:num w:numId="22" w16cid:durableId="269317147">
    <w:abstractNumId w:val="8"/>
  </w:num>
  <w:num w:numId="23" w16cid:durableId="2129010867">
    <w:abstractNumId w:val="33"/>
  </w:num>
  <w:num w:numId="24" w16cid:durableId="375006373">
    <w:abstractNumId w:val="9"/>
  </w:num>
  <w:num w:numId="25" w16cid:durableId="979650114">
    <w:abstractNumId w:val="11"/>
  </w:num>
  <w:num w:numId="26" w16cid:durableId="464548414">
    <w:abstractNumId w:val="2"/>
  </w:num>
  <w:num w:numId="27" w16cid:durableId="159853311">
    <w:abstractNumId w:val="17"/>
  </w:num>
  <w:num w:numId="28" w16cid:durableId="866988051">
    <w:abstractNumId w:val="30"/>
  </w:num>
  <w:num w:numId="29" w16cid:durableId="1752122399">
    <w:abstractNumId w:val="16"/>
  </w:num>
  <w:num w:numId="30" w16cid:durableId="462423814">
    <w:abstractNumId w:val="14"/>
  </w:num>
  <w:num w:numId="31" w16cid:durableId="1689066192">
    <w:abstractNumId w:val="24"/>
  </w:num>
  <w:num w:numId="32" w16cid:durableId="867371067">
    <w:abstractNumId w:val="28"/>
  </w:num>
  <w:num w:numId="33" w16cid:durableId="1675959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5595116">
    <w:abstractNumId w:val="0"/>
  </w:num>
  <w:num w:numId="35" w16cid:durableId="15888835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63"/>
    <w:rsid w:val="0000046F"/>
    <w:rsid w:val="00000B77"/>
    <w:rsid w:val="00000E69"/>
    <w:rsid w:val="00001781"/>
    <w:rsid w:val="00001933"/>
    <w:rsid w:val="0000233D"/>
    <w:rsid w:val="00002341"/>
    <w:rsid w:val="000042BC"/>
    <w:rsid w:val="0000453F"/>
    <w:rsid w:val="00004668"/>
    <w:rsid w:val="00004C9D"/>
    <w:rsid w:val="00005130"/>
    <w:rsid w:val="000059D2"/>
    <w:rsid w:val="00005D76"/>
    <w:rsid w:val="00006FA9"/>
    <w:rsid w:val="00007B4D"/>
    <w:rsid w:val="00007BEF"/>
    <w:rsid w:val="00010B44"/>
    <w:rsid w:val="00010FDC"/>
    <w:rsid w:val="000117DC"/>
    <w:rsid w:val="000118D7"/>
    <w:rsid w:val="00011A55"/>
    <w:rsid w:val="00011A72"/>
    <w:rsid w:val="00012AC8"/>
    <w:rsid w:val="00012B5C"/>
    <w:rsid w:val="00013BC2"/>
    <w:rsid w:val="00013CA1"/>
    <w:rsid w:val="00015A61"/>
    <w:rsid w:val="00016019"/>
    <w:rsid w:val="00016252"/>
    <w:rsid w:val="000165F1"/>
    <w:rsid w:val="00016B6C"/>
    <w:rsid w:val="00016F86"/>
    <w:rsid w:val="00017763"/>
    <w:rsid w:val="00017A73"/>
    <w:rsid w:val="00020572"/>
    <w:rsid w:val="000214C7"/>
    <w:rsid w:val="0002164F"/>
    <w:rsid w:val="00021EED"/>
    <w:rsid w:val="00022D2B"/>
    <w:rsid w:val="0002301F"/>
    <w:rsid w:val="0002323A"/>
    <w:rsid w:val="000237F0"/>
    <w:rsid w:val="00024BDC"/>
    <w:rsid w:val="00024D44"/>
    <w:rsid w:val="000250E1"/>
    <w:rsid w:val="000251D1"/>
    <w:rsid w:val="000253C1"/>
    <w:rsid w:val="00025479"/>
    <w:rsid w:val="00025599"/>
    <w:rsid w:val="000256A6"/>
    <w:rsid w:val="000263CA"/>
    <w:rsid w:val="00026A8D"/>
    <w:rsid w:val="000279F6"/>
    <w:rsid w:val="00030FD8"/>
    <w:rsid w:val="0003145E"/>
    <w:rsid w:val="00031D35"/>
    <w:rsid w:val="00031EAF"/>
    <w:rsid w:val="00032D51"/>
    <w:rsid w:val="00032D62"/>
    <w:rsid w:val="000335E7"/>
    <w:rsid w:val="000336C2"/>
    <w:rsid w:val="000343B2"/>
    <w:rsid w:val="000371FC"/>
    <w:rsid w:val="00037B3E"/>
    <w:rsid w:val="0004035F"/>
    <w:rsid w:val="00040EC6"/>
    <w:rsid w:val="00040FB1"/>
    <w:rsid w:val="0004122F"/>
    <w:rsid w:val="00042606"/>
    <w:rsid w:val="00042DFA"/>
    <w:rsid w:val="00043357"/>
    <w:rsid w:val="0004346C"/>
    <w:rsid w:val="0004372F"/>
    <w:rsid w:val="00043E3B"/>
    <w:rsid w:val="00044CAA"/>
    <w:rsid w:val="00045659"/>
    <w:rsid w:val="000464A6"/>
    <w:rsid w:val="0004696A"/>
    <w:rsid w:val="00046B3C"/>
    <w:rsid w:val="00047AE6"/>
    <w:rsid w:val="0004E4AB"/>
    <w:rsid w:val="000501B5"/>
    <w:rsid w:val="00050208"/>
    <w:rsid w:val="00050247"/>
    <w:rsid w:val="00050518"/>
    <w:rsid w:val="00050A85"/>
    <w:rsid w:val="00050DC9"/>
    <w:rsid w:val="0005137D"/>
    <w:rsid w:val="000515FD"/>
    <w:rsid w:val="000517DC"/>
    <w:rsid w:val="0005195A"/>
    <w:rsid w:val="00052084"/>
    <w:rsid w:val="00053E8E"/>
    <w:rsid w:val="00054754"/>
    <w:rsid w:val="00054856"/>
    <w:rsid w:val="00054D9D"/>
    <w:rsid w:val="00054F97"/>
    <w:rsid w:val="00055299"/>
    <w:rsid w:val="00055373"/>
    <w:rsid w:val="00055552"/>
    <w:rsid w:val="0005561C"/>
    <w:rsid w:val="000558C7"/>
    <w:rsid w:val="00055DA6"/>
    <w:rsid w:val="00055E53"/>
    <w:rsid w:val="000566C7"/>
    <w:rsid w:val="00056AB7"/>
    <w:rsid w:val="000575BD"/>
    <w:rsid w:val="0006067B"/>
    <w:rsid w:val="0006087C"/>
    <w:rsid w:val="000608C8"/>
    <w:rsid w:val="00060E61"/>
    <w:rsid w:val="0006188B"/>
    <w:rsid w:val="00061A9F"/>
    <w:rsid w:val="00061C0E"/>
    <w:rsid w:val="00062015"/>
    <w:rsid w:val="00062B7F"/>
    <w:rsid w:val="00063002"/>
    <w:rsid w:val="000630AE"/>
    <w:rsid w:val="00064378"/>
    <w:rsid w:val="0006517E"/>
    <w:rsid w:val="0006592B"/>
    <w:rsid w:val="00066034"/>
    <w:rsid w:val="00066B6C"/>
    <w:rsid w:val="000670A8"/>
    <w:rsid w:val="0006737E"/>
    <w:rsid w:val="00067C0E"/>
    <w:rsid w:val="00071001"/>
    <w:rsid w:val="000716E3"/>
    <w:rsid w:val="00072D40"/>
    <w:rsid w:val="00073006"/>
    <w:rsid w:val="00074D68"/>
    <w:rsid w:val="00074DBE"/>
    <w:rsid w:val="00074DF9"/>
    <w:rsid w:val="00075123"/>
    <w:rsid w:val="00075199"/>
    <w:rsid w:val="00075332"/>
    <w:rsid w:val="00075A80"/>
    <w:rsid w:val="00075F56"/>
    <w:rsid w:val="00076241"/>
    <w:rsid w:val="00076AA8"/>
    <w:rsid w:val="00076D5C"/>
    <w:rsid w:val="00077850"/>
    <w:rsid w:val="00077BAA"/>
    <w:rsid w:val="000800A6"/>
    <w:rsid w:val="0008071B"/>
    <w:rsid w:val="0008092D"/>
    <w:rsid w:val="00080977"/>
    <w:rsid w:val="000813DA"/>
    <w:rsid w:val="000816FC"/>
    <w:rsid w:val="0008192A"/>
    <w:rsid w:val="00082FB6"/>
    <w:rsid w:val="0008311A"/>
    <w:rsid w:val="00083B0C"/>
    <w:rsid w:val="00083BAA"/>
    <w:rsid w:val="00084322"/>
    <w:rsid w:val="00084B6B"/>
    <w:rsid w:val="00084D40"/>
    <w:rsid w:val="00084DC5"/>
    <w:rsid w:val="00085136"/>
    <w:rsid w:val="0008580B"/>
    <w:rsid w:val="00086610"/>
    <w:rsid w:val="00086E31"/>
    <w:rsid w:val="00087B96"/>
    <w:rsid w:val="00087F34"/>
    <w:rsid w:val="0009033E"/>
    <w:rsid w:val="00091B0B"/>
    <w:rsid w:val="00092133"/>
    <w:rsid w:val="00092549"/>
    <w:rsid w:val="0009298B"/>
    <w:rsid w:val="00092CFB"/>
    <w:rsid w:val="00093081"/>
    <w:rsid w:val="00093250"/>
    <w:rsid w:val="00093FA6"/>
    <w:rsid w:val="00094558"/>
    <w:rsid w:val="00094CC4"/>
    <w:rsid w:val="0009552C"/>
    <w:rsid w:val="0009732F"/>
    <w:rsid w:val="00097834"/>
    <w:rsid w:val="00097D1D"/>
    <w:rsid w:val="00097F2A"/>
    <w:rsid w:val="000A0068"/>
    <w:rsid w:val="000A0278"/>
    <w:rsid w:val="000A04E9"/>
    <w:rsid w:val="000A081B"/>
    <w:rsid w:val="000A33FF"/>
    <w:rsid w:val="000A3D82"/>
    <w:rsid w:val="000A40CA"/>
    <w:rsid w:val="000A46C1"/>
    <w:rsid w:val="000A4D55"/>
    <w:rsid w:val="000A4F00"/>
    <w:rsid w:val="000A5983"/>
    <w:rsid w:val="000A5A88"/>
    <w:rsid w:val="000A5CF8"/>
    <w:rsid w:val="000A5E0D"/>
    <w:rsid w:val="000A61D2"/>
    <w:rsid w:val="000A6313"/>
    <w:rsid w:val="000A645A"/>
    <w:rsid w:val="000A7323"/>
    <w:rsid w:val="000B0EE4"/>
    <w:rsid w:val="000B10CE"/>
    <w:rsid w:val="000B1252"/>
    <w:rsid w:val="000B251D"/>
    <w:rsid w:val="000B27F1"/>
    <w:rsid w:val="000B2A27"/>
    <w:rsid w:val="000B2E92"/>
    <w:rsid w:val="000B30CC"/>
    <w:rsid w:val="000B3243"/>
    <w:rsid w:val="000B32E2"/>
    <w:rsid w:val="000B3B1B"/>
    <w:rsid w:val="000B40C0"/>
    <w:rsid w:val="000B4546"/>
    <w:rsid w:val="000B4744"/>
    <w:rsid w:val="000B4DE0"/>
    <w:rsid w:val="000B5524"/>
    <w:rsid w:val="000B567E"/>
    <w:rsid w:val="000B6108"/>
    <w:rsid w:val="000B706E"/>
    <w:rsid w:val="000B79BD"/>
    <w:rsid w:val="000B7FDE"/>
    <w:rsid w:val="000C0BE8"/>
    <w:rsid w:val="000C0C7B"/>
    <w:rsid w:val="000C31B1"/>
    <w:rsid w:val="000C33B8"/>
    <w:rsid w:val="000C379C"/>
    <w:rsid w:val="000C397F"/>
    <w:rsid w:val="000C39BF"/>
    <w:rsid w:val="000C3F23"/>
    <w:rsid w:val="000C5057"/>
    <w:rsid w:val="000C5504"/>
    <w:rsid w:val="000C558B"/>
    <w:rsid w:val="000C5CD8"/>
    <w:rsid w:val="000C6685"/>
    <w:rsid w:val="000D026D"/>
    <w:rsid w:val="000D0BCA"/>
    <w:rsid w:val="000D0DAF"/>
    <w:rsid w:val="000D137E"/>
    <w:rsid w:val="000D1D7C"/>
    <w:rsid w:val="000D21B0"/>
    <w:rsid w:val="000D2E05"/>
    <w:rsid w:val="000D3400"/>
    <w:rsid w:val="000D38DE"/>
    <w:rsid w:val="000D4096"/>
    <w:rsid w:val="000D45F1"/>
    <w:rsid w:val="000D4719"/>
    <w:rsid w:val="000D488B"/>
    <w:rsid w:val="000D4CA7"/>
    <w:rsid w:val="000D4EC7"/>
    <w:rsid w:val="000D54D7"/>
    <w:rsid w:val="000D5C20"/>
    <w:rsid w:val="000D6D96"/>
    <w:rsid w:val="000D76C5"/>
    <w:rsid w:val="000D7CBF"/>
    <w:rsid w:val="000E0245"/>
    <w:rsid w:val="000E0685"/>
    <w:rsid w:val="000E0762"/>
    <w:rsid w:val="000E09B2"/>
    <w:rsid w:val="000E2BF2"/>
    <w:rsid w:val="000E339D"/>
    <w:rsid w:val="000E34F2"/>
    <w:rsid w:val="000E43DB"/>
    <w:rsid w:val="000E4FA8"/>
    <w:rsid w:val="000E561C"/>
    <w:rsid w:val="000E5A13"/>
    <w:rsid w:val="000E6543"/>
    <w:rsid w:val="000E65C4"/>
    <w:rsid w:val="000E70C9"/>
    <w:rsid w:val="000E730C"/>
    <w:rsid w:val="000E7EAF"/>
    <w:rsid w:val="000F0413"/>
    <w:rsid w:val="000F100E"/>
    <w:rsid w:val="000F15C9"/>
    <w:rsid w:val="000F1B4A"/>
    <w:rsid w:val="000F22CA"/>
    <w:rsid w:val="000F2861"/>
    <w:rsid w:val="000F286C"/>
    <w:rsid w:val="000F38D0"/>
    <w:rsid w:val="000F4374"/>
    <w:rsid w:val="000F4B8F"/>
    <w:rsid w:val="000F4B92"/>
    <w:rsid w:val="000F5365"/>
    <w:rsid w:val="000F5C85"/>
    <w:rsid w:val="000F64B9"/>
    <w:rsid w:val="000F682F"/>
    <w:rsid w:val="000F6853"/>
    <w:rsid w:val="000F6F47"/>
    <w:rsid w:val="000F7269"/>
    <w:rsid w:val="000F7683"/>
    <w:rsid w:val="001001E4"/>
    <w:rsid w:val="001003B9"/>
    <w:rsid w:val="0010103A"/>
    <w:rsid w:val="001010F5"/>
    <w:rsid w:val="001011BC"/>
    <w:rsid w:val="00101F19"/>
    <w:rsid w:val="0010250D"/>
    <w:rsid w:val="00104196"/>
    <w:rsid w:val="001045AE"/>
    <w:rsid w:val="00104714"/>
    <w:rsid w:val="001047DE"/>
    <w:rsid w:val="00104C31"/>
    <w:rsid w:val="00104D93"/>
    <w:rsid w:val="00104EB6"/>
    <w:rsid w:val="001052DE"/>
    <w:rsid w:val="0010534D"/>
    <w:rsid w:val="001055C2"/>
    <w:rsid w:val="00105742"/>
    <w:rsid w:val="00105870"/>
    <w:rsid w:val="001065B3"/>
    <w:rsid w:val="001067C2"/>
    <w:rsid w:val="001079C4"/>
    <w:rsid w:val="001079D9"/>
    <w:rsid w:val="00110A0C"/>
    <w:rsid w:val="0011186F"/>
    <w:rsid w:val="001122C6"/>
    <w:rsid w:val="00112865"/>
    <w:rsid w:val="001129B0"/>
    <w:rsid w:val="00112A52"/>
    <w:rsid w:val="00112F5E"/>
    <w:rsid w:val="0011345F"/>
    <w:rsid w:val="001134FA"/>
    <w:rsid w:val="00113ECF"/>
    <w:rsid w:val="00113F12"/>
    <w:rsid w:val="00113F7F"/>
    <w:rsid w:val="00114EA8"/>
    <w:rsid w:val="00115190"/>
    <w:rsid w:val="0011563C"/>
    <w:rsid w:val="00115801"/>
    <w:rsid w:val="00115C7A"/>
    <w:rsid w:val="0011688F"/>
    <w:rsid w:val="00116F93"/>
    <w:rsid w:val="00117AED"/>
    <w:rsid w:val="00120323"/>
    <w:rsid w:val="00120A3D"/>
    <w:rsid w:val="00120DEF"/>
    <w:rsid w:val="00120F52"/>
    <w:rsid w:val="001210D5"/>
    <w:rsid w:val="00121EC2"/>
    <w:rsid w:val="00122787"/>
    <w:rsid w:val="00122D83"/>
    <w:rsid w:val="00122E93"/>
    <w:rsid w:val="00123186"/>
    <w:rsid w:val="00123F1A"/>
    <w:rsid w:val="0012417F"/>
    <w:rsid w:val="00124B6B"/>
    <w:rsid w:val="00125D2A"/>
    <w:rsid w:val="0012623B"/>
    <w:rsid w:val="001264BB"/>
    <w:rsid w:val="00126D03"/>
    <w:rsid w:val="00127C00"/>
    <w:rsid w:val="00127D86"/>
    <w:rsid w:val="0012E78A"/>
    <w:rsid w:val="00130007"/>
    <w:rsid w:val="001308A7"/>
    <w:rsid w:val="00130C2C"/>
    <w:rsid w:val="0013127F"/>
    <w:rsid w:val="001315C0"/>
    <w:rsid w:val="00131755"/>
    <w:rsid w:val="00131DFB"/>
    <w:rsid w:val="00131FD1"/>
    <w:rsid w:val="0013229A"/>
    <w:rsid w:val="00133712"/>
    <w:rsid w:val="0013379C"/>
    <w:rsid w:val="00133943"/>
    <w:rsid w:val="0013399E"/>
    <w:rsid w:val="00134308"/>
    <w:rsid w:val="001344D1"/>
    <w:rsid w:val="00135483"/>
    <w:rsid w:val="001354C3"/>
    <w:rsid w:val="00135C68"/>
    <w:rsid w:val="001364E6"/>
    <w:rsid w:val="00136BAB"/>
    <w:rsid w:val="00136F09"/>
    <w:rsid w:val="0013793F"/>
    <w:rsid w:val="00137E17"/>
    <w:rsid w:val="00137F84"/>
    <w:rsid w:val="0014018D"/>
    <w:rsid w:val="00140994"/>
    <w:rsid w:val="001410C6"/>
    <w:rsid w:val="00141938"/>
    <w:rsid w:val="001420B8"/>
    <w:rsid w:val="0014402A"/>
    <w:rsid w:val="00144AD0"/>
    <w:rsid w:val="001451E9"/>
    <w:rsid w:val="00146569"/>
    <w:rsid w:val="00150B1B"/>
    <w:rsid w:val="00150DB2"/>
    <w:rsid w:val="001521D0"/>
    <w:rsid w:val="00153367"/>
    <w:rsid w:val="0015397A"/>
    <w:rsid w:val="00153C28"/>
    <w:rsid w:val="001543D9"/>
    <w:rsid w:val="00154681"/>
    <w:rsid w:val="001550A3"/>
    <w:rsid w:val="00155498"/>
    <w:rsid w:val="00155B1D"/>
    <w:rsid w:val="0015679D"/>
    <w:rsid w:val="00156805"/>
    <w:rsid w:val="00156D8C"/>
    <w:rsid w:val="00157516"/>
    <w:rsid w:val="00157C6E"/>
    <w:rsid w:val="00160288"/>
    <w:rsid w:val="0016038C"/>
    <w:rsid w:val="00160432"/>
    <w:rsid w:val="001609D4"/>
    <w:rsid w:val="00160D56"/>
    <w:rsid w:val="00160E7A"/>
    <w:rsid w:val="00160FC4"/>
    <w:rsid w:val="00161211"/>
    <w:rsid w:val="00161791"/>
    <w:rsid w:val="0016199E"/>
    <w:rsid w:val="001619F6"/>
    <w:rsid w:val="00161D3E"/>
    <w:rsid w:val="00162685"/>
    <w:rsid w:val="00163194"/>
    <w:rsid w:val="00163AD1"/>
    <w:rsid w:val="00163BFE"/>
    <w:rsid w:val="00163EF5"/>
    <w:rsid w:val="001641ED"/>
    <w:rsid w:val="0016447F"/>
    <w:rsid w:val="001655AD"/>
    <w:rsid w:val="00165CE5"/>
    <w:rsid w:val="00165D83"/>
    <w:rsid w:val="00166167"/>
    <w:rsid w:val="00167562"/>
    <w:rsid w:val="001679C9"/>
    <w:rsid w:val="00167D91"/>
    <w:rsid w:val="001706CB"/>
    <w:rsid w:val="00170C06"/>
    <w:rsid w:val="00171153"/>
    <w:rsid w:val="0017193F"/>
    <w:rsid w:val="0017195E"/>
    <w:rsid w:val="00171B14"/>
    <w:rsid w:val="00172258"/>
    <w:rsid w:val="001724F4"/>
    <w:rsid w:val="001726D2"/>
    <w:rsid w:val="00172BE1"/>
    <w:rsid w:val="00172E50"/>
    <w:rsid w:val="00172F9A"/>
    <w:rsid w:val="00173612"/>
    <w:rsid w:val="00174045"/>
    <w:rsid w:val="001741DA"/>
    <w:rsid w:val="001744FB"/>
    <w:rsid w:val="0017452F"/>
    <w:rsid w:val="0017453E"/>
    <w:rsid w:val="00175394"/>
    <w:rsid w:val="00176435"/>
    <w:rsid w:val="00176A35"/>
    <w:rsid w:val="00177738"/>
    <w:rsid w:val="00180AAA"/>
    <w:rsid w:val="00181FE8"/>
    <w:rsid w:val="001827CC"/>
    <w:rsid w:val="00182930"/>
    <w:rsid w:val="00183194"/>
    <w:rsid w:val="00184113"/>
    <w:rsid w:val="00184129"/>
    <w:rsid w:val="00184430"/>
    <w:rsid w:val="00184871"/>
    <w:rsid w:val="0018577C"/>
    <w:rsid w:val="00185DA7"/>
    <w:rsid w:val="00187D70"/>
    <w:rsid w:val="0019006F"/>
    <w:rsid w:val="0019035A"/>
    <w:rsid w:val="001904D0"/>
    <w:rsid w:val="0019290A"/>
    <w:rsid w:val="00193F08"/>
    <w:rsid w:val="00194DF9"/>
    <w:rsid w:val="00194F2F"/>
    <w:rsid w:val="00194FA9"/>
    <w:rsid w:val="001959AE"/>
    <w:rsid w:val="001966DD"/>
    <w:rsid w:val="00196B36"/>
    <w:rsid w:val="00196C62"/>
    <w:rsid w:val="001978C9"/>
    <w:rsid w:val="00197E66"/>
    <w:rsid w:val="00197FEA"/>
    <w:rsid w:val="001A02B0"/>
    <w:rsid w:val="001A0844"/>
    <w:rsid w:val="001A087D"/>
    <w:rsid w:val="001A0B89"/>
    <w:rsid w:val="001A0BEE"/>
    <w:rsid w:val="001A15C6"/>
    <w:rsid w:val="001A1781"/>
    <w:rsid w:val="001A19A2"/>
    <w:rsid w:val="001A1D16"/>
    <w:rsid w:val="001A2823"/>
    <w:rsid w:val="001A28D1"/>
    <w:rsid w:val="001A2953"/>
    <w:rsid w:val="001A318F"/>
    <w:rsid w:val="001A31B4"/>
    <w:rsid w:val="001A38A8"/>
    <w:rsid w:val="001A449C"/>
    <w:rsid w:val="001A49A4"/>
    <w:rsid w:val="001A53CD"/>
    <w:rsid w:val="001A5784"/>
    <w:rsid w:val="001A589D"/>
    <w:rsid w:val="001A5B02"/>
    <w:rsid w:val="001A68CE"/>
    <w:rsid w:val="001A7600"/>
    <w:rsid w:val="001A7689"/>
    <w:rsid w:val="001A7A17"/>
    <w:rsid w:val="001A7A6C"/>
    <w:rsid w:val="001B0813"/>
    <w:rsid w:val="001B1C75"/>
    <w:rsid w:val="001B1E78"/>
    <w:rsid w:val="001B274A"/>
    <w:rsid w:val="001B29F4"/>
    <w:rsid w:val="001B2CF8"/>
    <w:rsid w:val="001B32E5"/>
    <w:rsid w:val="001B3DFF"/>
    <w:rsid w:val="001B410B"/>
    <w:rsid w:val="001B42D7"/>
    <w:rsid w:val="001B467F"/>
    <w:rsid w:val="001B4845"/>
    <w:rsid w:val="001B4A5B"/>
    <w:rsid w:val="001B4B01"/>
    <w:rsid w:val="001B4F11"/>
    <w:rsid w:val="001B505B"/>
    <w:rsid w:val="001B506F"/>
    <w:rsid w:val="001B531D"/>
    <w:rsid w:val="001B5355"/>
    <w:rsid w:val="001B5B97"/>
    <w:rsid w:val="001B60E0"/>
    <w:rsid w:val="001B61BF"/>
    <w:rsid w:val="001B6296"/>
    <w:rsid w:val="001B722E"/>
    <w:rsid w:val="001B74E0"/>
    <w:rsid w:val="001C0270"/>
    <w:rsid w:val="001C077A"/>
    <w:rsid w:val="001C1540"/>
    <w:rsid w:val="001C160B"/>
    <w:rsid w:val="001C2F39"/>
    <w:rsid w:val="001C478A"/>
    <w:rsid w:val="001C4E84"/>
    <w:rsid w:val="001C5351"/>
    <w:rsid w:val="001C5A2F"/>
    <w:rsid w:val="001C6043"/>
    <w:rsid w:val="001C7600"/>
    <w:rsid w:val="001D04B6"/>
    <w:rsid w:val="001D0CC8"/>
    <w:rsid w:val="001D129B"/>
    <w:rsid w:val="001D23EE"/>
    <w:rsid w:val="001D2798"/>
    <w:rsid w:val="001D2C59"/>
    <w:rsid w:val="001D329B"/>
    <w:rsid w:val="001D3506"/>
    <w:rsid w:val="001D3DDA"/>
    <w:rsid w:val="001D40FC"/>
    <w:rsid w:val="001D45B4"/>
    <w:rsid w:val="001D4996"/>
    <w:rsid w:val="001D49C4"/>
    <w:rsid w:val="001D5327"/>
    <w:rsid w:val="001D59F6"/>
    <w:rsid w:val="001D5D9B"/>
    <w:rsid w:val="001D6950"/>
    <w:rsid w:val="001D7858"/>
    <w:rsid w:val="001E08B2"/>
    <w:rsid w:val="001E08F6"/>
    <w:rsid w:val="001E0C4B"/>
    <w:rsid w:val="001E249F"/>
    <w:rsid w:val="001E27A7"/>
    <w:rsid w:val="001E29EA"/>
    <w:rsid w:val="001E2A95"/>
    <w:rsid w:val="001E2D8B"/>
    <w:rsid w:val="001E3113"/>
    <w:rsid w:val="001E381E"/>
    <w:rsid w:val="001E4F5F"/>
    <w:rsid w:val="001E63F8"/>
    <w:rsid w:val="001E6703"/>
    <w:rsid w:val="001E6754"/>
    <w:rsid w:val="001E732B"/>
    <w:rsid w:val="001E76D9"/>
    <w:rsid w:val="001F0980"/>
    <w:rsid w:val="001F0A2B"/>
    <w:rsid w:val="001F143A"/>
    <w:rsid w:val="001F1C11"/>
    <w:rsid w:val="001F23E1"/>
    <w:rsid w:val="001F2BF7"/>
    <w:rsid w:val="001F2E89"/>
    <w:rsid w:val="001F2F10"/>
    <w:rsid w:val="001F3194"/>
    <w:rsid w:val="001F3513"/>
    <w:rsid w:val="001F42DD"/>
    <w:rsid w:val="001F433F"/>
    <w:rsid w:val="001F45DE"/>
    <w:rsid w:val="001F49A1"/>
    <w:rsid w:val="001F518F"/>
    <w:rsid w:val="001F5745"/>
    <w:rsid w:val="001F6016"/>
    <w:rsid w:val="001F604B"/>
    <w:rsid w:val="001F6340"/>
    <w:rsid w:val="001F66D7"/>
    <w:rsid w:val="001F6A3A"/>
    <w:rsid w:val="001F6DC5"/>
    <w:rsid w:val="001F6E0A"/>
    <w:rsid w:val="001F7314"/>
    <w:rsid w:val="001F758B"/>
    <w:rsid w:val="001F7911"/>
    <w:rsid w:val="00200591"/>
    <w:rsid w:val="0020093E"/>
    <w:rsid w:val="00201081"/>
    <w:rsid w:val="0020169F"/>
    <w:rsid w:val="002016AD"/>
    <w:rsid w:val="0020191C"/>
    <w:rsid w:val="00201957"/>
    <w:rsid w:val="00201994"/>
    <w:rsid w:val="00201AF5"/>
    <w:rsid w:val="0020268F"/>
    <w:rsid w:val="002026A5"/>
    <w:rsid w:val="00202D52"/>
    <w:rsid w:val="00203FA2"/>
    <w:rsid w:val="00204603"/>
    <w:rsid w:val="0020463D"/>
    <w:rsid w:val="00204B91"/>
    <w:rsid w:val="0020585C"/>
    <w:rsid w:val="00205B6B"/>
    <w:rsid w:val="00205D4E"/>
    <w:rsid w:val="00206123"/>
    <w:rsid w:val="002063FC"/>
    <w:rsid w:val="00207825"/>
    <w:rsid w:val="00207FBE"/>
    <w:rsid w:val="00210F56"/>
    <w:rsid w:val="002118B6"/>
    <w:rsid w:val="00211B76"/>
    <w:rsid w:val="00212551"/>
    <w:rsid w:val="0021304A"/>
    <w:rsid w:val="0021381D"/>
    <w:rsid w:val="00213B87"/>
    <w:rsid w:val="00214BAE"/>
    <w:rsid w:val="00214FDE"/>
    <w:rsid w:val="0021568A"/>
    <w:rsid w:val="00215F64"/>
    <w:rsid w:val="00216085"/>
    <w:rsid w:val="002165AD"/>
    <w:rsid w:val="00216758"/>
    <w:rsid w:val="002177B3"/>
    <w:rsid w:val="00217958"/>
    <w:rsid w:val="002205D2"/>
    <w:rsid w:val="002206A6"/>
    <w:rsid w:val="0022073C"/>
    <w:rsid w:val="00220B7A"/>
    <w:rsid w:val="0022101B"/>
    <w:rsid w:val="002210D7"/>
    <w:rsid w:val="00221854"/>
    <w:rsid w:val="00221E7B"/>
    <w:rsid w:val="00222029"/>
    <w:rsid w:val="00222560"/>
    <w:rsid w:val="00222E65"/>
    <w:rsid w:val="002233CE"/>
    <w:rsid w:val="00223E27"/>
    <w:rsid w:val="00223E94"/>
    <w:rsid w:val="00223F8C"/>
    <w:rsid w:val="00224F29"/>
    <w:rsid w:val="00224FD5"/>
    <w:rsid w:val="00225941"/>
    <w:rsid w:val="00225DCC"/>
    <w:rsid w:val="00226A01"/>
    <w:rsid w:val="0022797D"/>
    <w:rsid w:val="00227FFA"/>
    <w:rsid w:val="002300B2"/>
    <w:rsid w:val="002309F8"/>
    <w:rsid w:val="00230B63"/>
    <w:rsid w:val="00230E07"/>
    <w:rsid w:val="00230E1D"/>
    <w:rsid w:val="002310BA"/>
    <w:rsid w:val="0023128B"/>
    <w:rsid w:val="002316A8"/>
    <w:rsid w:val="00232346"/>
    <w:rsid w:val="00232A06"/>
    <w:rsid w:val="00232BBE"/>
    <w:rsid w:val="00233A8A"/>
    <w:rsid w:val="002349A5"/>
    <w:rsid w:val="00234CC3"/>
    <w:rsid w:val="00235CE0"/>
    <w:rsid w:val="00235ED9"/>
    <w:rsid w:val="00235F5D"/>
    <w:rsid w:val="00236033"/>
    <w:rsid w:val="00236DB9"/>
    <w:rsid w:val="00237ABD"/>
    <w:rsid w:val="0024017B"/>
    <w:rsid w:val="00240240"/>
    <w:rsid w:val="002413A1"/>
    <w:rsid w:val="00241B08"/>
    <w:rsid w:val="002428A3"/>
    <w:rsid w:val="00242BFA"/>
    <w:rsid w:val="0024314E"/>
    <w:rsid w:val="00243994"/>
    <w:rsid w:val="00243B39"/>
    <w:rsid w:val="00244C60"/>
    <w:rsid w:val="00244DA5"/>
    <w:rsid w:val="00244FFE"/>
    <w:rsid w:val="002464A0"/>
    <w:rsid w:val="00246564"/>
    <w:rsid w:val="002467BC"/>
    <w:rsid w:val="00246AF3"/>
    <w:rsid w:val="002474BC"/>
    <w:rsid w:val="00247AE0"/>
    <w:rsid w:val="002518A2"/>
    <w:rsid w:val="00251BD9"/>
    <w:rsid w:val="002521B2"/>
    <w:rsid w:val="00252444"/>
    <w:rsid w:val="00252D80"/>
    <w:rsid w:val="00253852"/>
    <w:rsid w:val="00253FB3"/>
    <w:rsid w:val="002542EB"/>
    <w:rsid w:val="002549FB"/>
    <w:rsid w:val="00255835"/>
    <w:rsid w:val="00256BCC"/>
    <w:rsid w:val="00257731"/>
    <w:rsid w:val="002577F4"/>
    <w:rsid w:val="00257AE4"/>
    <w:rsid w:val="00260A31"/>
    <w:rsid w:val="0026112F"/>
    <w:rsid w:val="00261398"/>
    <w:rsid w:val="002623C7"/>
    <w:rsid w:val="0026355C"/>
    <w:rsid w:val="00263918"/>
    <w:rsid w:val="00264F97"/>
    <w:rsid w:val="00264FE8"/>
    <w:rsid w:val="0026533E"/>
    <w:rsid w:val="00265CC0"/>
    <w:rsid w:val="00266507"/>
    <w:rsid w:val="00266593"/>
    <w:rsid w:val="0026673B"/>
    <w:rsid w:val="00266B82"/>
    <w:rsid w:val="0026785E"/>
    <w:rsid w:val="00267BD4"/>
    <w:rsid w:val="00267F56"/>
    <w:rsid w:val="00270639"/>
    <w:rsid w:val="00271459"/>
    <w:rsid w:val="00271760"/>
    <w:rsid w:val="002718B2"/>
    <w:rsid w:val="00271BE0"/>
    <w:rsid w:val="00271E73"/>
    <w:rsid w:val="002726CD"/>
    <w:rsid w:val="002726CE"/>
    <w:rsid w:val="00272945"/>
    <w:rsid w:val="00272DFD"/>
    <w:rsid w:val="00273534"/>
    <w:rsid w:val="00273A69"/>
    <w:rsid w:val="00273A81"/>
    <w:rsid w:val="00273C3A"/>
    <w:rsid w:val="002744B4"/>
    <w:rsid w:val="00274601"/>
    <w:rsid w:val="00274F6C"/>
    <w:rsid w:val="00275153"/>
    <w:rsid w:val="002753AB"/>
    <w:rsid w:val="002761EC"/>
    <w:rsid w:val="00276F3E"/>
    <w:rsid w:val="002773BD"/>
    <w:rsid w:val="00277663"/>
    <w:rsid w:val="0027791C"/>
    <w:rsid w:val="00281390"/>
    <w:rsid w:val="002827E8"/>
    <w:rsid w:val="00282A1A"/>
    <w:rsid w:val="00282C40"/>
    <w:rsid w:val="002835ED"/>
    <w:rsid w:val="0028384F"/>
    <w:rsid w:val="00283C6C"/>
    <w:rsid w:val="00284304"/>
    <w:rsid w:val="00285751"/>
    <w:rsid w:val="00285D3F"/>
    <w:rsid w:val="00286F3F"/>
    <w:rsid w:val="002874A8"/>
    <w:rsid w:val="002879D3"/>
    <w:rsid w:val="00290479"/>
    <w:rsid w:val="0029164E"/>
    <w:rsid w:val="0029169C"/>
    <w:rsid w:val="00291F4E"/>
    <w:rsid w:val="00292004"/>
    <w:rsid w:val="00292A0C"/>
    <w:rsid w:val="00292EF1"/>
    <w:rsid w:val="00293D02"/>
    <w:rsid w:val="00293D7D"/>
    <w:rsid w:val="002947DE"/>
    <w:rsid w:val="002952FD"/>
    <w:rsid w:val="00295548"/>
    <w:rsid w:val="00295555"/>
    <w:rsid w:val="00295B26"/>
    <w:rsid w:val="00295E1E"/>
    <w:rsid w:val="00296115"/>
    <w:rsid w:val="00296291"/>
    <w:rsid w:val="00296C77"/>
    <w:rsid w:val="002972E3"/>
    <w:rsid w:val="00297436"/>
    <w:rsid w:val="00297521"/>
    <w:rsid w:val="00297C0C"/>
    <w:rsid w:val="00297C90"/>
    <w:rsid w:val="00297E71"/>
    <w:rsid w:val="002A02D7"/>
    <w:rsid w:val="002A0408"/>
    <w:rsid w:val="002A1BE8"/>
    <w:rsid w:val="002A1CB2"/>
    <w:rsid w:val="002A29D1"/>
    <w:rsid w:val="002A2C1D"/>
    <w:rsid w:val="002A3324"/>
    <w:rsid w:val="002A35F4"/>
    <w:rsid w:val="002A3886"/>
    <w:rsid w:val="002A39BC"/>
    <w:rsid w:val="002A3EE5"/>
    <w:rsid w:val="002A4C56"/>
    <w:rsid w:val="002A61CD"/>
    <w:rsid w:val="002A6272"/>
    <w:rsid w:val="002A6995"/>
    <w:rsid w:val="002A76CF"/>
    <w:rsid w:val="002B0756"/>
    <w:rsid w:val="002B173B"/>
    <w:rsid w:val="002B202B"/>
    <w:rsid w:val="002B204E"/>
    <w:rsid w:val="002B2431"/>
    <w:rsid w:val="002B3381"/>
    <w:rsid w:val="002B38EE"/>
    <w:rsid w:val="002B43B6"/>
    <w:rsid w:val="002B48E9"/>
    <w:rsid w:val="002B4C3A"/>
    <w:rsid w:val="002B5059"/>
    <w:rsid w:val="002B64DA"/>
    <w:rsid w:val="002B76EB"/>
    <w:rsid w:val="002B7853"/>
    <w:rsid w:val="002C06E8"/>
    <w:rsid w:val="002C0C23"/>
    <w:rsid w:val="002C131D"/>
    <w:rsid w:val="002C16CE"/>
    <w:rsid w:val="002C1813"/>
    <w:rsid w:val="002C1B74"/>
    <w:rsid w:val="002C29C0"/>
    <w:rsid w:val="002C3520"/>
    <w:rsid w:val="002C3562"/>
    <w:rsid w:val="002C4635"/>
    <w:rsid w:val="002C51F7"/>
    <w:rsid w:val="002C536D"/>
    <w:rsid w:val="002C5415"/>
    <w:rsid w:val="002C55E9"/>
    <w:rsid w:val="002C5C0D"/>
    <w:rsid w:val="002C6566"/>
    <w:rsid w:val="002C71AF"/>
    <w:rsid w:val="002C7AFA"/>
    <w:rsid w:val="002C7B03"/>
    <w:rsid w:val="002C7BC8"/>
    <w:rsid w:val="002D1002"/>
    <w:rsid w:val="002D1254"/>
    <w:rsid w:val="002D18A2"/>
    <w:rsid w:val="002D1A04"/>
    <w:rsid w:val="002D1B0D"/>
    <w:rsid w:val="002D1BCF"/>
    <w:rsid w:val="002D1C6E"/>
    <w:rsid w:val="002D3614"/>
    <w:rsid w:val="002D43C0"/>
    <w:rsid w:val="002D4457"/>
    <w:rsid w:val="002D4A0E"/>
    <w:rsid w:val="002D4F26"/>
    <w:rsid w:val="002D5502"/>
    <w:rsid w:val="002D5BA0"/>
    <w:rsid w:val="002D5DCD"/>
    <w:rsid w:val="002D5FBD"/>
    <w:rsid w:val="002D6EAD"/>
    <w:rsid w:val="002D7A98"/>
    <w:rsid w:val="002D7F4B"/>
    <w:rsid w:val="002E0611"/>
    <w:rsid w:val="002E0C4D"/>
    <w:rsid w:val="002E204F"/>
    <w:rsid w:val="002E2FF0"/>
    <w:rsid w:val="002E31C7"/>
    <w:rsid w:val="002E39DB"/>
    <w:rsid w:val="002E43B9"/>
    <w:rsid w:val="002E4F1D"/>
    <w:rsid w:val="002E5323"/>
    <w:rsid w:val="002E5DF2"/>
    <w:rsid w:val="002E640B"/>
    <w:rsid w:val="002E6726"/>
    <w:rsid w:val="002E7F5C"/>
    <w:rsid w:val="002F08C4"/>
    <w:rsid w:val="002F0946"/>
    <w:rsid w:val="002F0AE5"/>
    <w:rsid w:val="002F127B"/>
    <w:rsid w:val="002F144C"/>
    <w:rsid w:val="002F15CC"/>
    <w:rsid w:val="002F359F"/>
    <w:rsid w:val="002F5714"/>
    <w:rsid w:val="002F648D"/>
    <w:rsid w:val="002F6973"/>
    <w:rsid w:val="002F6FAF"/>
    <w:rsid w:val="002F76F4"/>
    <w:rsid w:val="002F7A65"/>
    <w:rsid w:val="00300037"/>
    <w:rsid w:val="003018D9"/>
    <w:rsid w:val="00302432"/>
    <w:rsid w:val="003028D3"/>
    <w:rsid w:val="003029FB"/>
    <w:rsid w:val="003037EA"/>
    <w:rsid w:val="0030410A"/>
    <w:rsid w:val="003045F6"/>
    <w:rsid w:val="00304BE0"/>
    <w:rsid w:val="0030537A"/>
    <w:rsid w:val="003060A9"/>
    <w:rsid w:val="00306FB7"/>
    <w:rsid w:val="0030700A"/>
    <w:rsid w:val="003070E7"/>
    <w:rsid w:val="00307638"/>
    <w:rsid w:val="00307E08"/>
    <w:rsid w:val="003100F9"/>
    <w:rsid w:val="003101F5"/>
    <w:rsid w:val="00310544"/>
    <w:rsid w:val="00310933"/>
    <w:rsid w:val="00310B25"/>
    <w:rsid w:val="00310B9F"/>
    <w:rsid w:val="003110C0"/>
    <w:rsid w:val="00311360"/>
    <w:rsid w:val="0031167F"/>
    <w:rsid w:val="0031330B"/>
    <w:rsid w:val="003134A5"/>
    <w:rsid w:val="00313BF8"/>
    <w:rsid w:val="00313F11"/>
    <w:rsid w:val="00314B74"/>
    <w:rsid w:val="00314BC2"/>
    <w:rsid w:val="003151B9"/>
    <w:rsid w:val="003153B0"/>
    <w:rsid w:val="00315623"/>
    <w:rsid w:val="00315C15"/>
    <w:rsid w:val="00315DEF"/>
    <w:rsid w:val="003164C5"/>
    <w:rsid w:val="00316A3C"/>
    <w:rsid w:val="00316E3C"/>
    <w:rsid w:val="003172D5"/>
    <w:rsid w:val="00317CBE"/>
    <w:rsid w:val="003208EF"/>
    <w:rsid w:val="0032098F"/>
    <w:rsid w:val="003210E9"/>
    <w:rsid w:val="003212F4"/>
    <w:rsid w:val="00321B4E"/>
    <w:rsid w:val="00322BFC"/>
    <w:rsid w:val="00324D94"/>
    <w:rsid w:val="00325044"/>
    <w:rsid w:val="00325A38"/>
    <w:rsid w:val="00325ACF"/>
    <w:rsid w:val="00326C27"/>
    <w:rsid w:val="00327607"/>
    <w:rsid w:val="00330289"/>
    <w:rsid w:val="003303BF"/>
    <w:rsid w:val="003307B9"/>
    <w:rsid w:val="003310DB"/>
    <w:rsid w:val="00331AB3"/>
    <w:rsid w:val="00331E71"/>
    <w:rsid w:val="003320CA"/>
    <w:rsid w:val="00332534"/>
    <w:rsid w:val="00332B24"/>
    <w:rsid w:val="00333C0B"/>
    <w:rsid w:val="00333D14"/>
    <w:rsid w:val="00333DA2"/>
    <w:rsid w:val="003355E7"/>
    <w:rsid w:val="00335803"/>
    <w:rsid w:val="0033615E"/>
    <w:rsid w:val="0033697A"/>
    <w:rsid w:val="00340267"/>
    <w:rsid w:val="00340A29"/>
    <w:rsid w:val="00341037"/>
    <w:rsid w:val="003410B4"/>
    <w:rsid w:val="003412FC"/>
    <w:rsid w:val="00341DCC"/>
    <w:rsid w:val="00341E8D"/>
    <w:rsid w:val="00342E2B"/>
    <w:rsid w:val="00343348"/>
    <w:rsid w:val="003434B5"/>
    <w:rsid w:val="003435A6"/>
    <w:rsid w:val="00343E30"/>
    <w:rsid w:val="003452F5"/>
    <w:rsid w:val="00345C62"/>
    <w:rsid w:val="00346019"/>
    <w:rsid w:val="0034677E"/>
    <w:rsid w:val="00346BE2"/>
    <w:rsid w:val="00347630"/>
    <w:rsid w:val="0034767D"/>
    <w:rsid w:val="00347788"/>
    <w:rsid w:val="00347940"/>
    <w:rsid w:val="00347C8C"/>
    <w:rsid w:val="00350604"/>
    <w:rsid w:val="00350888"/>
    <w:rsid w:val="00350E72"/>
    <w:rsid w:val="00351340"/>
    <w:rsid w:val="00351581"/>
    <w:rsid w:val="0035185A"/>
    <w:rsid w:val="00351A3B"/>
    <w:rsid w:val="00352774"/>
    <w:rsid w:val="00352995"/>
    <w:rsid w:val="00353317"/>
    <w:rsid w:val="003535BB"/>
    <w:rsid w:val="00353BA5"/>
    <w:rsid w:val="00353C9C"/>
    <w:rsid w:val="003545AE"/>
    <w:rsid w:val="00354B57"/>
    <w:rsid w:val="00355AE8"/>
    <w:rsid w:val="00355B5F"/>
    <w:rsid w:val="003591E4"/>
    <w:rsid w:val="003602C3"/>
    <w:rsid w:val="003607D4"/>
    <w:rsid w:val="0036095F"/>
    <w:rsid w:val="00360DDA"/>
    <w:rsid w:val="003610D4"/>
    <w:rsid w:val="00361ABB"/>
    <w:rsid w:val="003627A5"/>
    <w:rsid w:val="00362A5B"/>
    <w:rsid w:val="00362C13"/>
    <w:rsid w:val="00363ED4"/>
    <w:rsid w:val="00363F02"/>
    <w:rsid w:val="00363F22"/>
    <w:rsid w:val="0036442E"/>
    <w:rsid w:val="00364B76"/>
    <w:rsid w:val="003664E1"/>
    <w:rsid w:val="00366B61"/>
    <w:rsid w:val="00367854"/>
    <w:rsid w:val="00371020"/>
    <w:rsid w:val="0037107D"/>
    <w:rsid w:val="00371154"/>
    <w:rsid w:val="003711B7"/>
    <w:rsid w:val="003713CB"/>
    <w:rsid w:val="00371627"/>
    <w:rsid w:val="003723D8"/>
    <w:rsid w:val="0037260C"/>
    <w:rsid w:val="003727C5"/>
    <w:rsid w:val="0037313B"/>
    <w:rsid w:val="00373684"/>
    <w:rsid w:val="00374332"/>
    <w:rsid w:val="00374FC2"/>
    <w:rsid w:val="00375A4E"/>
    <w:rsid w:val="00376127"/>
    <w:rsid w:val="00377B6E"/>
    <w:rsid w:val="00380434"/>
    <w:rsid w:val="00380602"/>
    <w:rsid w:val="003807F0"/>
    <w:rsid w:val="00380A10"/>
    <w:rsid w:val="003814C9"/>
    <w:rsid w:val="00381C9F"/>
    <w:rsid w:val="00383460"/>
    <w:rsid w:val="003835BF"/>
    <w:rsid w:val="003836CE"/>
    <w:rsid w:val="00383854"/>
    <w:rsid w:val="00385229"/>
    <w:rsid w:val="00385502"/>
    <w:rsid w:val="0038570A"/>
    <w:rsid w:val="003857F3"/>
    <w:rsid w:val="00385972"/>
    <w:rsid w:val="00385B39"/>
    <w:rsid w:val="00385CC1"/>
    <w:rsid w:val="003863BC"/>
    <w:rsid w:val="00386502"/>
    <w:rsid w:val="00386C73"/>
    <w:rsid w:val="00386C7C"/>
    <w:rsid w:val="00387180"/>
    <w:rsid w:val="0038744D"/>
    <w:rsid w:val="0038750C"/>
    <w:rsid w:val="003875E8"/>
    <w:rsid w:val="00387979"/>
    <w:rsid w:val="003902FF"/>
    <w:rsid w:val="00390870"/>
    <w:rsid w:val="00390BFC"/>
    <w:rsid w:val="00390F43"/>
    <w:rsid w:val="003910D1"/>
    <w:rsid w:val="00392025"/>
    <w:rsid w:val="003926B1"/>
    <w:rsid w:val="00392992"/>
    <w:rsid w:val="00392BF2"/>
    <w:rsid w:val="003942F0"/>
    <w:rsid w:val="00394568"/>
    <w:rsid w:val="00394FEE"/>
    <w:rsid w:val="003954ED"/>
    <w:rsid w:val="00395679"/>
    <w:rsid w:val="00396182"/>
    <w:rsid w:val="00396876"/>
    <w:rsid w:val="003969CD"/>
    <w:rsid w:val="00396CDD"/>
    <w:rsid w:val="00397133"/>
    <w:rsid w:val="00397842"/>
    <w:rsid w:val="00397B17"/>
    <w:rsid w:val="003A0752"/>
    <w:rsid w:val="003A0E00"/>
    <w:rsid w:val="003A0FBA"/>
    <w:rsid w:val="003A1101"/>
    <w:rsid w:val="003A12D3"/>
    <w:rsid w:val="003A1EB5"/>
    <w:rsid w:val="003A214B"/>
    <w:rsid w:val="003A270C"/>
    <w:rsid w:val="003A2771"/>
    <w:rsid w:val="003A294F"/>
    <w:rsid w:val="003A2CB3"/>
    <w:rsid w:val="003A2DA8"/>
    <w:rsid w:val="003A2F80"/>
    <w:rsid w:val="003A303A"/>
    <w:rsid w:val="003A3A32"/>
    <w:rsid w:val="003A3A70"/>
    <w:rsid w:val="003A5827"/>
    <w:rsid w:val="003A5DC9"/>
    <w:rsid w:val="003A6097"/>
    <w:rsid w:val="003A655A"/>
    <w:rsid w:val="003A6868"/>
    <w:rsid w:val="003A6EDD"/>
    <w:rsid w:val="003A7122"/>
    <w:rsid w:val="003A7EA5"/>
    <w:rsid w:val="003B0F2E"/>
    <w:rsid w:val="003B16A8"/>
    <w:rsid w:val="003B1CA0"/>
    <w:rsid w:val="003B1DA2"/>
    <w:rsid w:val="003B1DF9"/>
    <w:rsid w:val="003B28B0"/>
    <w:rsid w:val="003B28DD"/>
    <w:rsid w:val="003B2B82"/>
    <w:rsid w:val="003B2DD2"/>
    <w:rsid w:val="003B3037"/>
    <w:rsid w:val="003B32D4"/>
    <w:rsid w:val="003B3B1A"/>
    <w:rsid w:val="003B4D56"/>
    <w:rsid w:val="003B5107"/>
    <w:rsid w:val="003B61F6"/>
    <w:rsid w:val="003B66E5"/>
    <w:rsid w:val="003B6782"/>
    <w:rsid w:val="003B71E7"/>
    <w:rsid w:val="003B77AA"/>
    <w:rsid w:val="003B7CCE"/>
    <w:rsid w:val="003B7FE2"/>
    <w:rsid w:val="003C0032"/>
    <w:rsid w:val="003C0069"/>
    <w:rsid w:val="003C156D"/>
    <w:rsid w:val="003C15A7"/>
    <w:rsid w:val="003C2456"/>
    <w:rsid w:val="003C2681"/>
    <w:rsid w:val="003C2B17"/>
    <w:rsid w:val="003C384A"/>
    <w:rsid w:val="003C3BA0"/>
    <w:rsid w:val="003C4097"/>
    <w:rsid w:val="003C4F7F"/>
    <w:rsid w:val="003C5326"/>
    <w:rsid w:val="003C6986"/>
    <w:rsid w:val="003D1095"/>
    <w:rsid w:val="003D21EC"/>
    <w:rsid w:val="003D2694"/>
    <w:rsid w:val="003D343E"/>
    <w:rsid w:val="003D3C7E"/>
    <w:rsid w:val="003D4320"/>
    <w:rsid w:val="003D554D"/>
    <w:rsid w:val="003D5BC3"/>
    <w:rsid w:val="003D5E5F"/>
    <w:rsid w:val="003D67E4"/>
    <w:rsid w:val="003D6C3A"/>
    <w:rsid w:val="003D6D46"/>
    <w:rsid w:val="003D6E10"/>
    <w:rsid w:val="003D7F93"/>
    <w:rsid w:val="003E0B75"/>
    <w:rsid w:val="003E10B5"/>
    <w:rsid w:val="003E1102"/>
    <w:rsid w:val="003E12B9"/>
    <w:rsid w:val="003E150A"/>
    <w:rsid w:val="003E18CD"/>
    <w:rsid w:val="003E1D02"/>
    <w:rsid w:val="003E1FDD"/>
    <w:rsid w:val="003E23D5"/>
    <w:rsid w:val="003E24F8"/>
    <w:rsid w:val="003E26DA"/>
    <w:rsid w:val="003E2B33"/>
    <w:rsid w:val="003E2FD1"/>
    <w:rsid w:val="003E30C0"/>
    <w:rsid w:val="003E3C80"/>
    <w:rsid w:val="003E408A"/>
    <w:rsid w:val="003E43D8"/>
    <w:rsid w:val="003E5129"/>
    <w:rsid w:val="003E54E1"/>
    <w:rsid w:val="003E6461"/>
    <w:rsid w:val="003E6A38"/>
    <w:rsid w:val="003E707B"/>
    <w:rsid w:val="003E7237"/>
    <w:rsid w:val="003E76C8"/>
    <w:rsid w:val="003E7ED2"/>
    <w:rsid w:val="003F281C"/>
    <w:rsid w:val="003F2A26"/>
    <w:rsid w:val="003F2CDA"/>
    <w:rsid w:val="003F314D"/>
    <w:rsid w:val="003F40BA"/>
    <w:rsid w:val="003F4560"/>
    <w:rsid w:val="003F45EA"/>
    <w:rsid w:val="003F5A55"/>
    <w:rsid w:val="003F5F2E"/>
    <w:rsid w:val="003F686E"/>
    <w:rsid w:val="003F6CA6"/>
    <w:rsid w:val="003F704B"/>
    <w:rsid w:val="003F74C3"/>
    <w:rsid w:val="003F74DC"/>
    <w:rsid w:val="003F7B32"/>
    <w:rsid w:val="003F7F7F"/>
    <w:rsid w:val="004001D2"/>
    <w:rsid w:val="004014A2"/>
    <w:rsid w:val="00402174"/>
    <w:rsid w:val="00402549"/>
    <w:rsid w:val="00403607"/>
    <w:rsid w:val="00403B10"/>
    <w:rsid w:val="00404481"/>
    <w:rsid w:val="004058E6"/>
    <w:rsid w:val="00406595"/>
    <w:rsid w:val="00406635"/>
    <w:rsid w:val="00406E3D"/>
    <w:rsid w:val="0040723A"/>
    <w:rsid w:val="00407C78"/>
    <w:rsid w:val="00407DC6"/>
    <w:rsid w:val="00407EAA"/>
    <w:rsid w:val="00410666"/>
    <w:rsid w:val="0041131F"/>
    <w:rsid w:val="004116B0"/>
    <w:rsid w:val="004117C6"/>
    <w:rsid w:val="00412522"/>
    <w:rsid w:val="00412C86"/>
    <w:rsid w:val="00412E22"/>
    <w:rsid w:val="00412FDF"/>
    <w:rsid w:val="004134E1"/>
    <w:rsid w:val="00415324"/>
    <w:rsid w:val="00416508"/>
    <w:rsid w:val="00416903"/>
    <w:rsid w:val="00416F82"/>
    <w:rsid w:val="00417446"/>
    <w:rsid w:val="004203AA"/>
    <w:rsid w:val="00420664"/>
    <w:rsid w:val="004206D6"/>
    <w:rsid w:val="00420AC4"/>
    <w:rsid w:val="0042122A"/>
    <w:rsid w:val="00421B80"/>
    <w:rsid w:val="00421F4D"/>
    <w:rsid w:val="004221F8"/>
    <w:rsid w:val="0042225E"/>
    <w:rsid w:val="00422AF8"/>
    <w:rsid w:val="0042346C"/>
    <w:rsid w:val="00423A83"/>
    <w:rsid w:val="00424788"/>
    <w:rsid w:val="00424A4D"/>
    <w:rsid w:val="00424BB0"/>
    <w:rsid w:val="00425339"/>
    <w:rsid w:val="00425F51"/>
    <w:rsid w:val="00426201"/>
    <w:rsid w:val="00426638"/>
    <w:rsid w:val="00426965"/>
    <w:rsid w:val="0042748A"/>
    <w:rsid w:val="004306FB"/>
    <w:rsid w:val="00430AC8"/>
    <w:rsid w:val="0043108D"/>
    <w:rsid w:val="00431719"/>
    <w:rsid w:val="00431727"/>
    <w:rsid w:val="00431B60"/>
    <w:rsid w:val="00432CB5"/>
    <w:rsid w:val="00432F82"/>
    <w:rsid w:val="0043333A"/>
    <w:rsid w:val="00433BEB"/>
    <w:rsid w:val="00433CD1"/>
    <w:rsid w:val="00433DC9"/>
    <w:rsid w:val="004347A1"/>
    <w:rsid w:val="0043527A"/>
    <w:rsid w:val="004357C6"/>
    <w:rsid w:val="00435B96"/>
    <w:rsid w:val="004361DD"/>
    <w:rsid w:val="00436873"/>
    <w:rsid w:val="00436957"/>
    <w:rsid w:val="00437547"/>
    <w:rsid w:val="00440631"/>
    <w:rsid w:val="0044073F"/>
    <w:rsid w:val="00440E87"/>
    <w:rsid w:val="00441602"/>
    <w:rsid w:val="0044189D"/>
    <w:rsid w:val="00441C2D"/>
    <w:rsid w:val="00442158"/>
    <w:rsid w:val="00444262"/>
    <w:rsid w:val="00444B96"/>
    <w:rsid w:val="0044540E"/>
    <w:rsid w:val="0044544D"/>
    <w:rsid w:val="004455C0"/>
    <w:rsid w:val="0044591E"/>
    <w:rsid w:val="00445A13"/>
    <w:rsid w:val="00446B34"/>
    <w:rsid w:val="00446EC1"/>
    <w:rsid w:val="00446F67"/>
    <w:rsid w:val="00446F88"/>
    <w:rsid w:val="00447210"/>
    <w:rsid w:val="00447359"/>
    <w:rsid w:val="00450185"/>
    <w:rsid w:val="00452455"/>
    <w:rsid w:val="0045246F"/>
    <w:rsid w:val="00452E2C"/>
    <w:rsid w:val="004532C2"/>
    <w:rsid w:val="004536A8"/>
    <w:rsid w:val="004545E5"/>
    <w:rsid w:val="0045479B"/>
    <w:rsid w:val="00454D5D"/>
    <w:rsid w:val="00454D8E"/>
    <w:rsid w:val="0045534E"/>
    <w:rsid w:val="00455F3D"/>
    <w:rsid w:val="0045619F"/>
    <w:rsid w:val="004563B1"/>
    <w:rsid w:val="00457064"/>
    <w:rsid w:val="004574D4"/>
    <w:rsid w:val="00460C9C"/>
    <w:rsid w:val="00460E33"/>
    <w:rsid w:val="00461282"/>
    <w:rsid w:val="00461365"/>
    <w:rsid w:val="00461471"/>
    <w:rsid w:val="004616B5"/>
    <w:rsid w:val="00461E83"/>
    <w:rsid w:val="004629C6"/>
    <w:rsid w:val="00462C2C"/>
    <w:rsid w:val="00462D50"/>
    <w:rsid w:val="00463204"/>
    <w:rsid w:val="004639B4"/>
    <w:rsid w:val="00464E98"/>
    <w:rsid w:val="004654BB"/>
    <w:rsid w:val="0046628D"/>
    <w:rsid w:val="00466576"/>
    <w:rsid w:val="00466907"/>
    <w:rsid w:val="00466D8D"/>
    <w:rsid w:val="00466D95"/>
    <w:rsid w:val="00466ED9"/>
    <w:rsid w:val="00467316"/>
    <w:rsid w:val="00467ACD"/>
    <w:rsid w:val="00467E91"/>
    <w:rsid w:val="00467F66"/>
    <w:rsid w:val="00470B43"/>
    <w:rsid w:val="00472CB5"/>
    <w:rsid w:val="00473B1E"/>
    <w:rsid w:val="00473BDC"/>
    <w:rsid w:val="004740BD"/>
    <w:rsid w:val="00474316"/>
    <w:rsid w:val="00474B4E"/>
    <w:rsid w:val="00475245"/>
    <w:rsid w:val="0047540B"/>
    <w:rsid w:val="004755A0"/>
    <w:rsid w:val="00475A1E"/>
    <w:rsid w:val="00475D4B"/>
    <w:rsid w:val="004763E6"/>
    <w:rsid w:val="0047641C"/>
    <w:rsid w:val="00476714"/>
    <w:rsid w:val="00477309"/>
    <w:rsid w:val="00477C82"/>
    <w:rsid w:val="00477EFF"/>
    <w:rsid w:val="00480176"/>
    <w:rsid w:val="0048033E"/>
    <w:rsid w:val="00480665"/>
    <w:rsid w:val="004809DB"/>
    <w:rsid w:val="00481287"/>
    <w:rsid w:val="004813B7"/>
    <w:rsid w:val="004814E1"/>
    <w:rsid w:val="00481658"/>
    <w:rsid w:val="00481E40"/>
    <w:rsid w:val="00481F62"/>
    <w:rsid w:val="00483520"/>
    <w:rsid w:val="00483884"/>
    <w:rsid w:val="00484B16"/>
    <w:rsid w:val="00484E4A"/>
    <w:rsid w:val="0048504B"/>
    <w:rsid w:val="0048506F"/>
    <w:rsid w:val="00485095"/>
    <w:rsid w:val="00485C68"/>
    <w:rsid w:val="00485DBF"/>
    <w:rsid w:val="00486610"/>
    <w:rsid w:val="00486F41"/>
    <w:rsid w:val="0048745D"/>
    <w:rsid w:val="004874CD"/>
    <w:rsid w:val="0048761F"/>
    <w:rsid w:val="00487680"/>
    <w:rsid w:val="00487D07"/>
    <w:rsid w:val="00490611"/>
    <w:rsid w:val="00490885"/>
    <w:rsid w:val="00490D67"/>
    <w:rsid w:val="0049135F"/>
    <w:rsid w:val="00491CEC"/>
    <w:rsid w:val="00491E93"/>
    <w:rsid w:val="00492933"/>
    <w:rsid w:val="00492C6E"/>
    <w:rsid w:val="00494570"/>
    <w:rsid w:val="00494991"/>
    <w:rsid w:val="00494CF9"/>
    <w:rsid w:val="00495D29"/>
    <w:rsid w:val="0049669D"/>
    <w:rsid w:val="004970C8"/>
    <w:rsid w:val="00497536"/>
    <w:rsid w:val="00497848"/>
    <w:rsid w:val="00497B36"/>
    <w:rsid w:val="00497BA2"/>
    <w:rsid w:val="004A0666"/>
    <w:rsid w:val="004A07E5"/>
    <w:rsid w:val="004A08DA"/>
    <w:rsid w:val="004A1AEC"/>
    <w:rsid w:val="004A1B5C"/>
    <w:rsid w:val="004A1C12"/>
    <w:rsid w:val="004A2063"/>
    <w:rsid w:val="004A2623"/>
    <w:rsid w:val="004A2DC6"/>
    <w:rsid w:val="004A34EB"/>
    <w:rsid w:val="004A3B61"/>
    <w:rsid w:val="004A3DB4"/>
    <w:rsid w:val="004A3E2C"/>
    <w:rsid w:val="004A5034"/>
    <w:rsid w:val="004A52E7"/>
    <w:rsid w:val="004A58D7"/>
    <w:rsid w:val="004A6267"/>
    <w:rsid w:val="004A6454"/>
    <w:rsid w:val="004A646B"/>
    <w:rsid w:val="004A6B3D"/>
    <w:rsid w:val="004A7518"/>
    <w:rsid w:val="004B05DD"/>
    <w:rsid w:val="004B105A"/>
    <w:rsid w:val="004B1475"/>
    <w:rsid w:val="004B1F95"/>
    <w:rsid w:val="004B2025"/>
    <w:rsid w:val="004B22D0"/>
    <w:rsid w:val="004B236C"/>
    <w:rsid w:val="004B3A16"/>
    <w:rsid w:val="004B466C"/>
    <w:rsid w:val="004B4720"/>
    <w:rsid w:val="004B492C"/>
    <w:rsid w:val="004B49CB"/>
    <w:rsid w:val="004B4A0D"/>
    <w:rsid w:val="004B4E9B"/>
    <w:rsid w:val="004B5A12"/>
    <w:rsid w:val="004B5A57"/>
    <w:rsid w:val="004B6817"/>
    <w:rsid w:val="004B693D"/>
    <w:rsid w:val="004B6CF0"/>
    <w:rsid w:val="004B6EE9"/>
    <w:rsid w:val="004B7B1C"/>
    <w:rsid w:val="004C003A"/>
    <w:rsid w:val="004C1597"/>
    <w:rsid w:val="004C18FF"/>
    <w:rsid w:val="004C192F"/>
    <w:rsid w:val="004C1B4F"/>
    <w:rsid w:val="004C2DAA"/>
    <w:rsid w:val="004C2EEC"/>
    <w:rsid w:val="004C468A"/>
    <w:rsid w:val="004C4AF0"/>
    <w:rsid w:val="004C54FF"/>
    <w:rsid w:val="004C581E"/>
    <w:rsid w:val="004C6332"/>
    <w:rsid w:val="004C6461"/>
    <w:rsid w:val="004C6DFC"/>
    <w:rsid w:val="004C7D94"/>
    <w:rsid w:val="004D1188"/>
    <w:rsid w:val="004D1D38"/>
    <w:rsid w:val="004D25AA"/>
    <w:rsid w:val="004D2717"/>
    <w:rsid w:val="004D35F6"/>
    <w:rsid w:val="004D38E7"/>
    <w:rsid w:val="004D43A4"/>
    <w:rsid w:val="004D4688"/>
    <w:rsid w:val="004D4B2A"/>
    <w:rsid w:val="004D4E0F"/>
    <w:rsid w:val="004D54E6"/>
    <w:rsid w:val="004D5A67"/>
    <w:rsid w:val="004D5BDB"/>
    <w:rsid w:val="004D60E2"/>
    <w:rsid w:val="004D62F7"/>
    <w:rsid w:val="004D63D7"/>
    <w:rsid w:val="004D6BFE"/>
    <w:rsid w:val="004D7198"/>
    <w:rsid w:val="004D7FD6"/>
    <w:rsid w:val="004E0782"/>
    <w:rsid w:val="004E09A6"/>
    <w:rsid w:val="004E0F61"/>
    <w:rsid w:val="004E0FFD"/>
    <w:rsid w:val="004E1B98"/>
    <w:rsid w:val="004E21BE"/>
    <w:rsid w:val="004E21D9"/>
    <w:rsid w:val="004E3BB2"/>
    <w:rsid w:val="004E45FE"/>
    <w:rsid w:val="004E4A35"/>
    <w:rsid w:val="004E4C63"/>
    <w:rsid w:val="004E500F"/>
    <w:rsid w:val="004E5203"/>
    <w:rsid w:val="004E5B0B"/>
    <w:rsid w:val="004E659E"/>
    <w:rsid w:val="004E6ED3"/>
    <w:rsid w:val="004E6FDA"/>
    <w:rsid w:val="004F0E91"/>
    <w:rsid w:val="004F0F0A"/>
    <w:rsid w:val="004F10B6"/>
    <w:rsid w:val="004F15E3"/>
    <w:rsid w:val="004F1C64"/>
    <w:rsid w:val="004F1E6A"/>
    <w:rsid w:val="004F2D56"/>
    <w:rsid w:val="004F2E97"/>
    <w:rsid w:val="004F32BF"/>
    <w:rsid w:val="004F3E85"/>
    <w:rsid w:val="004F40A5"/>
    <w:rsid w:val="004F4318"/>
    <w:rsid w:val="004F470B"/>
    <w:rsid w:val="004F52D8"/>
    <w:rsid w:val="004F52DB"/>
    <w:rsid w:val="004F6690"/>
    <w:rsid w:val="004F6F34"/>
    <w:rsid w:val="005000C4"/>
    <w:rsid w:val="00500959"/>
    <w:rsid w:val="00501060"/>
    <w:rsid w:val="005015F5"/>
    <w:rsid w:val="0050175D"/>
    <w:rsid w:val="00501BC5"/>
    <w:rsid w:val="00502A7E"/>
    <w:rsid w:val="00502ED9"/>
    <w:rsid w:val="00503F3F"/>
    <w:rsid w:val="00505B0F"/>
    <w:rsid w:val="00505C67"/>
    <w:rsid w:val="00505D0B"/>
    <w:rsid w:val="00505D98"/>
    <w:rsid w:val="00505F11"/>
    <w:rsid w:val="0050634F"/>
    <w:rsid w:val="005070F0"/>
    <w:rsid w:val="00507D4F"/>
    <w:rsid w:val="005108DF"/>
    <w:rsid w:val="00510CA6"/>
    <w:rsid w:val="00510D96"/>
    <w:rsid w:val="005110BD"/>
    <w:rsid w:val="00511209"/>
    <w:rsid w:val="0051143C"/>
    <w:rsid w:val="00511918"/>
    <w:rsid w:val="00511C1A"/>
    <w:rsid w:val="005132C6"/>
    <w:rsid w:val="00514590"/>
    <w:rsid w:val="0051499D"/>
    <w:rsid w:val="00514ACC"/>
    <w:rsid w:val="00514EE2"/>
    <w:rsid w:val="005160BA"/>
    <w:rsid w:val="00516292"/>
    <w:rsid w:val="005165BA"/>
    <w:rsid w:val="0051674E"/>
    <w:rsid w:val="00516F44"/>
    <w:rsid w:val="00517394"/>
    <w:rsid w:val="00520D32"/>
    <w:rsid w:val="00520F5B"/>
    <w:rsid w:val="0052287D"/>
    <w:rsid w:val="00522A35"/>
    <w:rsid w:val="00522D24"/>
    <w:rsid w:val="00523000"/>
    <w:rsid w:val="00523F6E"/>
    <w:rsid w:val="005240F6"/>
    <w:rsid w:val="005246C7"/>
    <w:rsid w:val="005247EE"/>
    <w:rsid w:val="00524C8A"/>
    <w:rsid w:val="00525566"/>
    <w:rsid w:val="005260DD"/>
    <w:rsid w:val="00526D10"/>
    <w:rsid w:val="00526D39"/>
    <w:rsid w:val="00526F8E"/>
    <w:rsid w:val="005270B6"/>
    <w:rsid w:val="005272DB"/>
    <w:rsid w:val="005276FD"/>
    <w:rsid w:val="00531233"/>
    <w:rsid w:val="00531A52"/>
    <w:rsid w:val="00531F91"/>
    <w:rsid w:val="005330F7"/>
    <w:rsid w:val="005331F4"/>
    <w:rsid w:val="00533D45"/>
    <w:rsid w:val="00534087"/>
    <w:rsid w:val="00534156"/>
    <w:rsid w:val="00534503"/>
    <w:rsid w:val="00534A7D"/>
    <w:rsid w:val="0053594F"/>
    <w:rsid w:val="00535A0D"/>
    <w:rsid w:val="00535C24"/>
    <w:rsid w:val="00535CA9"/>
    <w:rsid w:val="0053620C"/>
    <w:rsid w:val="00536FC7"/>
    <w:rsid w:val="005377A2"/>
    <w:rsid w:val="00537848"/>
    <w:rsid w:val="005400B0"/>
    <w:rsid w:val="005402D2"/>
    <w:rsid w:val="00540677"/>
    <w:rsid w:val="0054087C"/>
    <w:rsid w:val="00540D88"/>
    <w:rsid w:val="00540EE4"/>
    <w:rsid w:val="00541EC5"/>
    <w:rsid w:val="00542DF1"/>
    <w:rsid w:val="00542DF3"/>
    <w:rsid w:val="0054389A"/>
    <w:rsid w:val="00543D3B"/>
    <w:rsid w:val="0054422C"/>
    <w:rsid w:val="005447F0"/>
    <w:rsid w:val="00544905"/>
    <w:rsid w:val="00544C95"/>
    <w:rsid w:val="005460B0"/>
    <w:rsid w:val="00546C47"/>
    <w:rsid w:val="00546C9B"/>
    <w:rsid w:val="005477F9"/>
    <w:rsid w:val="00547DC1"/>
    <w:rsid w:val="005507A9"/>
    <w:rsid w:val="005508D9"/>
    <w:rsid w:val="005509E5"/>
    <w:rsid w:val="00550B3D"/>
    <w:rsid w:val="00550F2D"/>
    <w:rsid w:val="00552125"/>
    <w:rsid w:val="00552F03"/>
    <w:rsid w:val="0055456F"/>
    <w:rsid w:val="005546EF"/>
    <w:rsid w:val="0055484E"/>
    <w:rsid w:val="00554D1A"/>
    <w:rsid w:val="0055539C"/>
    <w:rsid w:val="00555DF3"/>
    <w:rsid w:val="00557AB2"/>
    <w:rsid w:val="00557C88"/>
    <w:rsid w:val="00560904"/>
    <w:rsid w:val="005617B1"/>
    <w:rsid w:val="00561E05"/>
    <w:rsid w:val="00562D86"/>
    <w:rsid w:val="00562E45"/>
    <w:rsid w:val="00562F10"/>
    <w:rsid w:val="005644D0"/>
    <w:rsid w:val="00564604"/>
    <w:rsid w:val="00564B0A"/>
    <w:rsid w:val="005657DE"/>
    <w:rsid w:val="005663DA"/>
    <w:rsid w:val="005665DB"/>
    <w:rsid w:val="0056681D"/>
    <w:rsid w:val="005671D1"/>
    <w:rsid w:val="00567897"/>
    <w:rsid w:val="00567DA8"/>
    <w:rsid w:val="0057019E"/>
    <w:rsid w:val="00570208"/>
    <w:rsid w:val="005712B1"/>
    <w:rsid w:val="005716EB"/>
    <w:rsid w:val="0057198E"/>
    <w:rsid w:val="00571C8D"/>
    <w:rsid w:val="00571DA5"/>
    <w:rsid w:val="00572253"/>
    <w:rsid w:val="005722E4"/>
    <w:rsid w:val="00572604"/>
    <w:rsid w:val="0057306B"/>
    <w:rsid w:val="0057361D"/>
    <w:rsid w:val="005740F9"/>
    <w:rsid w:val="005743A7"/>
    <w:rsid w:val="00574B8A"/>
    <w:rsid w:val="00575354"/>
    <w:rsid w:val="00575B8B"/>
    <w:rsid w:val="00575C30"/>
    <w:rsid w:val="005778D7"/>
    <w:rsid w:val="005779C4"/>
    <w:rsid w:val="0058000A"/>
    <w:rsid w:val="00580094"/>
    <w:rsid w:val="005807B1"/>
    <w:rsid w:val="00580A3D"/>
    <w:rsid w:val="00580C77"/>
    <w:rsid w:val="00580CCA"/>
    <w:rsid w:val="00581579"/>
    <w:rsid w:val="00581A08"/>
    <w:rsid w:val="00581C3C"/>
    <w:rsid w:val="00581DEE"/>
    <w:rsid w:val="005826FB"/>
    <w:rsid w:val="00582798"/>
    <w:rsid w:val="00582919"/>
    <w:rsid w:val="005835C8"/>
    <w:rsid w:val="0058424F"/>
    <w:rsid w:val="005843F7"/>
    <w:rsid w:val="00584D8A"/>
    <w:rsid w:val="00584EC7"/>
    <w:rsid w:val="005853B5"/>
    <w:rsid w:val="005853F2"/>
    <w:rsid w:val="0058554E"/>
    <w:rsid w:val="00585A9E"/>
    <w:rsid w:val="00585F0C"/>
    <w:rsid w:val="005876FC"/>
    <w:rsid w:val="00590FC0"/>
    <w:rsid w:val="005915CF"/>
    <w:rsid w:val="005916F9"/>
    <w:rsid w:val="005917D8"/>
    <w:rsid w:val="00591EA4"/>
    <w:rsid w:val="00592469"/>
    <w:rsid w:val="00592F0E"/>
    <w:rsid w:val="0059304D"/>
    <w:rsid w:val="005932D1"/>
    <w:rsid w:val="00593B24"/>
    <w:rsid w:val="00594480"/>
    <w:rsid w:val="00595273"/>
    <w:rsid w:val="00595398"/>
    <w:rsid w:val="00595A77"/>
    <w:rsid w:val="00595DB6"/>
    <w:rsid w:val="00595F6F"/>
    <w:rsid w:val="0059665E"/>
    <w:rsid w:val="00596755"/>
    <w:rsid w:val="00596817"/>
    <w:rsid w:val="00596F4D"/>
    <w:rsid w:val="00597437"/>
    <w:rsid w:val="00597A34"/>
    <w:rsid w:val="005A0269"/>
    <w:rsid w:val="005A07D9"/>
    <w:rsid w:val="005A11A5"/>
    <w:rsid w:val="005A13CC"/>
    <w:rsid w:val="005A1515"/>
    <w:rsid w:val="005A1B19"/>
    <w:rsid w:val="005A262A"/>
    <w:rsid w:val="005A2ED0"/>
    <w:rsid w:val="005A317E"/>
    <w:rsid w:val="005A464A"/>
    <w:rsid w:val="005A53CB"/>
    <w:rsid w:val="005A63BE"/>
    <w:rsid w:val="005A666A"/>
    <w:rsid w:val="005A68FB"/>
    <w:rsid w:val="005A6D4C"/>
    <w:rsid w:val="005A724A"/>
    <w:rsid w:val="005A7758"/>
    <w:rsid w:val="005A7A47"/>
    <w:rsid w:val="005A7A7F"/>
    <w:rsid w:val="005B0C85"/>
    <w:rsid w:val="005B20DC"/>
    <w:rsid w:val="005B2A7E"/>
    <w:rsid w:val="005B2EE1"/>
    <w:rsid w:val="005B3C84"/>
    <w:rsid w:val="005B3E98"/>
    <w:rsid w:val="005B3F1E"/>
    <w:rsid w:val="005B4391"/>
    <w:rsid w:val="005B45CB"/>
    <w:rsid w:val="005B4DF5"/>
    <w:rsid w:val="005B4F30"/>
    <w:rsid w:val="005B5922"/>
    <w:rsid w:val="005B5AB1"/>
    <w:rsid w:val="005B5CCB"/>
    <w:rsid w:val="005B6213"/>
    <w:rsid w:val="005B6921"/>
    <w:rsid w:val="005B697A"/>
    <w:rsid w:val="005B7013"/>
    <w:rsid w:val="005B7336"/>
    <w:rsid w:val="005B7482"/>
    <w:rsid w:val="005C0399"/>
    <w:rsid w:val="005C13C5"/>
    <w:rsid w:val="005C2019"/>
    <w:rsid w:val="005C2324"/>
    <w:rsid w:val="005C268B"/>
    <w:rsid w:val="005C2718"/>
    <w:rsid w:val="005C27E4"/>
    <w:rsid w:val="005C5104"/>
    <w:rsid w:val="005C63B2"/>
    <w:rsid w:val="005C63C6"/>
    <w:rsid w:val="005C6422"/>
    <w:rsid w:val="005C6619"/>
    <w:rsid w:val="005C703C"/>
    <w:rsid w:val="005C74EA"/>
    <w:rsid w:val="005D0E2D"/>
    <w:rsid w:val="005D1BA6"/>
    <w:rsid w:val="005D212E"/>
    <w:rsid w:val="005D2EB2"/>
    <w:rsid w:val="005D3C99"/>
    <w:rsid w:val="005D3DCC"/>
    <w:rsid w:val="005D40C8"/>
    <w:rsid w:val="005D4164"/>
    <w:rsid w:val="005D41B0"/>
    <w:rsid w:val="005D4F46"/>
    <w:rsid w:val="005D5B70"/>
    <w:rsid w:val="005D5F21"/>
    <w:rsid w:val="005D61F9"/>
    <w:rsid w:val="005D6920"/>
    <w:rsid w:val="005D69C9"/>
    <w:rsid w:val="005D6DD8"/>
    <w:rsid w:val="005D6F7A"/>
    <w:rsid w:val="005D7B61"/>
    <w:rsid w:val="005E057A"/>
    <w:rsid w:val="005E09B0"/>
    <w:rsid w:val="005E1AF5"/>
    <w:rsid w:val="005E1FD0"/>
    <w:rsid w:val="005E22F2"/>
    <w:rsid w:val="005E292E"/>
    <w:rsid w:val="005E2DFB"/>
    <w:rsid w:val="005E3F16"/>
    <w:rsid w:val="005E442D"/>
    <w:rsid w:val="005E4D94"/>
    <w:rsid w:val="005E4EB2"/>
    <w:rsid w:val="005E5365"/>
    <w:rsid w:val="005E5A66"/>
    <w:rsid w:val="005E5CFD"/>
    <w:rsid w:val="005E720A"/>
    <w:rsid w:val="005E728C"/>
    <w:rsid w:val="005E73C6"/>
    <w:rsid w:val="005E76B8"/>
    <w:rsid w:val="005E7AB9"/>
    <w:rsid w:val="005E7B67"/>
    <w:rsid w:val="005E7D86"/>
    <w:rsid w:val="005F028B"/>
    <w:rsid w:val="005F087F"/>
    <w:rsid w:val="005F13B7"/>
    <w:rsid w:val="005F2417"/>
    <w:rsid w:val="005F3194"/>
    <w:rsid w:val="005F3B71"/>
    <w:rsid w:val="005F407A"/>
    <w:rsid w:val="005F5812"/>
    <w:rsid w:val="005F5E91"/>
    <w:rsid w:val="005F6284"/>
    <w:rsid w:val="005F655E"/>
    <w:rsid w:val="005F6669"/>
    <w:rsid w:val="005F66DE"/>
    <w:rsid w:val="005F6958"/>
    <w:rsid w:val="005F6C16"/>
    <w:rsid w:val="005F7149"/>
    <w:rsid w:val="005F768F"/>
    <w:rsid w:val="005F7E5F"/>
    <w:rsid w:val="0060025E"/>
    <w:rsid w:val="00600277"/>
    <w:rsid w:val="0060031C"/>
    <w:rsid w:val="00600AED"/>
    <w:rsid w:val="00600B2B"/>
    <w:rsid w:val="006017B3"/>
    <w:rsid w:val="006024B9"/>
    <w:rsid w:val="00602A04"/>
    <w:rsid w:val="0060335C"/>
    <w:rsid w:val="00604468"/>
    <w:rsid w:val="00604A20"/>
    <w:rsid w:val="00604AC0"/>
    <w:rsid w:val="00604AD6"/>
    <w:rsid w:val="00604ADA"/>
    <w:rsid w:val="006056FF"/>
    <w:rsid w:val="0060577A"/>
    <w:rsid w:val="00605C63"/>
    <w:rsid w:val="00605DCA"/>
    <w:rsid w:val="006066D8"/>
    <w:rsid w:val="00607139"/>
    <w:rsid w:val="00607681"/>
    <w:rsid w:val="00607E21"/>
    <w:rsid w:val="0061118A"/>
    <w:rsid w:val="00612ED3"/>
    <w:rsid w:val="00613A34"/>
    <w:rsid w:val="00613B0F"/>
    <w:rsid w:val="00613ED0"/>
    <w:rsid w:val="006145A0"/>
    <w:rsid w:val="006156AA"/>
    <w:rsid w:val="00615F08"/>
    <w:rsid w:val="0061643C"/>
    <w:rsid w:val="00616B88"/>
    <w:rsid w:val="00616CAD"/>
    <w:rsid w:val="006173FC"/>
    <w:rsid w:val="006207D2"/>
    <w:rsid w:val="00621027"/>
    <w:rsid w:val="006218EE"/>
    <w:rsid w:val="00621D62"/>
    <w:rsid w:val="006224F9"/>
    <w:rsid w:val="00622D14"/>
    <w:rsid w:val="00622D68"/>
    <w:rsid w:val="00622D7D"/>
    <w:rsid w:val="006237AC"/>
    <w:rsid w:val="00624225"/>
    <w:rsid w:val="00625059"/>
    <w:rsid w:val="0062594C"/>
    <w:rsid w:val="00625A3F"/>
    <w:rsid w:val="006260B1"/>
    <w:rsid w:val="0062727C"/>
    <w:rsid w:val="006272FA"/>
    <w:rsid w:val="00627B3D"/>
    <w:rsid w:val="0063046A"/>
    <w:rsid w:val="00630AC9"/>
    <w:rsid w:val="00631577"/>
    <w:rsid w:val="00631ACB"/>
    <w:rsid w:val="00631EBF"/>
    <w:rsid w:val="00633231"/>
    <w:rsid w:val="0063487C"/>
    <w:rsid w:val="00634DBD"/>
    <w:rsid w:val="00634E01"/>
    <w:rsid w:val="00634EDD"/>
    <w:rsid w:val="00634F66"/>
    <w:rsid w:val="00635220"/>
    <w:rsid w:val="00635A11"/>
    <w:rsid w:val="0063654F"/>
    <w:rsid w:val="0063673D"/>
    <w:rsid w:val="006369F2"/>
    <w:rsid w:val="00636B0E"/>
    <w:rsid w:val="00636DDF"/>
    <w:rsid w:val="0063711F"/>
    <w:rsid w:val="00637562"/>
    <w:rsid w:val="0063765D"/>
    <w:rsid w:val="00637694"/>
    <w:rsid w:val="00637A64"/>
    <w:rsid w:val="00637C12"/>
    <w:rsid w:val="00637E3D"/>
    <w:rsid w:val="006401D7"/>
    <w:rsid w:val="0064032E"/>
    <w:rsid w:val="006414A5"/>
    <w:rsid w:val="00641605"/>
    <w:rsid w:val="00641854"/>
    <w:rsid w:val="00641C7F"/>
    <w:rsid w:val="006421D8"/>
    <w:rsid w:val="006424E0"/>
    <w:rsid w:val="0064253F"/>
    <w:rsid w:val="00643641"/>
    <w:rsid w:val="00643B6D"/>
    <w:rsid w:val="00643D99"/>
    <w:rsid w:val="006443D7"/>
    <w:rsid w:val="006449C2"/>
    <w:rsid w:val="00644CAA"/>
    <w:rsid w:val="00645D2A"/>
    <w:rsid w:val="006467F7"/>
    <w:rsid w:val="00646D99"/>
    <w:rsid w:val="006474C1"/>
    <w:rsid w:val="00647E2E"/>
    <w:rsid w:val="006511FC"/>
    <w:rsid w:val="0065182E"/>
    <w:rsid w:val="006518EA"/>
    <w:rsid w:val="00651AFF"/>
    <w:rsid w:val="006520D7"/>
    <w:rsid w:val="0065256C"/>
    <w:rsid w:val="0065269F"/>
    <w:rsid w:val="006528CD"/>
    <w:rsid w:val="00652ABC"/>
    <w:rsid w:val="006532CC"/>
    <w:rsid w:val="006535C9"/>
    <w:rsid w:val="00654007"/>
    <w:rsid w:val="006544F2"/>
    <w:rsid w:val="006549E5"/>
    <w:rsid w:val="00654A86"/>
    <w:rsid w:val="00654AE7"/>
    <w:rsid w:val="00654B63"/>
    <w:rsid w:val="0065549A"/>
    <w:rsid w:val="006557C2"/>
    <w:rsid w:val="006565F7"/>
    <w:rsid w:val="00656766"/>
    <w:rsid w:val="00656E25"/>
    <w:rsid w:val="00660578"/>
    <w:rsid w:val="00660587"/>
    <w:rsid w:val="006609FD"/>
    <w:rsid w:val="00660AC4"/>
    <w:rsid w:val="00660B3A"/>
    <w:rsid w:val="006613EA"/>
    <w:rsid w:val="00661626"/>
    <w:rsid w:val="00661670"/>
    <w:rsid w:val="0066188F"/>
    <w:rsid w:val="00661894"/>
    <w:rsid w:val="00662863"/>
    <w:rsid w:val="00662D63"/>
    <w:rsid w:val="00662FF8"/>
    <w:rsid w:val="0066362A"/>
    <w:rsid w:val="0066392C"/>
    <w:rsid w:val="0066395D"/>
    <w:rsid w:val="006645F1"/>
    <w:rsid w:val="00664EF4"/>
    <w:rsid w:val="00665A7A"/>
    <w:rsid w:val="00666900"/>
    <w:rsid w:val="0066771C"/>
    <w:rsid w:val="0067008D"/>
    <w:rsid w:val="00670139"/>
    <w:rsid w:val="00671030"/>
    <w:rsid w:val="0067122B"/>
    <w:rsid w:val="00671643"/>
    <w:rsid w:val="00671718"/>
    <w:rsid w:val="00671A9E"/>
    <w:rsid w:val="00671B41"/>
    <w:rsid w:val="00671FDC"/>
    <w:rsid w:val="006723B5"/>
    <w:rsid w:val="0067253C"/>
    <w:rsid w:val="0067396D"/>
    <w:rsid w:val="00673E19"/>
    <w:rsid w:val="0067527A"/>
    <w:rsid w:val="006756F0"/>
    <w:rsid w:val="00675A9D"/>
    <w:rsid w:val="00675BCC"/>
    <w:rsid w:val="00675D2A"/>
    <w:rsid w:val="006761AA"/>
    <w:rsid w:val="006766AF"/>
    <w:rsid w:val="00677EF8"/>
    <w:rsid w:val="00680965"/>
    <w:rsid w:val="00680E60"/>
    <w:rsid w:val="006811B3"/>
    <w:rsid w:val="006814D9"/>
    <w:rsid w:val="006814E4"/>
    <w:rsid w:val="006819EB"/>
    <w:rsid w:val="00681F98"/>
    <w:rsid w:val="00681FDF"/>
    <w:rsid w:val="00682698"/>
    <w:rsid w:val="0068286B"/>
    <w:rsid w:val="00682BB2"/>
    <w:rsid w:val="00682C7D"/>
    <w:rsid w:val="00683100"/>
    <w:rsid w:val="006841E2"/>
    <w:rsid w:val="00684C05"/>
    <w:rsid w:val="006855F6"/>
    <w:rsid w:val="00686953"/>
    <w:rsid w:val="00686A66"/>
    <w:rsid w:val="00686EF6"/>
    <w:rsid w:val="00687156"/>
    <w:rsid w:val="006876B6"/>
    <w:rsid w:val="00690991"/>
    <w:rsid w:val="00692069"/>
    <w:rsid w:val="00692097"/>
    <w:rsid w:val="006924D0"/>
    <w:rsid w:val="006925F2"/>
    <w:rsid w:val="00692E89"/>
    <w:rsid w:val="00693550"/>
    <w:rsid w:val="00693816"/>
    <w:rsid w:val="00694E32"/>
    <w:rsid w:val="00695100"/>
    <w:rsid w:val="00695384"/>
    <w:rsid w:val="006962CF"/>
    <w:rsid w:val="00696375"/>
    <w:rsid w:val="006963AC"/>
    <w:rsid w:val="00697BCE"/>
    <w:rsid w:val="00697C99"/>
    <w:rsid w:val="00697DBF"/>
    <w:rsid w:val="006A0082"/>
    <w:rsid w:val="006A031D"/>
    <w:rsid w:val="006A0382"/>
    <w:rsid w:val="006A0ADD"/>
    <w:rsid w:val="006A0B10"/>
    <w:rsid w:val="006A11B8"/>
    <w:rsid w:val="006A1E00"/>
    <w:rsid w:val="006A2B24"/>
    <w:rsid w:val="006A4162"/>
    <w:rsid w:val="006A4C5C"/>
    <w:rsid w:val="006A4F65"/>
    <w:rsid w:val="006A5C3E"/>
    <w:rsid w:val="006A602A"/>
    <w:rsid w:val="006A744E"/>
    <w:rsid w:val="006A7EBC"/>
    <w:rsid w:val="006B005D"/>
    <w:rsid w:val="006B02CD"/>
    <w:rsid w:val="006B0BA8"/>
    <w:rsid w:val="006B1AB3"/>
    <w:rsid w:val="006B1E42"/>
    <w:rsid w:val="006B202B"/>
    <w:rsid w:val="006B2C80"/>
    <w:rsid w:val="006B31A6"/>
    <w:rsid w:val="006B3E56"/>
    <w:rsid w:val="006B3E89"/>
    <w:rsid w:val="006B472E"/>
    <w:rsid w:val="006B48B3"/>
    <w:rsid w:val="006B48D2"/>
    <w:rsid w:val="006B4E36"/>
    <w:rsid w:val="006B527A"/>
    <w:rsid w:val="006B5708"/>
    <w:rsid w:val="006B5AA2"/>
    <w:rsid w:val="006B6836"/>
    <w:rsid w:val="006B6E6C"/>
    <w:rsid w:val="006B72EC"/>
    <w:rsid w:val="006B7893"/>
    <w:rsid w:val="006C07B6"/>
    <w:rsid w:val="006C1795"/>
    <w:rsid w:val="006C2064"/>
    <w:rsid w:val="006C21ED"/>
    <w:rsid w:val="006C350B"/>
    <w:rsid w:val="006C3552"/>
    <w:rsid w:val="006C4564"/>
    <w:rsid w:val="006C5CC1"/>
    <w:rsid w:val="006C6224"/>
    <w:rsid w:val="006C6558"/>
    <w:rsid w:val="006C6907"/>
    <w:rsid w:val="006C74B2"/>
    <w:rsid w:val="006C7718"/>
    <w:rsid w:val="006C7A51"/>
    <w:rsid w:val="006C7DCA"/>
    <w:rsid w:val="006C7E81"/>
    <w:rsid w:val="006C7EDE"/>
    <w:rsid w:val="006D083B"/>
    <w:rsid w:val="006D0B88"/>
    <w:rsid w:val="006D0D7B"/>
    <w:rsid w:val="006D0F54"/>
    <w:rsid w:val="006D1404"/>
    <w:rsid w:val="006D2A02"/>
    <w:rsid w:val="006D3CDA"/>
    <w:rsid w:val="006D46F4"/>
    <w:rsid w:val="006D4E0F"/>
    <w:rsid w:val="006D54F6"/>
    <w:rsid w:val="006D59D8"/>
    <w:rsid w:val="006D6219"/>
    <w:rsid w:val="006D664E"/>
    <w:rsid w:val="006D6997"/>
    <w:rsid w:val="006D6A46"/>
    <w:rsid w:val="006D6B70"/>
    <w:rsid w:val="006D74F2"/>
    <w:rsid w:val="006D7EF1"/>
    <w:rsid w:val="006E00F7"/>
    <w:rsid w:val="006E01E5"/>
    <w:rsid w:val="006E0C8B"/>
    <w:rsid w:val="006E0CF6"/>
    <w:rsid w:val="006E112D"/>
    <w:rsid w:val="006E1338"/>
    <w:rsid w:val="006E1555"/>
    <w:rsid w:val="006E19AA"/>
    <w:rsid w:val="006E25A2"/>
    <w:rsid w:val="006E2769"/>
    <w:rsid w:val="006E2A73"/>
    <w:rsid w:val="006E3409"/>
    <w:rsid w:val="006E3707"/>
    <w:rsid w:val="006E3DEB"/>
    <w:rsid w:val="006E4000"/>
    <w:rsid w:val="006E4074"/>
    <w:rsid w:val="006E45AA"/>
    <w:rsid w:val="006E480B"/>
    <w:rsid w:val="006E49F4"/>
    <w:rsid w:val="006E537D"/>
    <w:rsid w:val="006E552A"/>
    <w:rsid w:val="006E5742"/>
    <w:rsid w:val="006E64F9"/>
    <w:rsid w:val="006E7047"/>
    <w:rsid w:val="006E780F"/>
    <w:rsid w:val="006F0C60"/>
    <w:rsid w:val="006F1FB1"/>
    <w:rsid w:val="006F21D5"/>
    <w:rsid w:val="006F2860"/>
    <w:rsid w:val="006F2D47"/>
    <w:rsid w:val="006F36CF"/>
    <w:rsid w:val="006F386B"/>
    <w:rsid w:val="006F3E8E"/>
    <w:rsid w:val="006F4145"/>
    <w:rsid w:val="006F4358"/>
    <w:rsid w:val="006F4515"/>
    <w:rsid w:val="006F4BFE"/>
    <w:rsid w:val="006F580C"/>
    <w:rsid w:val="006F5FC3"/>
    <w:rsid w:val="006F607A"/>
    <w:rsid w:val="006F6571"/>
    <w:rsid w:val="006F65D2"/>
    <w:rsid w:val="006F6680"/>
    <w:rsid w:val="006F6B40"/>
    <w:rsid w:val="006F6F83"/>
    <w:rsid w:val="006F70AD"/>
    <w:rsid w:val="006F77E9"/>
    <w:rsid w:val="006F7BDB"/>
    <w:rsid w:val="0070020C"/>
    <w:rsid w:val="00700B59"/>
    <w:rsid w:val="00701645"/>
    <w:rsid w:val="00701B8C"/>
    <w:rsid w:val="00702D39"/>
    <w:rsid w:val="00702D84"/>
    <w:rsid w:val="00703214"/>
    <w:rsid w:val="007041F6"/>
    <w:rsid w:val="0070466E"/>
    <w:rsid w:val="007048D3"/>
    <w:rsid w:val="007050F7"/>
    <w:rsid w:val="007052F0"/>
    <w:rsid w:val="007057EB"/>
    <w:rsid w:val="00705ACA"/>
    <w:rsid w:val="00705F82"/>
    <w:rsid w:val="007063C8"/>
    <w:rsid w:val="00706539"/>
    <w:rsid w:val="007065F2"/>
    <w:rsid w:val="007066B2"/>
    <w:rsid w:val="00706898"/>
    <w:rsid w:val="00706E7B"/>
    <w:rsid w:val="00707D41"/>
    <w:rsid w:val="00710403"/>
    <w:rsid w:val="007105B6"/>
    <w:rsid w:val="007105D9"/>
    <w:rsid w:val="0071097E"/>
    <w:rsid w:val="00710A78"/>
    <w:rsid w:val="00710B1A"/>
    <w:rsid w:val="00710B4B"/>
    <w:rsid w:val="00711056"/>
    <w:rsid w:val="0071112C"/>
    <w:rsid w:val="0071505F"/>
    <w:rsid w:val="007152C8"/>
    <w:rsid w:val="00715A76"/>
    <w:rsid w:val="00715CE1"/>
    <w:rsid w:val="007170C9"/>
    <w:rsid w:val="00720520"/>
    <w:rsid w:val="00720A09"/>
    <w:rsid w:val="00720C33"/>
    <w:rsid w:val="007215E1"/>
    <w:rsid w:val="007216BF"/>
    <w:rsid w:val="0072182E"/>
    <w:rsid w:val="00722747"/>
    <w:rsid w:val="00724492"/>
    <w:rsid w:val="007245C4"/>
    <w:rsid w:val="0072462B"/>
    <w:rsid w:val="00724AA1"/>
    <w:rsid w:val="00724BAC"/>
    <w:rsid w:val="0072541E"/>
    <w:rsid w:val="007265D2"/>
    <w:rsid w:val="007265E8"/>
    <w:rsid w:val="00730813"/>
    <w:rsid w:val="00730C1C"/>
    <w:rsid w:val="00730CA7"/>
    <w:rsid w:val="00730EE4"/>
    <w:rsid w:val="00731257"/>
    <w:rsid w:val="00731497"/>
    <w:rsid w:val="00733018"/>
    <w:rsid w:val="00734294"/>
    <w:rsid w:val="00734E61"/>
    <w:rsid w:val="007359DA"/>
    <w:rsid w:val="0073606E"/>
    <w:rsid w:val="007378DB"/>
    <w:rsid w:val="00737EB8"/>
    <w:rsid w:val="007409A5"/>
    <w:rsid w:val="00741312"/>
    <w:rsid w:val="007413D2"/>
    <w:rsid w:val="007417F0"/>
    <w:rsid w:val="007418AE"/>
    <w:rsid w:val="00741927"/>
    <w:rsid w:val="00741A2A"/>
    <w:rsid w:val="0074287F"/>
    <w:rsid w:val="0074289E"/>
    <w:rsid w:val="007437B1"/>
    <w:rsid w:val="007438C7"/>
    <w:rsid w:val="0074397F"/>
    <w:rsid w:val="00743FFE"/>
    <w:rsid w:val="007445C3"/>
    <w:rsid w:val="0074542D"/>
    <w:rsid w:val="007460BB"/>
    <w:rsid w:val="00746242"/>
    <w:rsid w:val="0074646C"/>
    <w:rsid w:val="007469AD"/>
    <w:rsid w:val="00746AE4"/>
    <w:rsid w:val="0074711B"/>
    <w:rsid w:val="00747238"/>
    <w:rsid w:val="00747DFF"/>
    <w:rsid w:val="007504A5"/>
    <w:rsid w:val="00750854"/>
    <w:rsid w:val="007516F0"/>
    <w:rsid w:val="00751EDF"/>
    <w:rsid w:val="00751F28"/>
    <w:rsid w:val="0075298B"/>
    <w:rsid w:val="00752C85"/>
    <w:rsid w:val="007530FE"/>
    <w:rsid w:val="00753120"/>
    <w:rsid w:val="00753BC5"/>
    <w:rsid w:val="007544BF"/>
    <w:rsid w:val="00754B01"/>
    <w:rsid w:val="00754E73"/>
    <w:rsid w:val="007555D1"/>
    <w:rsid w:val="00755866"/>
    <w:rsid w:val="00756401"/>
    <w:rsid w:val="0075684A"/>
    <w:rsid w:val="007569F3"/>
    <w:rsid w:val="00757375"/>
    <w:rsid w:val="007576FE"/>
    <w:rsid w:val="00757C71"/>
    <w:rsid w:val="00757DB0"/>
    <w:rsid w:val="00757E2B"/>
    <w:rsid w:val="0076037F"/>
    <w:rsid w:val="007610F5"/>
    <w:rsid w:val="00761844"/>
    <w:rsid w:val="00761EC1"/>
    <w:rsid w:val="007624AF"/>
    <w:rsid w:val="00763498"/>
    <w:rsid w:val="00763621"/>
    <w:rsid w:val="00763A8C"/>
    <w:rsid w:val="00764B26"/>
    <w:rsid w:val="0076608B"/>
    <w:rsid w:val="00766091"/>
    <w:rsid w:val="007661DA"/>
    <w:rsid w:val="007661DF"/>
    <w:rsid w:val="00766207"/>
    <w:rsid w:val="0076647D"/>
    <w:rsid w:val="00766793"/>
    <w:rsid w:val="00766CE0"/>
    <w:rsid w:val="00767C20"/>
    <w:rsid w:val="00767EBD"/>
    <w:rsid w:val="007708ED"/>
    <w:rsid w:val="00770A7D"/>
    <w:rsid w:val="00770B23"/>
    <w:rsid w:val="00771ED1"/>
    <w:rsid w:val="00771EDF"/>
    <w:rsid w:val="00772229"/>
    <w:rsid w:val="007722D9"/>
    <w:rsid w:val="00772688"/>
    <w:rsid w:val="00772ACD"/>
    <w:rsid w:val="00772DF7"/>
    <w:rsid w:val="00773044"/>
    <w:rsid w:val="0077328B"/>
    <w:rsid w:val="00773757"/>
    <w:rsid w:val="00773CD7"/>
    <w:rsid w:val="00774C4F"/>
    <w:rsid w:val="007756CD"/>
    <w:rsid w:val="00775A12"/>
    <w:rsid w:val="00775A21"/>
    <w:rsid w:val="00775D1D"/>
    <w:rsid w:val="00775D25"/>
    <w:rsid w:val="00775F31"/>
    <w:rsid w:val="00776384"/>
    <w:rsid w:val="00776D4A"/>
    <w:rsid w:val="007779BD"/>
    <w:rsid w:val="00780A64"/>
    <w:rsid w:val="007812DB"/>
    <w:rsid w:val="00781528"/>
    <w:rsid w:val="00783A7C"/>
    <w:rsid w:val="00784D47"/>
    <w:rsid w:val="007856F1"/>
    <w:rsid w:val="00785754"/>
    <w:rsid w:val="007859A2"/>
    <w:rsid w:val="00785C39"/>
    <w:rsid w:val="00785D81"/>
    <w:rsid w:val="00785D96"/>
    <w:rsid w:val="0078615C"/>
    <w:rsid w:val="00786788"/>
    <w:rsid w:val="00786C26"/>
    <w:rsid w:val="00786EAF"/>
    <w:rsid w:val="00787C8B"/>
    <w:rsid w:val="00787CC2"/>
    <w:rsid w:val="00790761"/>
    <w:rsid w:val="00790D80"/>
    <w:rsid w:val="00791C72"/>
    <w:rsid w:val="00792A48"/>
    <w:rsid w:val="00792C1C"/>
    <w:rsid w:val="00792C6D"/>
    <w:rsid w:val="00792E74"/>
    <w:rsid w:val="0079348C"/>
    <w:rsid w:val="00793864"/>
    <w:rsid w:val="007946EA"/>
    <w:rsid w:val="00794D4F"/>
    <w:rsid w:val="007950D3"/>
    <w:rsid w:val="00795342"/>
    <w:rsid w:val="007954D6"/>
    <w:rsid w:val="00795958"/>
    <w:rsid w:val="00796187"/>
    <w:rsid w:val="00796324"/>
    <w:rsid w:val="00796E68"/>
    <w:rsid w:val="0079783D"/>
    <w:rsid w:val="00797AF8"/>
    <w:rsid w:val="00797BE8"/>
    <w:rsid w:val="00797D6B"/>
    <w:rsid w:val="007A0952"/>
    <w:rsid w:val="007A0988"/>
    <w:rsid w:val="007A1FDC"/>
    <w:rsid w:val="007A200C"/>
    <w:rsid w:val="007A3093"/>
    <w:rsid w:val="007A4151"/>
    <w:rsid w:val="007A44C9"/>
    <w:rsid w:val="007A4861"/>
    <w:rsid w:val="007A5AE7"/>
    <w:rsid w:val="007A5E8F"/>
    <w:rsid w:val="007A692D"/>
    <w:rsid w:val="007A72E5"/>
    <w:rsid w:val="007A7CAA"/>
    <w:rsid w:val="007B0935"/>
    <w:rsid w:val="007B1C70"/>
    <w:rsid w:val="007B1C7F"/>
    <w:rsid w:val="007B257C"/>
    <w:rsid w:val="007B2B5E"/>
    <w:rsid w:val="007B3208"/>
    <w:rsid w:val="007B331A"/>
    <w:rsid w:val="007B3783"/>
    <w:rsid w:val="007B37CB"/>
    <w:rsid w:val="007B3C0D"/>
    <w:rsid w:val="007B4578"/>
    <w:rsid w:val="007B490F"/>
    <w:rsid w:val="007B4922"/>
    <w:rsid w:val="007B49A8"/>
    <w:rsid w:val="007B4F1B"/>
    <w:rsid w:val="007B5431"/>
    <w:rsid w:val="007B544F"/>
    <w:rsid w:val="007B58B0"/>
    <w:rsid w:val="007B61BC"/>
    <w:rsid w:val="007B67E5"/>
    <w:rsid w:val="007B6D67"/>
    <w:rsid w:val="007B72E2"/>
    <w:rsid w:val="007B7550"/>
    <w:rsid w:val="007C15B7"/>
    <w:rsid w:val="007C2DC8"/>
    <w:rsid w:val="007C2E64"/>
    <w:rsid w:val="007C35C9"/>
    <w:rsid w:val="007C3BB1"/>
    <w:rsid w:val="007C564B"/>
    <w:rsid w:val="007C5668"/>
    <w:rsid w:val="007C5EAB"/>
    <w:rsid w:val="007C6753"/>
    <w:rsid w:val="007C685A"/>
    <w:rsid w:val="007C6AE3"/>
    <w:rsid w:val="007C7CDA"/>
    <w:rsid w:val="007C7D43"/>
    <w:rsid w:val="007D0944"/>
    <w:rsid w:val="007D0C2F"/>
    <w:rsid w:val="007D0EAE"/>
    <w:rsid w:val="007D10C3"/>
    <w:rsid w:val="007D1BEE"/>
    <w:rsid w:val="007D1DB2"/>
    <w:rsid w:val="007D259E"/>
    <w:rsid w:val="007D28B6"/>
    <w:rsid w:val="007D2951"/>
    <w:rsid w:val="007D2FF5"/>
    <w:rsid w:val="007D3305"/>
    <w:rsid w:val="007D3E09"/>
    <w:rsid w:val="007D422B"/>
    <w:rsid w:val="007D47FF"/>
    <w:rsid w:val="007D4AEE"/>
    <w:rsid w:val="007D4BD6"/>
    <w:rsid w:val="007D528C"/>
    <w:rsid w:val="007D597C"/>
    <w:rsid w:val="007D6156"/>
    <w:rsid w:val="007D61E2"/>
    <w:rsid w:val="007D6651"/>
    <w:rsid w:val="007D74FB"/>
    <w:rsid w:val="007D7524"/>
    <w:rsid w:val="007D78E6"/>
    <w:rsid w:val="007D7D67"/>
    <w:rsid w:val="007E0CE1"/>
    <w:rsid w:val="007E1501"/>
    <w:rsid w:val="007E2145"/>
    <w:rsid w:val="007E2710"/>
    <w:rsid w:val="007E2822"/>
    <w:rsid w:val="007E4984"/>
    <w:rsid w:val="007E4A34"/>
    <w:rsid w:val="007E5384"/>
    <w:rsid w:val="007E5ED6"/>
    <w:rsid w:val="007E6F3B"/>
    <w:rsid w:val="007E70EE"/>
    <w:rsid w:val="007E7E52"/>
    <w:rsid w:val="007F0147"/>
    <w:rsid w:val="007F0E62"/>
    <w:rsid w:val="007F0F7D"/>
    <w:rsid w:val="007F19D6"/>
    <w:rsid w:val="007F1DDB"/>
    <w:rsid w:val="007F2147"/>
    <w:rsid w:val="007F227C"/>
    <w:rsid w:val="007F2675"/>
    <w:rsid w:val="007F26E8"/>
    <w:rsid w:val="007F2F2D"/>
    <w:rsid w:val="007F31D3"/>
    <w:rsid w:val="007F367A"/>
    <w:rsid w:val="007F4063"/>
    <w:rsid w:val="007F4241"/>
    <w:rsid w:val="007F4D14"/>
    <w:rsid w:val="007F4DBF"/>
    <w:rsid w:val="007F5341"/>
    <w:rsid w:val="007F59BA"/>
    <w:rsid w:val="007F5A1A"/>
    <w:rsid w:val="007F66AE"/>
    <w:rsid w:val="007F6E24"/>
    <w:rsid w:val="007F6EA1"/>
    <w:rsid w:val="007F75C5"/>
    <w:rsid w:val="007F7820"/>
    <w:rsid w:val="007F7F24"/>
    <w:rsid w:val="00800433"/>
    <w:rsid w:val="008005EF"/>
    <w:rsid w:val="00800809"/>
    <w:rsid w:val="008011F3"/>
    <w:rsid w:val="008015FA"/>
    <w:rsid w:val="00801C43"/>
    <w:rsid w:val="00801D6F"/>
    <w:rsid w:val="00802949"/>
    <w:rsid w:val="00802DBF"/>
    <w:rsid w:val="00803473"/>
    <w:rsid w:val="008038E9"/>
    <w:rsid w:val="00803B17"/>
    <w:rsid w:val="00803B23"/>
    <w:rsid w:val="008048A0"/>
    <w:rsid w:val="00804B02"/>
    <w:rsid w:val="00804D49"/>
    <w:rsid w:val="00805DD9"/>
    <w:rsid w:val="00806161"/>
    <w:rsid w:val="008073AB"/>
    <w:rsid w:val="00810087"/>
    <w:rsid w:val="008101D7"/>
    <w:rsid w:val="008104D0"/>
    <w:rsid w:val="00810568"/>
    <w:rsid w:val="00810899"/>
    <w:rsid w:val="008109E5"/>
    <w:rsid w:val="00810D4C"/>
    <w:rsid w:val="00811A0A"/>
    <w:rsid w:val="00811AFD"/>
    <w:rsid w:val="00812097"/>
    <w:rsid w:val="00812928"/>
    <w:rsid w:val="00812D7E"/>
    <w:rsid w:val="00812FD3"/>
    <w:rsid w:val="008133F8"/>
    <w:rsid w:val="00813AD0"/>
    <w:rsid w:val="00813DFA"/>
    <w:rsid w:val="008147F0"/>
    <w:rsid w:val="00814935"/>
    <w:rsid w:val="008153CF"/>
    <w:rsid w:val="00815952"/>
    <w:rsid w:val="00815B1B"/>
    <w:rsid w:val="00815B65"/>
    <w:rsid w:val="00816241"/>
    <w:rsid w:val="00817000"/>
    <w:rsid w:val="00817ABD"/>
    <w:rsid w:val="00817DC6"/>
    <w:rsid w:val="008204EC"/>
    <w:rsid w:val="0082063E"/>
    <w:rsid w:val="0082069A"/>
    <w:rsid w:val="0082096A"/>
    <w:rsid w:val="00820A3D"/>
    <w:rsid w:val="00820DBD"/>
    <w:rsid w:val="00821038"/>
    <w:rsid w:val="00821C16"/>
    <w:rsid w:val="00822DCE"/>
    <w:rsid w:val="00823CD2"/>
    <w:rsid w:val="00824034"/>
    <w:rsid w:val="008245BE"/>
    <w:rsid w:val="008246A2"/>
    <w:rsid w:val="008256F7"/>
    <w:rsid w:val="0082586B"/>
    <w:rsid w:val="00826503"/>
    <w:rsid w:val="00827513"/>
    <w:rsid w:val="0082755B"/>
    <w:rsid w:val="00827D3B"/>
    <w:rsid w:val="00827F53"/>
    <w:rsid w:val="008301B6"/>
    <w:rsid w:val="00830475"/>
    <w:rsid w:val="008304A6"/>
    <w:rsid w:val="00831131"/>
    <w:rsid w:val="008314B2"/>
    <w:rsid w:val="00831C1F"/>
    <w:rsid w:val="00831D0C"/>
    <w:rsid w:val="00832817"/>
    <w:rsid w:val="00832CA4"/>
    <w:rsid w:val="0083300C"/>
    <w:rsid w:val="00833385"/>
    <w:rsid w:val="00833468"/>
    <w:rsid w:val="00833B8E"/>
    <w:rsid w:val="00834336"/>
    <w:rsid w:val="00834AA3"/>
    <w:rsid w:val="00834E55"/>
    <w:rsid w:val="008356C2"/>
    <w:rsid w:val="008365B7"/>
    <w:rsid w:val="0083687F"/>
    <w:rsid w:val="008371F2"/>
    <w:rsid w:val="00837B91"/>
    <w:rsid w:val="00837ED2"/>
    <w:rsid w:val="008406B9"/>
    <w:rsid w:val="00840759"/>
    <w:rsid w:val="008407C3"/>
    <w:rsid w:val="00840962"/>
    <w:rsid w:val="0084105D"/>
    <w:rsid w:val="00841154"/>
    <w:rsid w:val="008412AE"/>
    <w:rsid w:val="00841346"/>
    <w:rsid w:val="008418E6"/>
    <w:rsid w:val="00843228"/>
    <w:rsid w:val="008435E4"/>
    <w:rsid w:val="008438A7"/>
    <w:rsid w:val="00843AE0"/>
    <w:rsid w:val="00843BE6"/>
    <w:rsid w:val="00843EF0"/>
    <w:rsid w:val="00843F3A"/>
    <w:rsid w:val="00844396"/>
    <w:rsid w:val="00844666"/>
    <w:rsid w:val="00845877"/>
    <w:rsid w:val="00845F27"/>
    <w:rsid w:val="0084657C"/>
    <w:rsid w:val="0084683B"/>
    <w:rsid w:val="00846B35"/>
    <w:rsid w:val="00846B94"/>
    <w:rsid w:val="00850199"/>
    <w:rsid w:val="008519EE"/>
    <w:rsid w:val="00853123"/>
    <w:rsid w:val="00853500"/>
    <w:rsid w:val="00853CC0"/>
    <w:rsid w:val="00854518"/>
    <w:rsid w:val="00854F00"/>
    <w:rsid w:val="008556BF"/>
    <w:rsid w:val="0085619D"/>
    <w:rsid w:val="0085647F"/>
    <w:rsid w:val="008564C9"/>
    <w:rsid w:val="00856560"/>
    <w:rsid w:val="0085786F"/>
    <w:rsid w:val="00857C0C"/>
    <w:rsid w:val="00857E78"/>
    <w:rsid w:val="008603C1"/>
    <w:rsid w:val="0086090E"/>
    <w:rsid w:val="00860DDC"/>
    <w:rsid w:val="008612B0"/>
    <w:rsid w:val="008612F7"/>
    <w:rsid w:val="0086195F"/>
    <w:rsid w:val="00862512"/>
    <w:rsid w:val="008630F2"/>
    <w:rsid w:val="0086411C"/>
    <w:rsid w:val="00864724"/>
    <w:rsid w:val="00864E58"/>
    <w:rsid w:val="0086502D"/>
    <w:rsid w:val="008655FD"/>
    <w:rsid w:val="00865966"/>
    <w:rsid w:val="00866173"/>
    <w:rsid w:val="00866E9A"/>
    <w:rsid w:val="008670B9"/>
    <w:rsid w:val="00870DD0"/>
    <w:rsid w:val="008720B3"/>
    <w:rsid w:val="0087218B"/>
    <w:rsid w:val="008721DF"/>
    <w:rsid w:val="00873122"/>
    <w:rsid w:val="008732BC"/>
    <w:rsid w:val="00873700"/>
    <w:rsid w:val="00873A3C"/>
    <w:rsid w:val="00873DBC"/>
    <w:rsid w:val="00874176"/>
    <w:rsid w:val="00875142"/>
    <w:rsid w:val="00875226"/>
    <w:rsid w:val="00875ECD"/>
    <w:rsid w:val="0087621A"/>
    <w:rsid w:val="0087636D"/>
    <w:rsid w:val="008766F7"/>
    <w:rsid w:val="00876AA5"/>
    <w:rsid w:val="00876E09"/>
    <w:rsid w:val="00880674"/>
    <w:rsid w:val="00880906"/>
    <w:rsid w:val="0088092F"/>
    <w:rsid w:val="00880A5A"/>
    <w:rsid w:val="00881BAB"/>
    <w:rsid w:val="00881DAB"/>
    <w:rsid w:val="00881E33"/>
    <w:rsid w:val="00881FFA"/>
    <w:rsid w:val="00882CB0"/>
    <w:rsid w:val="00883494"/>
    <w:rsid w:val="00884711"/>
    <w:rsid w:val="0088542A"/>
    <w:rsid w:val="008856FB"/>
    <w:rsid w:val="00885767"/>
    <w:rsid w:val="008877B1"/>
    <w:rsid w:val="00890A2E"/>
    <w:rsid w:val="00890BD1"/>
    <w:rsid w:val="00890C0D"/>
    <w:rsid w:val="008910FF"/>
    <w:rsid w:val="00891853"/>
    <w:rsid w:val="00891C7F"/>
    <w:rsid w:val="00892DB0"/>
    <w:rsid w:val="00893421"/>
    <w:rsid w:val="00893624"/>
    <w:rsid w:val="008938ED"/>
    <w:rsid w:val="00893EA7"/>
    <w:rsid w:val="0089469B"/>
    <w:rsid w:val="00894F34"/>
    <w:rsid w:val="00895022"/>
    <w:rsid w:val="008955C1"/>
    <w:rsid w:val="008958C5"/>
    <w:rsid w:val="00895F12"/>
    <w:rsid w:val="00896CCE"/>
    <w:rsid w:val="00897356"/>
    <w:rsid w:val="008976CF"/>
    <w:rsid w:val="00897BD4"/>
    <w:rsid w:val="008A04AC"/>
    <w:rsid w:val="008A132D"/>
    <w:rsid w:val="008A2984"/>
    <w:rsid w:val="008A2F27"/>
    <w:rsid w:val="008A3B18"/>
    <w:rsid w:val="008A3F7B"/>
    <w:rsid w:val="008A417A"/>
    <w:rsid w:val="008A4567"/>
    <w:rsid w:val="008A4961"/>
    <w:rsid w:val="008A4F13"/>
    <w:rsid w:val="008A5200"/>
    <w:rsid w:val="008A54A8"/>
    <w:rsid w:val="008A5AA7"/>
    <w:rsid w:val="008A6A66"/>
    <w:rsid w:val="008A7598"/>
    <w:rsid w:val="008A7D9F"/>
    <w:rsid w:val="008B08A9"/>
    <w:rsid w:val="008B14F4"/>
    <w:rsid w:val="008B2073"/>
    <w:rsid w:val="008B22FD"/>
    <w:rsid w:val="008B283E"/>
    <w:rsid w:val="008B2D84"/>
    <w:rsid w:val="008B40E1"/>
    <w:rsid w:val="008B452B"/>
    <w:rsid w:val="008B47A0"/>
    <w:rsid w:val="008B48B1"/>
    <w:rsid w:val="008B4971"/>
    <w:rsid w:val="008B4C66"/>
    <w:rsid w:val="008B56D9"/>
    <w:rsid w:val="008B69A0"/>
    <w:rsid w:val="008B6F54"/>
    <w:rsid w:val="008B6F66"/>
    <w:rsid w:val="008B74F8"/>
    <w:rsid w:val="008B7D00"/>
    <w:rsid w:val="008C0EFA"/>
    <w:rsid w:val="008C0FCE"/>
    <w:rsid w:val="008C158C"/>
    <w:rsid w:val="008C20CF"/>
    <w:rsid w:val="008C2268"/>
    <w:rsid w:val="008C23E1"/>
    <w:rsid w:val="008C2587"/>
    <w:rsid w:val="008C3668"/>
    <w:rsid w:val="008C4E7B"/>
    <w:rsid w:val="008C4FEE"/>
    <w:rsid w:val="008C556D"/>
    <w:rsid w:val="008C60E9"/>
    <w:rsid w:val="008C6450"/>
    <w:rsid w:val="008C7434"/>
    <w:rsid w:val="008D0326"/>
    <w:rsid w:val="008D0E7D"/>
    <w:rsid w:val="008D1C52"/>
    <w:rsid w:val="008D2612"/>
    <w:rsid w:val="008D2746"/>
    <w:rsid w:val="008D280D"/>
    <w:rsid w:val="008D32CB"/>
    <w:rsid w:val="008D35D0"/>
    <w:rsid w:val="008D3967"/>
    <w:rsid w:val="008D4176"/>
    <w:rsid w:val="008D4526"/>
    <w:rsid w:val="008D4FA2"/>
    <w:rsid w:val="008D5044"/>
    <w:rsid w:val="008D5306"/>
    <w:rsid w:val="008D6C93"/>
    <w:rsid w:val="008D7129"/>
    <w:rsid w:val="008D7781"/>
    <w:rsid w:val="008D7C32"/>
    <w:rsid w:val="008D7F51"/>
    <w:rsid w:val="008E0195"/>
    <w:rsid w:val="008E06E1"/>
    <w:rsid w:val="008E0954"/>
    <w:rsid w:val="008E0957"/>
    <w:rsid w:val="008E0A47"/>
    <w:rsid w:val="008E0B36"/>
    <w:rsid w:val="008E0E22"/>
    <w:rsid w:val="008E15AC"/>
    <w:rsid w:val="008E174D"/>
    <w:rsid w:val="008E2E89"/>
    <w:rsid w:val="008E33B8"/>
    <w:rsid w:val="008E393D"/>
    <w:rsid w:val="008E4311"/>
    <w:rsid w:val="008E4AD4"/>
    <w:rsid w:val="008E657F"/>
    <w:rsid w:val="008E6625"/>
    <w:rsid w:val="008E6D62"/>
    <w:rsid w:val="008E6E5E"/>
    <w:rsid w:val="008E7051"/>
    <w:rsid w:val="008E7503"/>
    <w:rsid w:val="008E7E0B"/>
    <w:rsid w:val="008F0AD1"/>
    <w:rsid w:val="008F11DA"/>
    <w:rsid w:val="008F12B3"/>
    <w:rsid w:val="008F1539"/>
    <w:rsid w:val="008F1657"/>
    <w:rsid w:val="008F177B"/>
    <w:rsid w:val="008F1D76"/>
    <w:rsid w:val="008F208D"/>
    <w:rsid w:val="008F2D8E"/>
    <w:rsid w:val="008F32F2"/>
    <w:rsid w:val="008F4DA0"/>
    <w:rsid w:val="008F4E4F"/>
    <w:rsid w:val="008F4F8F"/>
    <w:rsid w:val="008F61F6"/>
    <w:rsid w:val="008F65D8"/>
    <w:rsid w:val="008F6D7D"/>
    <w:rsid w:val="008F74CD"/>
    <w:rsid w:val="008F7799"/>
    <w:rsid w:val="008F78F4"/>
    <w:rsid w:val="008F7BEA"/>
    <w:rsid w:val="00900311"/>
    <w:rsid w:val="00901632"/>
    <w:rsid w:val="00902592"/>
    <w:rsid w:val="00903046"/>
    <w:rsid w:val="009032F4"/>
    <w:rsid w:val="00903C50"/>
    <w:rsid w:val="00903D23"/>
    <w:rsid w:val="0090455E"/>
    <w:rsid w:val="0090464A"/>
    <w:rsid w:val="0090469F"/>
    <w:rsid w:val="00904D50"/>
    <w:rsid w:val="00905243"/>
    <w:rsid w:val="009052BF"/>
    <w:rsid w:val="0090540C"/>
    <w:rsid w:val="00905B87"/>
    <w:rsid w:val="009075F1"/>
    <w:rsid w:val="00907BEF"/>
    <w:rsid w:val="009100FF"/>
    <w:rsid w:val="009105BF"/>
    <w:rsid w:val="0091060B"/>
    <w:rsid w:val="009108EB"/>
    <w:rsid w:val="00910A39"/>
    <w:rsid w:val="00910BBC"/>
    <w:rsid w:val="00910E13"/>
    <w:rsid w:val="009112B8"/>
    <w:rsid w:val="0091169E"/>
    <w:rsid w:val="009116E2"/>
    <w:rsid w:val="00911CEB"/>
    <w:rsid w:val="0091299D"/>
    <w:rsid w:val="009129B5"/>
    <w:rsid w:val="0091330E"/>
    <w:rsid w:val="009141D0"/>
    <w:rsid w:val="0091547E"/>
    <w:rsid w:val="0091584F"/>
    <w:rsid w:val="00915B34"/>
    <w:rsid w:val="0091641B"/>
    <w:rsid w:val="00916659"/>
    <w:rsid w:val="009174E9"/>
    <w:rsid w:val="00917669"/>
    <w:rsid w:val="00917686"/>
    <w:rsid w:val="00917D89"/>
    <w:rsid w:val="00920017"/>
    <w:rsid w:val="0092045C"/>
    <w:rsid w:val="00920BBB"/>
    <w:rsid w:val="00921625"/>
    <w:rsid w:val="00921B7D"/>
    <w:rsid w:val="00921C06"/>
    <w:rsid w:val="00921E94"/>
    <w:rsid w:val="00921F5C"/>
    <w:rsid w:val="009223F7"/>
    <w:rsid w:val="009229F5"/>
    <w:rsid w:val="00922B08"/>
    <w:rsid w:val="00922E93"/>
    <w:rsid w:val="00923090"/>
    <w:rsid w:val="0092344A"/>
    <w:rsid w:val="00923B17"/>
    <w:rsid w:val="009247A1"/>
    <w:rsid w:val="00924D03"/>
    <w:rsid w:val="00926210"/>
    <w:rsid w:val="0092648F"/>
    <w:rsid w:val="0092734E"/>
    <w:rsid w:val="00927A2E"/>
    <w:rsid w:val="00927BA9"/>
    <w:rsid w:val="00927C34"/>
    <w:rsid w:val="00927E8F"/>
    <w:rsid w:val="00927F77"/>
    <w:rsid w:val="0093039B"/>
    <w:rsid w:val="00930517"/>
    <w:rsid w:val="00930B56"/>
    <w:rsid w:val="00931175"/>
    <w:rsid w:val="009311DF"/>
    <w:rsid w:val="009314D4"/>
    <w:rsid w:val="0093196D"/>
    <w:rsid w:val="00931ED9"/>
    <w:rsid w:val="00931FC7"/>
    <w:rsid w:val="009327A6"/>
    <w:rsid w:val="00933DF9"/>
    <w:rsid w:val="0093457D"/>
    <w:rsid w:val="0093496C"/>
    <w:rsid w:val="00934D33"/>
    <w:rsid w:val="00937B1C"/>
    <w:rsid w:val="009402B8"/>
    <w:rsid w:val="00940645"/>
    <w:rsid w:val="00940894"/>
    <w:rsid w:val="00940974"/>
    <w:rsid w:val="00941343"/>
    <w:rsid w:val="009414A3"/>
    <w:rsid w:val="00941D26"/>
    <w:rsid w:val="00942BD8"/>
    <w:rsid w:val="00942EF0"/>
    <w:rsid w:val="00943634"/>
    <w:rsid w:val="00943EB2"/>
    <w:rsid w:val="00944147"/>
    <w:rsid w:val="00944F66"/>
    <w:rsid w:val="009455D9"/>
    <w:rsid w:val="009466D2"/>
    <w:rsid w:val="00947204"/>
    <w:rsid w:val="009472BB"/>
    <w:rsid w:val="00947A44"/>
    <w:rsid w:val="00947DA5"/>
    <w:rsid w:val="0095015B"/>
    <w:rsid w:val="009502DB"/>
    <w:rsid w:val="0095049A"/>
    <w:rsid w:val="009507D0"/>
    <w:rsid w:val="00950C90"/>
    <w:rsid w:val="00950CA0"/>
    <w:rsid w:val="00951151"/>
    <w:rsid w:val="00951BF7"/>
    <w:rsid w:val="009526C5"/>
    <w:rsid w:val="00952751"/>
    <w:rsid w:val="00952D04"/>
    <w:rsid w:val="00952F3B"/>
    <w:rsid w:val="00953118"/>
    <w:rsid w:val="00955279"/>
    <w:rsid w:val="009556AB"/>
    <w:rsid w:val="00955834"/>
    <w:rsid w:val="00955BDC"/>
    <w:rsid w:val="0095643C"/>
    <w:rsid w:val="009571F3"/>
    <w:rsid w:val="0095771F"/>
    <w:rsid w:val="00957971"/>
    <w:rsid w:val="00960012"/>
    <w:rsid w:val="00960359"/>
    <w:rsid w:val="00960674"/>
    <w:rsid w:val="00960DB0"/>
    <w:rsid w:val="00962163"/>
    <w:rsid w:val="009624BA"/>
    <w:rsid w:val="00962644"/>
    <w:rsid w:val="00963AE0"/>
    <w:rsid w:val="00963B05"/>
    <w:rsid w:val="00964035"/>
    <w:rsid w:val="009640E2"/>
    <w:rsid w:val="00964109"/>
    <w:rsid w:val="00964943"/>
    <w:rsid w:val="00965DF0"/>
    <w:rsid w:val="0096637D"/>
    <w:rsid w:val="00966396"/>
    <w:rsid w:val="0096658E"/>
    <w:rsid w:val="00966B48"/>
    <w:rsid w:val="00966DAF"/>
    <w:rsid w:val="009678C9"/>
    <w:rsid w:val="00967A22"/>
    <w:rsid w:val="00967B66"/>
    <w:rsid w:val="0097020B"/>
    <w:rsid w:val="0097058A"/>
    <w:rsid w:val="009712A2"/>
    <w:rsid w:val="00971347"/>
    <w:rsid w:val="00971AF2"/>
    <w:rsid w:val="009734B8"/>
    <w:rsid w:val="009736CC"/>
    <w:rsid w:val="00974E00"/>
    <w:rsid w:val="00974F5F"/>
    <w:rsid w:val="00975382"/>
    <w:rsid w:val="009753CC"/>
    <w:rsid w:val="00975682"/>
    <w:rsid w:val="00977656"/>
    <w:rsid w:val="00980234"/>
    <w:rsid w:val="009803C4"/>
    <w:rsid w:val="009804C4"/>
    <w:rsid w:val="009807D1"/>
    <w:rsid w:val="009817A5"/>
    <w:rsid w:val="00982198"/>
    <w:rsid w:val="009824C9"/>
    <w:rsid w:val="009825E5"/>
    <w:rsid w:val="00982A4F"/>
    <w:rsid w:val="00982CE9"/>
    <w:rsid w:val="00983375"/>
    <w:rsid w:val="00984BDE"/>
    <w:rsid w:val="00984E17"/>
    <w:rsid w:val="00985662"/>
    <w:rsid w:val="009857F7"/>
    <w:rsid w:val="00985E1F"/>
    <w:rsid w:val="00985E41"/>
    <w:rsid w:val="00985FD3"/>
    <w:rsid w:val="00986FEC"/>
    <w:rsid w:val="0098761D"/>
    <w:rsid w:val="0099003A"/>
    <w:rsid w:val="00990381"/>
    <w:rsid w:val="009907DF"/>
    <w:rsid w:val="009918C7"/>
    <w:rsid w:val="00991C04"/>
    <w:rsid w:val="00992605"/>
    <w:rsid w:val="00992D9C"/>
    <w:rsid w:val="00992E22"/>
    <w:rsid w:val="009933F2"/>
    <w:rsid w:val="00993BA5"/>
    <w:rsid w:val="0099411D"/>
    <w:rsid w:val="009943EB"/>
    <w:rsid w:val="00994493"/>
    <w:rsid w:val="009945F5"/>
    <w:rsid w:val="00994929"/>
    <w:rsid w:val="009952EB"/>
    <w:rsid w:val="009956E6"/>
    <w:rsid w:val="00995C4F"/>
    <w:rsid w:val="00995C96"/>
    <w:rsid w:val="00995D33"/>
    <w:rsid w:val="00995DEC"/>
    <w:rsid w:val="0099639A"/>
    <w:rsid w:val="00996C9B"/>
    <w:rsid w:val="009978EB"/>
    <w:rsid w:val="00997C5F"/>
    <w:rsid w:val="009A04B2"/>
    <w:rsid w:val="009A056A"/>
    <w:rsid w:val="009A0ABB"/>
    <w:rsid w:val="009A1DCE"/>
    <w:rsid w:val="009A2AB5"/>
    <w:rsid w:val="009A31D4"/>
    <w:rsid w:val="009A512E"/>
    <w:rsid w:val="009A5201"/>
    <w:rsid w:val="009A5230"/>
    <w:rsid w:val="009A5A96"/>
    <w:rsid w:val="009A65E0"/>
    <w:rsid w:val="009A7021"/>
    <w:rsid w:val="009A7906"/>
    <w:rsid w:val="009B01D7"/>
    <w:rsid w:val="009B0A5B"/>
    <w:rsid w:val="009B0D57"/>
    <w:rsid w:val="009B1472"/>
    <w:rsid w:val="009B17F3"/>
    <w:rsid w:val="009B1ABC"/>
    <w:rsid w:val="009B1DA9"/>
    <w:rsid w:val="009B2162"/>
    <w:rsid w:val="009B2226"/>
    <w:rsid w:val="009B3019"/>
    <w:rsid w:val="009B32BA"/>
    <w:rsid w:val="009B333A"/>
    <w:rsid w:val="009B3B91"/>
    <w:rsid w:val="009B5557"/>
    <w:rsid w:val="009B59B1"/>
    <w:rsid w:val="009B5F56"/>
    <w:rsid w:val="009B617D"/>
    <w:rsid w:val="009B7379"/>
    <w:rsid w:val="009B7414"/>
    <w:rsid w:val="009B75E1"/>
    <w:rsid w:val="009B7800"/>
    <w:rsid w:val="009B79C8"/>
    <w:rsid w:val="009B7D51"/>
    <w:rsid w:val="009B7F08"/>
    <w:rsid w:val="009C0108"/>
    <w:rsid w:val="009C0D14"/>
    <w:rsid w:val="009C124E"/>
    <w:rsid w:val="009C182E"/>
    <w:rsid w:val="009C1C61"/>
    <w:rsid w:val="009C1DB8"/>
    <w:rsid w:val="009C2A11"/>
    <w:rsid w:val="009C2F95"/>
    <w:rsid w:val="009C2FC8"/>
    <w:rsid w:val="009C31B8"/>
    <w:rsid w:val="009C33D0"/>
    <w:rsid w:val="009C374F"/>
    <w:rsid w:val="009C468B"/>
    <w:rsid w:val="009C48CE"/>
    <w:rsid w:val="009C4BCB"/>
    <w:rsid w:val="009C6039"/>
    <w:rsid w:val="009C6595"/>
    <w:rsid w:val="009C6A3F"/>
    <w:rsid w:val="009C72B9"/>
    <w:rsid w:val="009C797F"/>
    <w:rsid w:val="009C79CB"/>
    <w:rsid w:val="009D111D"/>
    <w:rsid w:val="009D1532"/>
    <w:rsid w:val="009D1643"/>
    <w:rsid w:val="009D210B"/>
    <w:rsid w:val="009D2337"/>
    <w:rsid w:val="009D2468"/>
    <w:rsid w:val="009D25A2"/>
    <w:rsid w:val="009D28DB"/>
    <w:rsid w:val="009D3581"/>
    <w:rsid w:val="009D5306"/>
    <w:rsid w:val="009D544B"/>
    <w:rsid w:val="009D6315"/>
    <w:rsid w:val="009D6414"/>
    <w:rsid w:val="009D694C"/>
    <w:rsid w:val="009D6965"/>
    <w:rsid w:val="009D69A5"/>
    <w:rsid w:val="009D7451"/>
    <w:rsid w:val="009D7A83"/>
    <w:rsid w:val="009E05BD"/>
    <w:rsid w:val="009E09E3"/>
    <w:rsid w:val="009E0DD2"/>
    <w:rsid w:val="009E0E07"/>
    <w:rsid w:val="009E11EF"/>
    <w:rsid w:val="009E11F6"/>
    <w:rsid w:val="009E13CE"/>
    <w:rsid w:val="009E1992"/>
    <w:rsid w:val="009E1CED"/>
    <w:rsid w:val="009E1CF2"/>
    <w:rsid w:val="009E22CD"/>
    <w:rsid w:val="009E32E5"/>
    <w:rsid w:val="009E3D46"/>
    <w:rsid w:val="009E40D2"/>
    <w:rsid w:val="009E454C"/>
    <w:rsid w:val="009E45F7"/>
    <w:rsid w:val="009E474F"/>
    <w:rsid w:val="009E48A4"/>
    <w:rsid w:val="009E496E"/>
    <w:rsid w:val="009E56F7"/>
    <w:rsid w:val="009E5D84"/>
    <w:rsid w:val="009E6279"/>
    <w:rsid w:val="009E682A"/>
    <w:rsid w:val="009E6B4F"/>
    <w:rsid w:val="009E7524"/>
    <w:rsid w:val="009E7561"/>
    <w:rsid w:val="009E79F5"/>
    <w:rsid w:val="009E7B08"/>
    <w:rsid w:val="009E7E94"/>
    <w:rsid w:val="009F11B2"/>
    <w:rsid w:val="009F1370"/>
    <w:rsid w:val="009F13CB"/>
    <w:rsid w:val="009F1A45"/>
    <w:rsid w:val="009F1DA0"/>
    <w:rsid w:val="009F248F"/>
    <w:rsid w:val="009F2556"/>
    <w:rsid w:val="009F2858"/>
    <w:rsid w:val="009F2A14"/>
    <w:rsid w:val="009F35E7"/>
    <w:rsid w:val="009F5429"/>
    <w:rsid w:val="009F57D3"/>
    <w:rsid w:val="009F5A7F"/>
    <w:rsid w:val="009F5ECA"/>
    <w:rsid w:val="009F71A1"/>
    <w:rsid w:val="009F784E"/>
    <w:rsid w:val="00A00164"/>
    <w:rsid w:val="00A00356"/>
    <w:rsid w:val="00A005AB"/>
    <w:rsid w:val="00A005BE"/>
    <w:rsid w:val="00A01320"/>
    <w:rsid w:val="00A01421"/>
    <w:rsid w:val="00A021EF"/>
    <w:rsid w:val="00A0224B"/>
    <w:rsid w:val="00A02ADF"/>
    <w:rsid w:val="00A02B2C"/>
    <w:rsid w:val="00A03270"/>
    <w:rsid w:val="00A034DD"/>
    <w:rsid w:val="00A03BDC"/>
    <w:rsid w:val="00A040FE"/>
    <w:rsid w:val="00A042D4"/>
    <w:rsid w:val="00A044A4"/>
    <w:rsid w:val="00A0450D"/>
    <w:rsid w:val="00A046EB"/>
    <w:rsid w:val="00A0472D"/>
    <w:rsid w:val="00A04993"/>
    <w:rsid w:val="00A04E7D"/>
    <w:rsid w:val="00A053CD"/>
    <w:rsid w:val="00A0652B"/>
    <w:rsid w:val="00A06981"/>
    <w:rsid w:val="00A0742E"/>
    <w:rsid w:val="00A075AC"/>
    <w:rsid w:val="00A079B4"/>
    <w:rsid w:val="00A07BE3"/>
    <w:rsid w:val="00A07C28"/>
    <w:rsid w:val="00A07F43"/>
    <w:rsid w:val="00A10807"/>
    <w:rsid w:val="00A10FF3"/>
    <w:rsid w:val="00A1127A"/>
    <w:rsid w:val="00A11535"/>
    <w:rsid w:val="00A115B2"/>
    <w:rsid w:val="00A1213F"/>
    <w:rsid w:val="00A12234"/>
    <w:rsid w:val="00A12655"/>
    <w:rsid w:val="00A12798"/>
    <w:rsid w:val="00A127A4"/>
    <w:rsid w:val="00A12F9B"/>
    <w:rsid w:val="00A13119"/>
    <w:rsid w:val="00A133EB"/>
    <w:rsid w:val="00A137C4"/>
    <w:rsid w:val="00A138B3"/>
    <w:rsid w:val="00A13B3D"/>
    <w:rsid w:val="00A13F4B"/>
    <w:rsid w:val="00A144C9"/>
    <w:rsid w:val="00A14B00"/>
    <w:rsid w:val="00A14CCC"/>
    <w:rsid w:val="00A14FB6"/>
    <w:rsid w:val="00A1660E"/>
    <w:rsid w:val="00A16B22"/>
    <w:rsid w:val="00A16D93"/>
    <w:rsid w:val="00A1714F"/>
    <w:rsid w:val="00A17412"/>
    <w:rsid w:val="00A1773E"/>
    <w:rsid w:val="00A20331"/>
    <w:rsid w:val="00A208D4"/>
    <w:rsid w:val="00A20B31"/>
    <w:rsid w:val="00A20E18"/>
    <w:rsid w:val="00A22258"/>
    <w:rsid w:val="00A22F1B"/>
    <w:rsid w:val="00A22FD2"/>
    <w:rsid w:val="00A2311E"/>
    <w:rsid w:val="00A23453"/>
    <w:rsid w:val="00A23AEC"/>
    <w:rsid w:val="00A23C72"/>
    <w:rsid w:val="00A23EB7"/>
    <w:rsid w:val="00A240F1"/>
    <w:rsid w:val="00A2465B"/>
    <w:rsid w:val="00A24D7C"/>
    <w:rsid w:val="00A252F9"/>
    <w:rsid w:val="00A260B6"/>
    <w:rsid w:val="00A267B6"/>
    <w:rsid w:val="00A26C16"/>
    <w:rsid w:val="00A26F96"/>
    <w:rsid w:val="00A27435"/>
    <w:rsid w:val="00A277D0"/>
    <w:rsid w:val="00A30517"/>
    <w:rsid w:val="00A305B8"/>
    <w:rsid w:val="00A30BBB"/>
    <w:rsid w:val="00A30D8F"/>
    <w:rsid w:val="00A310BF"/>
    <w:rsid w:val="00A310E6"/>
    <w:rsid w:val="00A31C7E"/>
    <w:rsid w:val="00A320D4"/>
    <w:rsid w:val="00A322B3"/>
    <w:rsid w:val="00A32EF5"/>
    <w:rsid w:val="00A334DB"/>
    <w:rsid w:val="00A34058"/>
    <w:rsid w:val="00A34699"/>
    <w:rsid w:val="00A34779"/>
    <w:rsid w:val="00A34CD6"/>
    <w:rsid w:val="00A3561A"/>
    <w:rsid w:val="00A35854"/>
    <w:rsid w:val="00A35A4D"/>
    <w:rsid w:val="00A362B1"/>
    <w:rsid w:val="00A36AEC"/>
    <w:rsid w:val="00A37B62"/>
    <w:rsid w:val="00A37C80"/>
    <w:rsid w:val="00A37FA7"/>
    <w:rsid w:val="00A40526"/>
    <w:rsid w:val="00A406D3"/>
    <w:rsid w:val="00A41934"/>
    <w:rsid w:val="00A41A22"/>
    <w:rsid w:val="00A42F15"/>
    <w:rsid w:val="00A43000"/>
    <w:rsid w:val="00A4336F"/>
    <w:rsid w:val="00A43AF9"/>
    <w:rsid w:val="00A44209"/>
    <w:rsid w:val="00A44229"/>
    <w:rsid w:val="00A44375"/>
    <w:rsid w:val="00A447F8"/>
    <w:rsid w:val="00A44B76"/>
    <w:rsid w:val="00A458D9"/>
    <w:rsid w:val="00A45D95"/>
    <w:rsid w:val="00A460C0"/>
    <w:rsid w:val="00A477CF"/>
    <w:rsid w:val="00A47D25"/>
    <w:rsid w:val="00A50B3D"/>
    <w:rsid w:val="00A50BEC"/>
    <w:rsid w:val="00A50CE5"/>
    <w:rsid w:val="00A511A6"/>
    <w:rsid w:val="00A511AF"/>
    <w:rsid w:val="00A513AA"/>
    <w:rsid w:val="00A51799"/>
    <w:rsid w:val="00A51C64"/>
    <w:rsid w:val="00A51E52"/>
    <w:rsid w:val="00A52887"/>
    <w:rsid w:val="00A52D5A"/>
    <w:rsid w:val="00A551E4"/>
    <w:rsid w:val="00A56981"/>
    <w:rsid w:val="00A56A02"/>
    <w:rsid w:val="00A56CBC"/>
    <w:rsid w:val="00A5730C"/>
    <w:rsid w:val="00A5781B"/>
    <w:rsid w:val="00A60065"/>
    <w:rsid w:val="00A60F1E"/>
    <w:rsid w:val="00A61936"/>
    <w:rsid w:val="00A61B6B"/>
    <w:rsid w:val="00A6240C"/>
    <w:rsid w:val="00A6252F"/>
    <w:rsid w:val="00A63130"/>
    <w:rsid w:val="00A63679"/>
    <w:rsid w:val="00A63A20"/>
    <w:rsid w:val="00A647E4"/>
    <w:rsid w:val="00A64EB9"/>
    <w:rsid w:val="00A652DF"/>
    <w:rsid w:val="00A65944"/>
    <w:rsid w:val="00A66715"/>
    <w:rsid w:val="00A66E71"/>
    <w:rsid w:val="00A703D7"/>
    <w:rsid w:val="00A70F27"/>
    <w:rsid w:val="00A719EF"/>
    <w:rsid w:val="00A71D31"/>
    <w:rsid w:val="00A72276"/>
    <w:rsid w:val="00A73AD8"/>
    <w:rsid w:val="00A73C40"/>
    <w:rsid w:val="00A73D29"/>
    <w:rsid w:val="00A73FF1"/>
    <w:rsid w:val="00A75104"/>
    <w:rsid w:val="00A751FD"/>
    <w:rsid w:val="00A7670B"/>
    <w:rsid w:val="00A7696C"/>
    <w:rsid w:val="00A7724E"/>
    <w:rsid w:val="00A7733B"/>
    <w:rsid w:val="00A7757D"/>
    <w:rsid w:val="00A80134"/>
    <w:rsid w:val="00A816F3"/>
    <w:rsid w:val="00A8191C"/>
    <w:rsid w:val="00A81DC8"/>
    <w:rsid w:val="00A81EB7"/>
    <w:rsid w:val="00A8221A"/>
    <w:rsid w:val="00A82730"/>
    <w:rsid w:val="00A82906"/>
    <w:rsid w:val="00A82E4A"/>
    <w:rsid w:val="00A82F19"/>
    <w:rsid w:val="00A83911"/>
    <w:rsid w:val="00A84189"/>
    <w:rsid w:val="00A844C1"/>
    <w:rsid w:val="00A84B3D"/>
    <w:rsid w:val="00A84DC5"/>
    <w:rsid w:val="00A84E50"/>
    <w:rsid w:val="00A856E9"/>
    <w:rsid w:val="00A85812"/>
    <w:rsid w:val="00A860A0"/>
    <w:rsid w:val="00A86302"/>
    <w:rsid w:val="00A869A4"/>
    <w:rsid w:val="00A8713B"/>
    <w:rsid w:val="00A874AD"/>
    <w:rsid w:val="00A8761A"/>
    <w:rsid w:val="00A877AB"/>
    <w:rsid w:val="00A90CA0"/>
    <w:rsid w:val="00A9146A"/>
    <w:rsid w:val="00A918AE"/>
    <w:rsid w:val="00A92231"/>
    <w:rsid w:val="00A92655"/>
    <w:rsid w:val="00A92B9D"/>
    <w:rsid w:val="00A9335A"/>
    <w:rsid w:val="00A9468A"/>
    <w:rsid w:val="00A959E2"/>
    <w:rsid w:val="00A95B86"/>
    <w:rsid w:val="00A95C29"/>
    <w:rsid w:val="00A96CB0"/>
    <w:rsid w:val="00AA0A13"/>
    <w:rsid w:val="00AA1A87"/>
    <w:rsid w:val="00AA26CB"/>
    <w:rsid w:val="00AA29C0"/>
    <w:rsid w:val="00AA2AC2"/>
    <w:rsid w:val="00AA44C0"/>
    <w:rsid w:val="00AA4FEA"/>
    <w:rsid w:val="00AA55EE"/>
    <w:rsid w:val="00AA5D4F"/>
    <w:rsid w:val="00AA5FAB"/>
    <w:rsid w:val="00AA69F5"/>
    <w:rsid w:val="00AA6CBE"/>
    <w:rsid w:val="00AA6EE2"/>
    <w:rsid w:val="00AA76CD"/>
    <w:rsid w:val="00AA7B65"/>
    <w:rsid w:val="00AA7BEC"/>
    <w:rsid w:val="00AA7C58"/>
    <w:rsid w:val="00AB01FC"/>
    <w:rsid w:val="00AB0EAB"/>
    <w:rsid w:val="00AB12DB"/>
    <w:rsid w:val="00AB1939"/>
    <w:rsid w:val="00AB27C2"/>
    <w:rsid w:val="00AB2994"/>
    <w:rsid w:val="00AB3297"/>
    <w:rsid w:val="00AB38D5"/>
    <w:rsid w:val="00AB3C50"/>
    <w:rsid w:val="00AB4759"/>
    <w:rsid w:val="00AB57D6"/>
    <w:rsid w:val="00AB6779"/>
    <w:rsid w:val="00AB6FA9"/>
    <w:rsid w:val="00AB70C1"/>
    <w:rsid w:val="00AB7168"/>
    <w:rsid w:val="00AC0017"/>
    <w:rsid w:val="00AC0177"/>
    <w:rsid w:val="00AC025E"/>
    <w:rsid w:val="00AC0731"/>
    <w:rsid w:val="00AC0CCB"/>
    <w:rsid w:val="00AC11DC"/>
    <w:rsid w:val="00AC180A"/>
    <w:rsid w:val="00AC1BDC"/>
    <w:rsid w:val="00AC1EA2"/>
    <w:rsid w:val="00AC21DA"/>
    <w:rsid w:val="00AC281B"/>
    <w:rsid w:val="00AC2E6F"/>
    <w:rsid w:val="00AC3A59"/>
    <w:rsid w:val="00AC443F"/>
    <w:rsid w:val="00AC4580"/>
    <w:rsid w:val="00AC4B9E"/>
    <w:rsid w:val="00AC4E34"/>
    <w:rsid w:val="00AC4FE9"/>
    <w:rsid w:val="00AC60B3"/>
    <w:rsid w:val="00AC61A2"/>
    <w:rsid w:val="00AD0987"/>
    <w:rsid w:val="00AD0C89"/>
    <w:rsid w:val="00AD12C2"/>
    <w:rsid w:val="00AD1CCA"/>
    <w:rsid w:val="00AD20E4"/>
    <w:rsid w:val="00AD3281"/>
    <w:rsid w:val="00AD3A76"/>
    <w:rsid w:val="00AD49D8"/>
    <w:rsid w:val="00AD4B85"/>
    <w:rsid w:val="00AD4CFD"/>
    <w:rsid w:val="00AD51ED"/>
    <w:rsid w:val="00AD5200"/>
    <w:rsid w:val="00AD56A9"/>
    <w:rsid w:val="00AD5D3B"/>
    <w:rsid w:val="00AD6759"/>
    <w:rsid w:val="00AD7E7C"/>
    <w:rsid w:val="00AE0334"/>
    <w:rsid w:val="00AE0391"/>
    <w:rsid w:val="00AE1029"/>
    <w:rsid w:val="00AE1171"/>
    <w:rsid w:val="00AE14C4"/>
    <w:rsid w:val="00AE17C1"/>
    <w:rsid w:val="00AE205F"/>
    <w:rsid w:val="00AE2258"/>
    <w:rsid w:val="00AE271E"/>
    <w:rsid w:val="00AE2F79"/>
    <w:rsid w:val="00AE3AF6"/>
    <w:rsid w:val="00AE42FD"/>
    <w:rsid w:val="00AE474E"/>
    <w:rsid w:val="00AE5624"/>
    <w:rsid w:val="00AE579E"/>
    <w:rsid w:val="00AE59E0"/>
    <w:rsid w:val="00AE5F21"/>
    <w:rsid w:val="00AE78E4"/>
    <w:rsid w:val="00AF00F9"/>
    <w:rsid w:val="00AF01BB"/>
    <w:rsid w:val="00AF10FC"/>
    <w:rsid w:val="00AF1C2F"/>
    <w:rsid w:val="00AF1CAB"/>
    <w:rsid w:val="00AF20AC"/>
    <w:rsid w:val="00AF286B"/>
    <w:rsid w:val="00AF2C4D"/>
    <w:rsid w:val="00AF2FDF"/>
    <w:rsid w:val="00AF3821"/>
    <w:rsid w:val="00AF40E6"/>
    <w:rsid w:val="00AF4263"/>
    <w:rsid w:val="00AF52D6"/>
    <w:rsid w:val="00AF5C03"/>
    <w:rsid w:val="00AF5DAB"/>
    <w:rsid w:val="00AF6128"/>
    <w:rsid w:val="00AF6190"/>
    <w:rsid w:val="00AF64FB"/>
    <w:rsid w:val="00AF6519"/>
    <w:rsid w:val="00AF660E"/>
    <w:rsid w:val="00AF6EF8"/>
    <w:rsid w:val="00AF719F"/>
    <w:rsid w:val="00AF7341"/>
    <w:rsid w:val="00AF757E"/>
    <w:rsid w:val="00B00F9D"/>
    <w:rsid w:val="00B0155F"/>
    <w:rsid w:val="00B01C15"/>
    <w:rsid w:val="00B01C5B"/>
    <w:rsid w:val="00B02337"/>
    <w:rsid w:val="00B02796"/>
    <w:rsid w:val="00B03208"/>
    <w:rsid w:val="00B03657"/>
    <w:rsid w:val="00B0392C"/>
    <w:rsid w:val="00B03E1D"/>
    <w:rsid w:val="00B04312"/>
    <w:rsid w:val="00B04DB8"/>
    <w:rsid w:val="00B055CD"/>
    <w:rsid w:val="00B05C5E"/>
    <w:rsid w:val="00B05CB5"/>
    <w:rsid w:val="00B05F43"/>
    <w:rsid w:val="00B060DF"/>
    <w:rsid w:val="00B0653A"/>
    <w:rsid w:val="00B0663C"/>
    <w:rsid w:val="00B06BB4"/>
    <w:rsid w:val="00B07585"/>
    <w:rsid w:val="00B07D64"/>
    <w:rsid w:val="00B101CB"/>
    <w:rsid w:val="00B1024D"/>
    <w:rsid w:val="00B1049E"/>
    <w:rsid w:val="00B10924"/>
    <w:rsid w:val="00B10BBC"/>
    <w:rsid w:val="00B1113B"/>
    <w:rsid w:val="00B11BA6"/>
    <w:rsid w:val="00B12598"/>
    <w:rsid w:val="00B12798"/>
    <w:rsid w:val="00B12A97"/>
    <w:rsid w:val="00B132CD"/>
    <w:rsid w:val="00B134F3"/>
    <w:rsid w:val="00B13668"/>
    <w:rsid w:val="00B13A35"/>
    <w:rsid w:val="00B1434E"/>
    <w:rsid w:val="00B144FE"/>
    <w:rsid w:val="00B155B1"/>
    <w:rsid w:val="00B16653"/>
    <w:rsid w:val="00B168CD"/>
    <w:rsid w:val="00B16B76"/>
    <w:rsid w:val="00B16CEB"/>
    <w:rsid w:val="00B175D9"/>
    <w:rsid w:val="00B17CD3"/>
    <w:rsid w:val="00B2082C"/>
    <w:rsid w:val="00B21332"/>
    <w:rsid w:val="00B2147C"/>
    <w:rsid w:val="00B21F77"/>
    <w:rsid w:val="00B22218"/>
    <w:rsid w:val="00B223D9"/>
    <w:rsid w:val="00B2251C"/>
    <w:rsid w:val="00B2356E"/>
    <w:rsid w:val="00B2360F"/>
    <w:rsid w:val="00B24242"/>
    <w:rsid w:val="00B248E3"/>
    <w:rsid w:val="00B257E0"/>
    <w:rsid w:val="00B271FD"/>
    <w:rsid w:val="00B27797"/>
    <w:rsid w:val="00B27918"/>
    <w:rsid w:val="00B30897"/>
    <w:rsid w:val="00B314F1"/>
    <w:rsid w:val="00B317B7"/>
    <w:rsid w:val="00B31E35"/>
    <w:rsid w:val="00B32023"/>
    <w:rsid w:val="00B3233D"/>
    <w:rsid w:val="00B32931"/>
    <w:rsid w:val="00B32C57"/>
    <w:rsid w:val="00B33475"/>
    <w:rsid w:val="00B343DF"/>
    <w:rsid w:val="00B3460F"/>
    <w:rsid w:val="00B348EC"/>
    <w:rsid w:val="00B3526F"/>
    <w:rsid w:val="00B35B21"/>
    <w:rsid w:val="00B36B80"/>
    <w:rsid w:val="00B40242"/>
    <w:rsid w:val="00B409E9"/>
    <w:rsid w:val="00B40F37"/>
    <w:rsid w:val="00B412FD"/>
    <w:rsid w:val="00B421C9"/>
    <w:rsid w:val="00B421E0"/>
    <w:rsid w:val="00B42DF9"/>
    <w:rsid w:val="00B42F22"/>
    <w:rsid w:val="00B43873"/>
    <w:rsid w:val="00B43B6A"/>
    <w:rsid w:val="00B44173"/>
    <w:rsid w:val="00B44199"/>
    <w:rsid w:val="00B45248"/>
    <w:rsid w:val="00B4651F"/>
    <w:rsid w:val="00B46EB3"/>
    <w:rsid w:val="00B47488"/>
    <w:rsid w:val="00B47BA8"/>
    <w:rsid w:val="00B47D41"/>
    <w:rsid w:val="00B5034A"/>
    <w:rsid w:val="00B504D6"/>
    <w:rsid w:val="00B50F6B"/>
    <w:rsid w:val="00B510C3"/>
    <w:rsid w:val="00B510E5"/>
    <w:rsid w:val="00B5125B"/>
    <w:rsid w:val="00B51752"/>
    <w:rsid w:val="00B517C4"/>
    <w:rsid w:val="00B52AEB"/>
    <w:rsid w:val="00B54D8D"/>
    <w:rsid w:val="00B5511C"/>
    <w:rsid w:val="00B556E1"/>
    <w:rsid w:val="00B55B64"/>
    <w:rsid w:val="00B55BE4"/>
    <w:rsid w:val="00B55D8B"/>
    <w:rsid w:val="00B56080"/>
    <w:rsid w:val="00B5632D"/>
    <w:rsid w:val="00B566E4"/>
    <w:rsid w:val="00B57147"/>
    <w:rsid w:val="00B60DB1"/>
    <w:rsid w:val="00B61297"/>
    <w:rsid w:val="00B6160F"/>
    <w:rsid w:val="00B61EA8"/>
    <w:rsid w:val="00B623C9"/>
    <w:rsid w:val="00B62B8D"/>
    <w:rsid w:val="00B63047"/>
    <w:rsid w:val="00B632EF"/>
    <w:rsid w:val="00B63698"/>
    <w:rsid w:val="00B6399B"/>
    <w:rsid w:val="00B63C1F"/>
    <w:rsid w:val="00B6450B"/>
    <w:rsid w:val="00B65205"/>
    <w:rsid w:val="00B663B1"/>
    <w:rsid w:val="00B66A50"/>
    <w:rsid w:val="00B67114"/>
    <w:rsid w:val="00B67D65"/>
    <w:rsid w:val="00B7023B"/>
    <w:rsid w:val="00B704E2"/>
    <w:rsid w:val="00B7067D"/>
    <w:rsid w:val="00B707D6"/>
    <w:rsid w:val="00B70E6B"/>
    <w:rsid w:val="00B71465"/>
    <w:rsid w:val="00B71CF1"/>
    <w:rsid w:val="00B7207F"/>
    <w:rsid w:val="00B737D8"/>
    <w:rsid w:val="00B73809"/>
    <w:rsid w:val="00B75246"/>
    <w:rsid w:val="00B752B0"/>
    <w:rsid w:val="00B77E5D"/>
    <w:rsid w:val="00B801ED"/>
    <w:rsid w:val="00B803B5"/>
    <w:rsid w:val="00B805DE"/>
    <w:rsid w:val="00B80920"/>
    <w:rsid w:val="00B815CB"/>
    <w:rsid w:val="00B81B9C"/>
    <w:rsid w:val="00B82555"/>
    <w:rsid w:val="00B82A5E"/>
    <w:rsid w:val="00B830BF"/>
    <w:rsid w:val="00B8317C"/>
    <w:rsid w:val="00B832F2"/>
    <w:rsid w:val="00B84127"/>
    <w:rsid w:val="00B845E3"/>
    <w:rsid w:val="00B848A0"/>
    <w:rsid w:val="00B85FB4"/>
    <w:rsid w:val="00B85FF3"/>
    <w:rsid w:val="00B86684"/>
    <w:rsid w:val="00B8700E"/>
    <w:rsid w:val="00B87139"/>
    <w:rsid w:val="00B872B2"/>
    <w:rsid w:val="00B8762A"/>
    <w:rsid w:val="00B87A97"/>
    <w:rsid w:val="00B9078F"/>
    <w:rsid w:val="00B91167"/>
    <w:rsid w:val="00B911B1"/>
    <w:rsid w:val="00B912FA"/>
    <w:rsid w:val="00B917FA"/>
    <w:rsid w:val="00B9295F"/>
    <w:rsid w:val="00B93150"/>
    <w:rsid w:val="00B933BC"/>
    <w:rsid w:val="00B93580"/>
    <w:rsid w:val="00B9405E"/>
    <w:rsid w:val="00B94D76"/>
    <w:rsid w:val="00B94F89"/>
    <w:rsid w:val="00B950CD"/>
    <w:rsid w:val="00B95136"/>
    <w:rsid w:val="00B952A7"/>
    <w:rsid w:val="00B957CE"/>
    <w:rsid w:val="00B958E8"/>
    <w:rsid w:val="00B95E32"/>
    <w:rsid w:val="00B95ECA"/>
    <w:rsid w:val="00B9649C"/>
    <w:rsid w:val="00B96BD4"/>
    <w:rsid w:val="00B9744A"/>
    <w:rsid w:val="00B975D9"/>
    <w:rsid w:val="00B97B35"/>
    <w:rsid w:val="00B97C53"/>
    <w:rsid w:val="00B97F2F"/>
    <w:rsid w:val="00BA077F"/>
    <w:rsid w:val="00BA09E6"/>
    <w:rsid w:val="00BA0B83"/>
    <w:rsid w:val="00BA14DE"/>
    <w:rsid w:val="00BA192E"/>
    <w:rsid w:val="00BA1FB6"/>
    <w:rsid w:val="00BA21DF"/>
    <w:rsid w:val="00BA228C"/>
    <w:rsid w:val="00BA231B"/>
    <w:rsid w:val="00BA2A47"/>
    <w:rsid w:val="00BA2CC1"/>
    <w:rsid w:val="00BA370D"/>
    <w:rsid w:val="00BA3906"/>
    <w:rsid w:val="00BA3A08"/>
    <w:rsid w:val="00BA3FA1"/>
    <w:rsid w:val="00BA427B"/>
    <w:rsid w:val="00BA43C3"/>
    <w:rsid w:val="00BA4BA2"/>
    <w:rsid w:val="00BA4C97"/>
    <w:rsid w:val="00BA56E6"/>
    <w:rsid w:val="00BA703B"/>
    <w:rsid w:val="00BA7A67"/>
    <w:rsid w:val="00BA7F26"/>
    <w:rsid w:val="00BB018F"/>
    <w:rsid w:val="00BB033D"/>
    <w:rsid w:val="00BB12B7"/>
    <w:rsid w:val="00BB13B8"/>
    <w:rsid w:val="00BB1787"/>
    <w:rsid w:val="00BB2A2A"/>
    <w:rsid w:val="00BB2DAA"/>
    <w:rsid w:val="00BB333E"/>
    <w:rsid w:val="00BB3348"/>
    <w:rsid w:val="00BB3ED3"/>
    <w:rsid w:val="00BB3FCD"/>
    <w:rsid w:val="00BB3FEA"/>
    <w:rsid w:val="00BB44A4"/>
    <w:rsid w:val="00BB48F7"/>
    <w:rsid w:val="00BB4A94"/>
    <w:rsid w:val="00BB52D0"/>
    <w:rsid w:val="00BB5A41"/>
    <w:rsid w:val="00BB5CFA"/>
    <w:rsid w:val="00BB5E33"/>
    <w:rsid w:val="00BB6778"/>
    <w:rsid w:val="00BC1417"/>
    <w:rsid w:val="00BC2531"/>
    <w:rsid w:val="00BC2AD4"/>
    <w:rsid w:val="00BC3942"/>
    <w:rsid w:val="00BC4617"/>
    <w:rsid w:val="00BC586D"/>
    <w:rsid w:val="00BC636C"/>
    <w:rsid w:val="00BC64E4"/>
    <w:rsid w:val="00BC6871"/>
    <w:rsid w:val="00BC6EB0"/>
    <w:rsid w:val="00BC711B"/>
    <w:rsid w:val="00BC7540"/>
    <w:rsid w:val="00BC7EAA"/>
    <w:rsid w:val="00BD13D5"/>
    <w:rsid w:val="00BD1668"/>
    <w:rsid w:val="00BD31FF"/>
    <w:rsid w:val="00BD38C0"/>
    <w:rsid w:val="00BD4466"/>
    <w:rsid w:val="00BD4547"/>
    <w:rsid w:val="00BD4665"/>
    <w:rsid w:val="00BD4ACB"/>
    <w:rsid w:val="00BD513A"/>
    <w:rsid w:val="00BD5670"/>
    <w:rsid w:val="00BD6070"/>
    <w:rsid w:val="00BD6A49"/>
    <w:rsid w:val="00BD6C7E"/>
    <w:rsid w:val="00BE03BE"/>
    <w:rsid w:val="00BE114F"/>
    <w:rsid w:val="00BE146D"/>
    <w:rsid w:val="00BE1574"/>
    <w:rsid w:val="00BE2186"/>
    <w:rsid w:val="00BE21C6"/>
    <w:rsid w:val="00BE2302"/>
    <w:rsid w:val="00BE3345"/>
    <w:rsid w:val="00BE3428"/>
    <w:rsid w:val="00BE3AAA"/>
    <w:rsid w:val="00BE4975"/>
    <w:rsid w:val="00BE4D46"/>
    <w:rsid w:val="00BE5735"/>
    <w:rsid w:val="00BE5D36"/>
    <w:rsid w:val="00BE7009"/>
    <w:rsid w:val="00BF0220"/>
    <w:rsid w:val="00BF08F7"/>
    <w:rsid w:val="00BF0B53"/>
    <w:rsid w:val="00BF0E61"/>
    <w:rsid w:val="00BF0FA8"/>
    <w:rsid w:val="00BF14A9"/>
    <w:rsid w:val="00BF1FD0"/>
    <w:rsid w:val="00BF36C6"/>
    <w:rsid w:val="00BF371C"/>
    <w:rsid w:val="00BF3D61"/>
    <w:rsid w:val="00BF4781"/>
    <w:rsid w:val="00BF4B0E"/>
    <w:rsid w:val="00BF7873"/>
    <w:rsid w:val="00C00783"/>
    <w:rsid w:val="00C00930"/>
    <w:rsid w:val="00C0214C"/>
    <w:rsid w:val="00C021C5"/>
    <w:rsid w:val="00C02CB1"/>
    <w:rsid w:val="00C038A8"/>
    <w:rsid w:val="00C0394F"/>
    <w:rsid w:val="00C0410E"/>
    <w:rsid w:val="00C0446C"/>
    <w:rsid w:val="00C05947"/>
    <w:rsid w:val="00C06357"/>
    <w:rsid w:val="00C068A7"/>
    <w:rsid w:val="00C06A0B"/>
    <w:rsid w:val="00C06B07"/>
    <w:rsid w:val="00C075DF"/>
    <w:rsid w:val="00C076B6"/>
    <w:rsid w:val="00C076BA"/>
    <w:rsid w:val="00C10B23"/>
    <w:rsid w:val="00C110C3"/>
    <w:rsid w:val="00C110D0"/>
    <w:rsid w:val="00C1159F"/>
    <w:rsid w:val="00C1183A"/>
    <w:rsid w:val="00C11CBF"/>
    <w:rsid w:val="00C11F20"/>
    <w:rsid w:val="00C1224C"/>
    <w:rsid w:val="00C1276D"/>
    <w:rsid w:val="00C12B38"/>
    <w:rsid w:val="00C13FD3"/>
    <w:rsid w:val="00C146BE"/>
    <w:rsid w:val="00C14A45"/>
    <w:rsid w:val="00C14C25"/>
    <w:rsid w:val="00C14F85"/>
    <w:rsid w:val="00C1577B"/>
    <w:rsid w:val="00C15F40"/>
    <w:rsid w:val="00C208C3"/>
    <w:rsid w:val="00C20934"/>
    <w:rsid w:val="00C20FA2"/>
    <w:rsid w:val="00C21148"/>
    <w:rsid w:val="00C214A3"/>
    <w:rsid w:val="00C21BBC"/>
    <w:rsid w:val="00C227B5"/>
    <w:rsid w:val="00C22EAC"/>
    <w:rsid w:val="00C23179"/>
    <w:rsid w:val="00C24300"/>
    <w:rsid w:val="00C24388"/>
    <w:rsid w:val="00C24541"/>
    <w:rsid w:val="00C2499F"/>
    <w:rsid w:val="00C24CEB"/>
    <w:rsid w:val="00C2571C"/>
    <w:rsid w:val="00C2578F"/>
    <w:rsid w:val="00C25BAB"/>
    <w:rsid w:val="00C26A79"/>
    <w:rsid w:val="00C26AF0"/>
    <w:rsid w:val="00C270F5"/>
    <w:rsid w:val="00C27900"/>
    <w:rsid w:val="00C27B99"/>
    <w:rsid w:val="00C27BA2"/>
    <w:rsid w:val="00C305D5"/>
    <w:rsid w:val="00C30727"/>
    <w:rsid w:val="00C339F9"/>
    <w:rsid w:val="00C33C08"/>
    <w:rsid w:val="00C33DB9"/>
    <w:rsid w:val="00C34372"/>
    <w:rsid w:val="00C362C3"/>
    <w:rsid w:val="00C366BD"/>
    <w:rsid w:val="00C36A0A"/>
    <w:rsid w:val="00C36FBE"/>
    <w:rsid w:val="00C37095"/>
    <w:rsid w:val="00C376DB"/>
    <w:rsid w:val="00C378CD"/>
    <w:rsid w:val="00C378DB"/>
    <w:rsid w:val="00C402D1"/>
    <w:rsid w:val="00C40398"/>
    <w:rsid w:val="00C40AF8"/>
    <w:rsid w:val="00C411AE"/>
    <w:rsid w:val="00C418CE"/>
    <w:rsid w:val="00C41FBD"/>
    <w:rsid w:val="00C4229C"/>
    <w:rsid w:val="00C42479"/>
    <w:rsid w:val="00C4270D"/>
    <w:rsid w:val="00C42B1A"/>
    <w:rsid w:val="00C42DED"/>
    <w:rsid w:val="00C42E47"/>
    <w:rsid w:val="00C43D60"/>
    <w:rsid w:val="00C4579F"/>
    <w:rsid w:val="00C466AD"/>
    <w:rsid w:val="00C46CAB"/>
    <w:rsid w:val="00C46F1D"/>
    <w:rsid w:val="00C471D0"/>
    <w:rsid w:val="00C47CCD"/>
    <w:rsid w:val="00C5010F"/>
    <w:rsid w:val="00C501D3"/>
    <w:rsid w:val="00C502BA"/>
    <w:rsid w:val="00C5061C"/>
    <w:rsid w:val="00C51519"/>
    <w:rsid w:val="00C51B56"/>
    <w:rsid w:val="00C51BD5"/>
    <w:rsid w:val="00C5238E"/>
    <w:rsid w:val="00C52415"/>
    <w:rsid w:val="00C52FE2"/>
    <w:rsid w:val="00C53103"/>
    <w:rsid w:val="00C53624"/>
    <w:rsid w:val="00C536B7"/>
    <w:rsid w:val="00C53C36"/>
    <w:rsid w:val="00C5459F"/>
    <w:rsid w:val="00C54ABD"/>
    <w:rsid w:val="00C54D33"/>
    <w:rsid w:val="00C54ED4"/>
    <w:rsid w:val="00C54F01"/>
    <w:rsid w:val="00C561E5"/>
    <w:rsid w:val="00C564BE"/>
    <w:rsid w:val="00C56654"/>
    <w:rsid w:val="00C56E7B"/>
    <w:rsid w:val="00C5725A"/>
    <w:rsid w:val="00C57FB1"/>
    <w:rsid w:val="00C60751"/>
    <w:rsid w:val="00C62667"/>
    <w:rsid w:val="00C626A4"/>
    <w:rsid w:val="00C63492"/>
    <w:rsid w:val="00C63CF4"/>
    <w:rsid w:val="00C63D0E"/>
    <w:rsid w:val="00C63DE1"/>
    <w:rsid w:val="00C6425B"/>
    <w:rsid w:val="00C6569C"/>
    <w:rsid w:val="00C670D4"/>
    <w:rsid w:val="00C67A51"/>
    <w:rsid w:val="00C67C01"/>
    <w:rsid w:val="00C700B9"/>
    <w:rsid w:val="00C7083E"/>
    <w:rsid w:val="00C71F2A"/>
    <w:rsid w:val="00C723B1"/>
    <w:rsid w:val="00C727F4"/>
    <w:rsid w:val="00C7289A"/>
    <w:rsid w:val="00C73954"/>
    <w:rsid w:val="00C73E06"/>
    <w:rsid w:val="00C74155"/>
    <w:rsid w:val="00C745CC"/>
    <w:rsid w:val="00C74A1C"/>
    <w:rsid w:val="00C74CB2"/>
    <w:rsid w:val="00C74DE2"/>
    <w:rsid w:val="00C75547"/>
    <w:rsid w:val="00C75FE1"/>
    <w:rsid w:val="00C80204"/>
    <w:rsid w:val="00C8135F"/>
    <w:rsid w:val="00C823A2"/>
    <w:rsid w:val="00C824AA"/>
    <w:rsid w:val="00C830CF"/>
    <w:rsid w:val="00C83D6C"/>
    <w:rsid w:val="00C84994"/>
    <w:rsid w:val="00C84AE8"/>
    <w:rsid w:val="00C858E2"/>
    <w:rsid w:val="00C861A3"/>
    <w:rsid w:val="00C86659"/>
    <w:rsid w:val="00C869E9"/>
    <w:rsid w:val="00C87096"/>
    <w:rsid w:val="00C90CA4"/>
    <w:rsid w:val="00C92524"/>
    <w:rsid w:val="00C93552"/>
    <w:rsid w:val="00C936B5"/>
    <w:rsid w:val="00C94293"/>
    <w:rsid w:val="00C943C8"/>
    <w:rsid w:val="00C94A71"/>
    <w:rsid w:val="00C94D9E"/>
    <w:rsid w:val="00C951D3"/>
    <w:rsid w:val="00C95AD8"/>
    <w:rsid w:val="00C95AE7"/>
    <w:rsid w:val="00C963B3"/>
    <w:rsid w:val="00C96F64"/>
    <w:rsid w:val="00CA04D8"/>
    <w:rsid w:val="00CA05F0"/>
    <w:rsid w:val="00CA0FCB"/>
    <w:rsid w:val="00CA23F2"/>
    <w:rsid w:val="00CA2C9B"/>
    <w:rsid w:val="00CA2EAE"/>
    <w:rsid w:val="00CA3B88"/>
    <w:rsid w:val="00CA3D2A"/>
    <w:rsid w:val="00CA42D6"/>
    <w:rsid w:val="00CA45FC"/>
    <w:rsid w:val="00CA47E7"/>
    <w:rsid w:val="00CA4B13"/>
    <w:rsid w:val="00CA4BFE"/>
    <w:rsid w:val="00CA4CAE"/>
    <w:rsid w:val="00CA4ED7"/>
    <w:rsid w:val="00CA5060"/>
    <w:rsid w:val="00CA51C0"/>
    <w:rsid w:val="00CA559A"/>
    <w:rsid w:val="00CA6A5E"/>
    <w:rsid w:val="00CA6E87"/>
    <w:rsid w:val="00CA75BB"/>
    <w:rsid w:val="00CB0AC4"/>
    <w:rsid w:val="00CB111A"/>
    <w:rsid w:val="00CB13C0"/>
    <w:rsid w:val="00CB1514"/>
    <w:rsid w:val="00CB164B"/>
    <w:rsid w:val="00CB1924"/>
    <w:rsid w:val="00CB20F8"/>
    <w:rsid w:val="00CB2117"/>
    <w:rsid w:val="00CB2174"/>
    <w:rsid w:val="00CB262F"/>
    <w:rsid w:val="00CB3F4F"/>
    <w:rsid w:val="00CB4912"/>
    <w:rsid w:val="00CB4970"/>
    <w:rsid w:val="00CB499D"/>
    <w:rsid w:val="00CB58AF"/>
    <w:rsid w:val="00CB6A3D"/>
    <w:rsid w:val="00CB757D"/>
    <w:rsid w:val="00CB7D25"/>
    <w:rsid w:val="00CC08F2"/>
    <w:rsid w:val="00CC0EDC"/>
    <w:rsid w:val="00CC1054"/>
    <w:rsid w:val="00CC21ED"/>
    <w:rsid w:val="00CC25AA"/>
    <w:rsid w:val="00CC3625"/>
    <w:rsid w:val="00CC37E1"/>
    <w:rsid w:val="00CC3DC9"/>
    <w:rsid w:val="00CC435A"/>
    <w:rsid w:val="00CC4855"/>
    <w:rsid w:val="00CC5504"/>
    <w:rsid w:val="00CC6345"/>
    <w:rsid w:val="00CC6680"/>
    <w:rsid w:val="00CC74A1"/>
    <w:rsid w:val="00CC7AD8"/>
    <w:rsid w:val="00CC7BF6"/>
    <w:rsid w:val="00CC7C89"/>
    <w:rsid w:val="00CD081A"/>
    <w:rsid w:val="00CD1BD5"/>
    <w:rsid w:val="00CD3038"/>
    <w:rsid w:val="00CD32C2"/>
    <w:rsid w:val="00CD35D5"/>
    <w:rsid w:val="00CD3B50"/>
    <w:rsid w:val="00CD4686"/>
    <w:rsid w:val="00CD4D36"/>
    <w:rsid w:val="00CD59BE"/>
    <w:rsid w:val="00CD5F30"/>
    <w:rsid w:val="00CD6BD4"/>
    <w:rsid w:val="00CD798F"/>
    <w:rsid w:val="00CD7A37"/>
    <w:rsid w:val="00CD7A4F"/>
    <w:rsid w:val="00CD7C7D"/>
    <w:rsid w:val="00CE0B06"/>
    <w:rsid w:val="00CE0C3F"/>
    <w:rsid w:val="00CE153B"/>
    <w:rsid w:val="00CE2E8F"/>
    <w:rsid w:val="00CE3607"/>
    <w:rsid w:val="00CE36CE"/>
    <w:rsid w:val="00CE433B"/>
    <w:rsid w:val="00CE43B1"/>
    <w:rsid w:val="00CE4D9C"/>
    <w:rsid w:val="00CE4EA1"/>
    <w:rsid w:val="00CE5006"/>
    <w:rsid w:val="00CE65D0"/>
    <w:rsid w:val="00CE7709"/>
    <w:rsid w:val="00CE7842"/>
    <w:rsid w:val="00CE7E3E"/>
    <w:rsid w:val="00CF129D"/>
    <w:rsid w:val="00CF13C9"/>
    <w:rsid w:val="00CF18B3"/>
    <w:rsid w:val="00CF1CEB"/>
    <w:rsid w:val="00CF2963"/>
    <w:rsid w:val="00CF2F19"/>
    <w:rsid w:val="00CF3338"/>
    <w:rsid w:val="00CF36D9"/>
    <w:rsid w:val="00CF37E9"/>
    <w:rsid w:val="00CF45ED"/>
    <w:rsid w:val="00CF4A88"/>
    <w:rsid w:val="00CF4BB6"/>
    <w:rsid w:val="00CF521D"/>
    <w:rsid w:val="00CF681C"/>
    <w:rsid w:val="00CF6AA0"/>
    <w:rsid w:val="00CF6D29"/>
    <w:rsid w:val="00CF72AA"/>
    <w:rsid w:val="00CF747A"/>
    <w:rsid w:val="00CF7826"/>
    <w:rsid w:val="00D00025"/>
    <w:rsid w:val="00D0204C"/>
    <w:rsid w:val="00D028AF"/>
    <w:rsid w:val="00D029E3"/>
    <w:rsid w:val="00D029E6"/>
    <w:rsid w:val="00D03C7C"/>
    <w:rsid w:val="00D03D39"/>
    <w:rsid w:val="00D03DBC"/>
    <w:rsid w:val="00D046D7"/>
    <w:rsid w:val="00D04737"/>
    <w:rsid w:val="00D04956"/>
    <w:rsid w:val="00D04F49"/>
    <w:rsid w:val="00D05220"/>
    <w:rsid w:val="00D0544C"/>
    <w:rsid w:val="00D05569"/>
    <w:rsid w:val="00D057EF"/>
    <w:rsid w:val="00D05CC1"/>
    <w:rsid w:val="00D060B6"/>
    <w:rsid w:val="00D06FE2"/>
    <w:rsid w:val="00D070D3"/>
    <w:rsid w:val="00D102B1"/>
    <w:rsid w:val="00D11340"/>
    <w:rsid w:val="00D12CC0"/>
    <w:rsid w:val="00D13BD7"/>
    <w:rsid w:val="00D141D0"/>
    <w:rsid w:val="00D142AE"/>
    <w:rsid w:val="00D1471E"/>
    <w:rsid w:val="00D14BA7"/>
    <w:rsid w:val="00D14C2D"/>
    <w:rsid w:val="00D15913"/>
    <w:rsid w:val="00D1593C"/>
    <w:rsid w:val="00D15B33"/>
    <w:rsid w:val="00D16391"/>
    <w:rsid w:val="00D167DD"/>
    <w:rsid w:val="00D16BEB"/>
    <w:rsid w:val="00D1720B"/>
    <w:rsid w:val="00D17620"/>
    <w:rsid w:val="00D20D4F"/>
    <w:rsid w:val="00D21352"/>
    <w:rsid w:val="00D21562"/>
    <w:rsid w:val="00D215D5"/>
    <w:rsid w:val="00D21A2A"/>
    <w:rsid w:val="00D21C02"/>
    <w:rsid w:val="00D22722"/>
    <w:rsid w:val="00D22AA9"/>
    <w:rsid w:val="00D2453E"/>
    <w:rsid w:val="00D24619"/>
    <w:rsid w:val="00D24A56"/>
    <w:rsid w:val="00D25195"/>
    <w:rsid w:val="00D25B59"/>
    <w:rsid w:val="00D25F95"/>
    <w:rsid w:val="00D26207"/>
    <w:rsid w:val="00D2757E"/>
    <w:rsid w:val="00D27642"/>
    <w:rsid w:val="00D2799F"/>
    <w:rsid w:val="00D31D2B"/>
    <w:rsid w:val="00D32198"/>
    <w:rsid w:val="00D3253B"/>
    <w:rsid w:val="00D33406"/>
    <w:rsid w:val="00D336C4"/>
    <w:rsid w:val="00D33C46"/>
    <w:rsid w:val="00D34352"/>
    <w:rsid w:val="00D349C3"/>
    <w:rsid w:val="00D35CC6"/>
    <w:rsid w:val="00D35E86"/>
    <w:rsid w:val="00D36B9C"/>
    <w:rsid w:val="00D36C25"/>
    <w:rsid w:val="00D375F9"/>
    <w:rsid w:val="00D37950"/>
    <w:rsid w:val="00D402BC"/>
    <w:rsid w:val="00D41A31"/>
    <w:rsid w:val="00D41DFB"/>
    <w:rsid w:val="00D43106"/>
    <w:rsid w:val="00D43148"/>
    <w:rsid w:val="00D43694"/>
    <w:rsid w:val="00D437C5"/>
    <w:rsid w:val="00D43B21"/>
    <w:rsid w:val="00D43FC1"/>
    <w:rsid w:val="00D43FED"/>
    <w:rsid w:val="00D4418B"/>
    <w:rsid w:val="00D4494F"/>
    <w:rsid w:val="00D449D8"/>
    <w:rsid w:val="00D44DB6"/>
    <w:rsid w:val="00D44DB7"/>
    <w:rsid w:val="00D454EB"/>
    <w:rsid w:val="00D456CC"/>
    <w:rsid w:val="00D45EB5"/>
    <w:rsid w:val="00D462E6"/>
    <w:rsid w:val="00D4649D"/>
    <w:rsid w:val="00D46FF3"/>
    <w:rsid w:val="00D4718B"/>
    <w:rsid w:val="00D47945"/>
    <w:rsid w:val="00D47DB8"/>
    <w:rsid w:val="00D50E7B"/>
    <w:rsid w:val="00D51FFE"/>
    <w:rsid w:val="00D53004"/>
    <w:rsid w:val="00D5358A"/>
    <w:rsid w:val="00D5371E"/>
    <w:rsid w:val="00D53927"/>
    <w:rsid w:val="00D53C31"/>
    <w:rsid w:val="00D540E3"/>
    <w:rsid w:val="00D54172"/>
    <w:rsid w:val="00D54283"/>
    <w:rsid w:val="00D54A1F"/>
    <w:rsid w:val="00D55146"/>
    <w:rsid w:val="00D5598B"/>
    <w:rsid w:val="00D55C62"/>
    <w:rsid w:val="00D564F8"/>
    <w:rsid w:val="00D5678E"/>
    <w:rsid w:val="00D568AF"/>
    <w:rsid w:val="00D56C39"/>
    <w:rsid w:val="00D56D2C"/>
    <w:rsid w:val="00D571FF"/>
    <w:rsid w:val="00D57443"/>
    <w:rsid w:val="00D57BF2"/>
    <w:rsid w:val="00D57EF0"/>
    <w:rsid w:val="00D6113F"/>
    <w:rsid w:val="00D61711"/>
    <w:rsid w:val="00D617A4"/>
    <w:rsid w:val="00D624B3"/>
    <w:rsid w:val="00D628E7"/>
    <w:rsid w:val="00D630C0"/>
    <w:rsid w:val="00D631EA"/>
    <w:rsid w:val="00D6371C"/>
    <w:rsid w:val="00D63E6B"/>
    <w:rsid w:val="00D64445"/>
    <w:rsid w:val="00D6475A"/>
    <w:rsid w:val="00D6484F"/>
    <w:rsid w:val="00D6499C"/>
    <w:rsid w:val="00D64AEE"/>
    <w:rsid w:val="00D650CA"/>
    <w:rsid w:val="00D652C8"/>
    <w:rsid w:val="00D6552C"/>
    <w:rsid w:val="00D65B5D"/>
    <w:rsid w:val="00D6653E"/>
    <w:rsid w:val="00D66F8A"/>
    <w:rsid w:val="00D673F1"/>
    <w:rsid w:val="00D702FF"/>
    <w:rsid w:val="00D70386"/>
    <w:rsid w:val="00D7049D"/>
    <w:rsid w:val="00D71AA3"/>
    <w:rsid w:val="00D71DF0"/>
    <w:rsid w:val="00D71E0F"/>
    <w:rsid w:val="00D726EF"/>
    <w:rsid w:val="00D72CE2"/>
    <w:rsid w:val="00D72F66"/>
    <w:rsid w:val="00D741DD"/>
    <w:rsid w:val="00D74705"/>
    <w:rsid w:val="00D749D6"/>
    <w:rsid w:val="00D74B8C"/>
    <w:rsid w:val="00D74CC7"/>
    <w:rsid w:val="00D74FEC"/>
    <w:rsid w:val="00D75311"/>
    <w:rsid w:val="00D753FB"/>
    <w:rsid w:val="00D756EB"/>
    <w:rsid w:val="00D75921"/>
    <w:rsid w:val="00D760B6"/>
    <w:rsid w:val="00D806DE"/>
    <w:rsid w:val="00D80CD6"/>
    <w:rsid w:val="00D80F27"/>
    <w:rsid w:val="00D81241"/>
    <w:rsid w:val="00D822B9"/>
    <w:rsid w:val="00D82AEB"/>
    <w:rsid w:val="00D83071"/>
    <w:rsid w:val="00D83111"/>
    <w:rsid w:val="00D83615"/>
    <w:rsid w:val="00D8387E"/>
    <w:rsid w:val="00D848EB"/>
    <w:rsid w:val="00D84DD0"/>
    <w:rsid w:val="00D84EAE"/>
    <w:rsid w:val="00D84F22"/>
    <w:rsid w:val="00D85547"/>
    <w:rsid w:val="00D85916"/>
    <w:rsid w:val="00D8766F"/>
    <w:rsid w:val="00D902E6"/>
    <w:rsid w:val="00D91157"/>
    <w:rsid w:val="00D91D09"/>
    <w:rsid w:val="00D91D3F"/>
    <w:rsid w:val="00D9313A"/>
    <w:rsid w:val="00D93352"/>
    <w:rsid w:val="00D933B2"/>
    <w:rsid w:val="00D93A71"/>
    <w:rsid w:val="00D94351"/>
    <w:rsid w:val="00D95253"/>
    <w:rsid w:val="00D9531A"/>
    <w:rsid w:val="00D95342"/>
    <w:rsid w:val="00D96269"/>
    <w:rsid w:val="00D963F1"/>
    <w:rsid w:val="00D9648C"/>
    <w:rsid w:val="00D9722D"/>
    <w:rsid w:val="00D97E26"/>
    <w:rsid w:val="00DA007C"/>
    <w:rsid w:val="00DA036C"/>
    <w:rsid w:val="00DA0A9F"/>
    <w:rsid w:val="00DA0D70"/>
    <w:rsid w:val="00DA11B2"/>
    <w:rsid w:val="00DA15BF"/>
    <w:rsid w:val="00DA1D36"/>
    <w:rsid w:val="00DA214A"/>
    <w:rsid w:val="00DA22E2"/>
    <w:rsid w:val="00DA2A0C"/>
    <w:rsid w:val="00DA3786"/>
    <w:rsid w:val="00DA37F3"/>
    <w:rsid w:val="00DA3F05"/>
    <w:rsid w:val="00DA44F2"/>
    <w:rsid w:val="00DA47AB"/>
    <w:rsid w:val="00DA4911"/>
    <w:rsid w:val="00DA4C17"/>
    <w:rsid w:val="00DA4CEE"/>
    <w:rsid w:val="00DA520D"/>
    <w:rsid w:val="00DA5DE8"/>
    <w:rsid w:val="00DA5FAE"/>
    <w:rsid w:val="00DA6076"/>
    <w:rsid w:val="00DA64C5"/>
    <w:rsid w:val="00DA7C3B"/>
    <w:rsid w:val="00DB010B"/>
    <w:rsid w:val="00DB01DC"/>
    <w:rsid w:val="00DB01FB"/>
    <w:rsid w:val="00DB026D"/>
    <w:rsid w:val="00DB134C"/>
    <w:rsid w:val="00DB15BA"/>
    <w:rsid w:val="00DB16F7"/>
    <w:rsid w:val="00DB18E7"/>
    <w:rsid w:val="00DB25E6"/>
    <w:rsid w:val="00DB409D"/>
    <w:rsid w:val="00DB44A7"/>
    <w:rsid w:val="00DB4B00"/>
    <w:rsid w:val="00DB4EB5"/>
    <w:rsid w:val="00DB5423"/>
    <w:rsid w:val="00DB565B"/>
    <w:rsid w:val="00DB58CA"/>
    <w:rsid w:val="00DB5FDC"/>
    <w:rsid w:val="00DB6AC1"/>
    <w:rsid w:val="00DB6D6B"/>
    <w:rsid w:val="00DB7C9B"/>
    <w:rsid w:val="00DB7D0B"/>
    <w:rsid w:val="00DC02A5"/>
    <w:rsid w:val="00DC0E16"/>
    <w:rsid w:val="00DC10F6"/>
    <w:rsid w:val="00DC129F"/>
    <w:rsid w:val="00DC1571"/>
    <w:rsid w:val="00DC1609"/>
    <w:rsid w:val="00DC1C46"/>
    <w:rsid w:val="00DC2301"/>
    <w:rsid w:val="00DC265B"/>
    <w:rsid w:val="00DC27EC"/>
    <w:rsid w:val="00DC2971"/>
    <w:rsid w:val="00DC2A05"/>
    <w:rsid w:val="00DC2DA5"/>
    <w:rsid w:val="00DC3365"/>
    <w:rsid w:val="00DC3DB1"/>
    <w:rsid w:val="00DC417E"/>
    <w:rsid w:val="00DC44C5"/>
    <w:rsid w:val="00DC45A9"/>
    <w:rsid w:val="00DC4738"/>
    <w:rsid w:val="00DC7AEA"/>
    <w:rsid w:val="00DD0773"/>
    <w:rsid w:val="00DD087E"/>
    <w:rsid w:val="00DD0B4A"/>
    <w:rsid w:val="00DD26D1"/>
    <w:rsid w:val="00DD35AD"/>
    <w:rsid w:val="00DD3709"/>
    <w:rsid w:val="00DD4007"/>
    <w:rsid w:val="00DD4B1B"/>
    <w:rsid w:val="00DD5154"/>
    <w:rsid w:val="00DD5CF1"/>
    <w:rsid w:val="00DD65D5"/>
    <w:rsid w:val="00DD6CF2"/>
    <w:rsid w:val="00DD6DE5"/>
    <w:rsid w:val="00DD76D4"/>
    <w:rsid w:val="00DD7996"/>
    <w:rsid w:val="00DD7FB4"/>
    <w:rsid w:val="00DE046F"/>
    <w:rsid w:val="00DE071B"/>
    <w:rsid w:val="00DE0937"/>
    <w:rsid w:val="00DE0C02"/>
    <w:rsid w:val="00DE1F99"/>
    <w:rsid w:val="00DE2E7A"/>
    <w:rsid w:val="00DE3BDE"/>
    <w:rsid w:val="00DE3DA7"/>
    <w:rsid w:val="00DE40BA"/>
    <w:rsid w:val="00DE4175"/>
    <w:rsid w:val="00DE44E6"/>
    <w:rsid w:val="00DE62C8"/>
    <w:rsid w:val="00DE67B8"/>
    <w:rsid w:val="00DE6C86"/>
    <w:rsid w:val="00DE7822"/>
    <w:rsid w:val="00DE7D0D"/>
    <w:rsid w:val="00DF01CD"/>
    <w:rsid w:val="00DF0E98"/>
    <w:rsid w:val="00DF1182"/>
    <w:rsid w:val="00DF1641"/>
    <w:rsid w:val="00DF26E8"/>
    <w:rsid w:val="00DF3224"/>
    <w:rsid w:val="00DF403A"/>
    <w:rsid w:val="00DF4170"/>
    <w:rsid w:val="00DF4544"/>
    <w:rsid w:val="00DF5F7F"/>
    <w:rsid w:val="00DF6553"/>
    <w:rsid w:val="00DF6FCC"/>
    <w:rsid w:val="00DF75B1"/>
    <w:rsid w:val="00DF7A33"/>
    <w:rsid w:val="00DF7ECA"/>
    <w:rsid w:val="00E00055"/>
    <w:rsid w:val="00E00CDA"/>
    <w:rsid w:val="00E01502"/>
    <w:rsid w:val="00E01746"/>
    <w:rsid w:val="00E028FC"/>
    <w:rsid w:val="00E02D20"/>
    <w:rsid w:val="00E02E73"/>
    <w:rsid w:val="00E033D8"/>
    <w:rsid w:val="00E039CA"/>
    <w:rsid w:val="00E03D3C"/>
    <w:rsid w:val="00E0412D"/>
    <w:rsid w:val="00E04964"/>
    <w:rsid w:val="00E0526D"/>
    <w:rsid w:val="00E058EF"/>
    <w:rsid w:val="00E05C5F"/>
    <w:rsid w:val="00E05F38"/>
    <w:rsid w:val="00E064A9"/>
    <w:rsid w:val="00E06AF5"/>
    <w:rsid w:val="00E073B4"/>
    <w:rsid w:val="00E07AA0"/>
    <w:rsid w:val="00E10330"/>
    <w:rsid w:val="00E10490"/>
    <w:rsid w:val="00E11DEE"/>
    <w:rsid w:val="00E122B9"/>
    <w:rsid w:val="00E12F5D"/>
    <w:rsid w:val="00E13E28"/>
    <w:rsid w:val="00E13E86"/>
    <w:rsid w:val="00E13EF2"/>
    <w:rsid w:val="00E13F57"/>
    <w:rsid w:val="00E14656"/>
    <w:rsid w:val="00E14A94"/>
    <w:rsid w:val="00E1502D"/>
    <w:rsid w:val="00E159EF"/>
    <w:rsid w:val="00E15A85"/>
    <w:rsid w:val="00E166D9"/>
    <w:rsid w:val="00E16C35"/>
    <w:rsid w:val="00E16C73"/>
    <w:rsid w:val="00E172F9"/>
    <w:rsid w:val="00E17601"/>
    <w:rsid w:val="00E17BA8"/>
    <w:rsid w:val="00E17C53"/>
    <w:rsid w:val="00E17C72"/>
    <w:rsid w:val="00E17D37"/>
    <w:rsid w:val="00E17FE0"/>
    <w:rsid w:val="00E20150"/>
    <w:rsid w:val="00E20208"/>
    <w:rsid w:val="00E2024E"/>
    <w:rsid w:val="00E20659"/>
    <w:rsid w:val="00E20B76"/>
    <w:rsid w:val="00E2178D"/>
    <w:rsid w:val="00E217C8"/>
    <w:rsid w:val="00E2184C"/>
    <w:rsid w:val="00E222E6"/>
    <w:rsid w:val="00E226E0"/>
    <w:rsid w:val="00E22C24"/>
    <w:rsid w:val="00E22F71"/>
    <w:rsid w:val="00E22F7C"/>
    <w:rsid w:val="00E23153"/>
    <w:rsid w:val="00E2378E"/>
    <w:rsid w:val="00E2384A"/>
    <w:rsid w:val="00E2391A"/>
    <w:rsid w:val="00E23D87"/>
    <w:rsid w:val="00E23F13"/>
    <w:rsid w:val="00E243CD"/>
    <w:rsid w:val="00E24A08"/>
    <w:rsid w:val="00E24F0E"/>
    <w:rsid w:val="00E25EB8"/>
    <w:rsid w:val="00E267FB"/>
    <w:rsid w:val="00E27F11"/>
    <w:rsid w:val="00E309A6"/>
    <w:rsid w:val="00E30B9D"/>
    <w:rsid w:val="00E31671"/>
    <w:rsid w:val="00E32D9F"/>
    <w:rsid w:val="00E32E11"/>
    <w:rsid w:val="00E330A3"/>
    <w:rsid w:val="00E33531"/>
    <w:rsid w:val="00E33EE2"/>
    <w:rsid w:val="00E34195"/>
    <w:rsid w:val="00E34516"/>
    <w:rsid w:val="00E34C67"/>
    <w:rsid w:val="00E353CE"/>
    <w:rsid w:val="00E35544"/>
    <w:rsid w:val="00E355D4"/>
    <w:rsid w:val="00E356D0"/>
    <w:rsid w:val="00E3574F"/>
    <w:rsid w:val="00E35D4E"/>
    <w:rsid w:val="00E361F7"/>
    <w:rsid w:val="00E37394"/>
    <w:rsid w:val="00E376CA"/>
    <w:rsid w:val="00E376E7"/>
    <w:rsid w:val="00E3780A"/>
    <w:rsid w:val="00E37F84"/>
    <w:rsid w:val="00E4097F"/>
    <w:rsid w:val="00E40C39"/>
    <w:rsid w:val="00E40D99"/>
    <w:rsid w:val="00E412D8"/>
    <w:rsid w:val="00E416B9"/>
    <w:rsid w:val="00E416BF"/>
    <w:rsid w:val="00E42C4C"/>
    <w:rsid w:val="00E4316D"/>
    <w:rsid w:val="00E4368A"/>
    <w:rsid w:val="00E449D3"/>
    <w:rsid w:val="00E44F35"/>
    <w:rsid w:val="00E45041"/>
    <w:rsid w:val="00E45315"/>
    <w:rsid w:val="00E45335"/>
    <w:rsid w:val="00E45ABF"/>
    <w:rsid w:val="00E45B4D"/>
    <w:rsid w:val="00E460E4"/>
    <w:rsid w:val="00E46911"/>
    <w:rsid w:val="00E46CEE"/>
    <w:rsid w:val="00E4703D"/>
    <w:rsid w:val="00E4704B"/>
    <w:rsid w:val="00E47331"/>
    <w:rsid w:val="00E50A6D"/>
    <w:rsid w:val="00E51081"/>
    <w:rsid w:val="00E518D9"/>
    <w:rsid w:val="00E51E21"/>
    <w:rsid w:val="00E522DC"/>
    <w:rsid w:val="00E523AC"/>
    <w:rsid w:val="00E52689"/>
    <w:rsid w:val="00E53E09"/>
    <w:rsid w:val="00E54083"/>
    <w:rsid w:val="00E54167"/>
    <w:rsid w:val="00E5448D"/>
    <w:rsid w:val="00E5465A"/>
    <w:rsid w:val="00E54888"/>
    <w:rsid w:val="00E54B2C"/>
    <w:rsid w:val="00E54CF6"/>
    <w:rsid w:val="00E5511B"/>
    <w:rsid w:val="00E55F53"/>
    <w:rsid w:val="00E56368"/>
    <w:rsid w:val="00E56CE9"/>
    <w:rsid w:val="00E57CFB"/>
    <w:rsid w:val="00E60C20"/>
    <w:rsid w:val="00E615A5"/>
    <w:rsid w:val="00E61F8D"/>
    <w:rsid w:val="00E624E8"/>
    <w:rsid w:val="00E624EB"/>
    <w:rsid w:val="00E62903"/>
    <w:rsid w:val="00E632DA"/>
    <w:rsid w:val="00E64C98"/>
    <w:rsid w:val="00E6574F"/>
    <w:rsid w:val="00E65EEB"/>
    <w:rsid w:val="00E664CA"/>
    <w:rsid w:val="00E66849"/>
    <w:rsid w:val="00E6715B"/>
    <w:rsid w:val="00E67BA7"/>
    <w:rsid w:val="00E71116"/>
    <w:rsid w:val="00E728EC"/>
    <w:rsid w:val="00E72BD5"/>
    <w:rsid w:val="00E73DCA"/>
    <w:rsid w:val="00E747E3"/>
    <w:rsid w:val="00E747EB"/>
    <w:rsid w:val="00E75532"/>
    <w:rsid w:val="00E756D4"/>
    <w:rsid w:val="00E75713"/>
    <w:rsid w:val="00E75AB7"/>
    <w:rsid w:val="00E77DA3"/>
    <w:rsid w:val="00E800E4"/>
    <w:rsid w:val="00E803DB"/>
    <w:rsid w:val="00E80655"/>
    <w:rsid w:val="00E8124B"/>
    <w:rsid w:val="00E81EC4"/>
    <w:rsid w:val="00E82191"/>
    <w:rsid w:val="00E823F5"/>
    <w:rsid w:val="00E82B37"/>
    <w:rsid w:val="00E834A3"/>
    <w:rsid w:val="00E83A0D"/>
    <w:rsid w:val="00E83CF6"/>
    <w:rsid w:val="00E83EDC"/>
    <w:rsid w:val="00E8411E"/>
    <w:rsid w:val="00E84128"/>
    <w:rsid w:val="00E85429"/>
    <w:rsid w:val="00E85644"/>
    <w:rsid w:val="00E858E9"/>
    <w:rsid w:val="00E85C27"/>
    <w:rsid w:val="00E85FBF"/>
    <w:rsid w:val="00E8617C"/>
    <w:rsid w:val="00E86E78"/>
    <w:rsid w:val="00E86E84"/>
    <w:rsid w:val="00E870E2"/>
    <w:rsid w:val="00E871CE"/>
    <w:rsid w:val="00E87255"/>
    <w:rsid w:val="00E87B73"/>
    <w:rsid w:val="00E87D97"/>
    <w:rsid w:val="00E9019D"/>
    <w:rsid w:val="00E91365"/>
    <w:rsid w:val="00E91AA8"/>
    <w:rsid w:val="00E91CEB"/>
    <w:rsid w:val="00E924D5"/>
    <w:rsid w:val="00E93EBA"/>
    <w:rsid w:val="00E9464C"/>
    <w:rsid w:val="00E94AE7"/>
    <w:rsid w:val="00E94D7D"/>
    <w:rsid w:val="00E95535"/>
    <w:rsid w:val="00E95C48"/>
    <w:rsid w:val="00E965EB"/>
    <w:rsid w:val="00E96FBB"/>
    <w:rsid w:val="00E9795B"/>
    <w:rsid w:val="00E97B1C"/>
    <w:rsid w:val="00EA00D6"/>
    <w:rsid w:val="00EA059B"/>
    <w:rsid w:val="00EA0FFD"/>
    <w:rsid w:val="00EA13C0"/>
    <w:rsid w:val="00EA1C5D"/>
    <w:rsid w:val="00EA1F0A"/>
    <w:rsid w:val="00EA213F"/>
    <w:rsid w:val="00EA214E"/>
    <w:rsid w:val="00EA2291"/>
    <w:rsid w:val="00EA28C1"/>
    <w:rsid w:val="00EA2C3D"/>
    <w:rsid w:val="00EA2CC4"/>
    <w:rsid w:val="00EA2EB7"/>
    <w:rsid w:val="00EA30E1"/>
    <w:rsid w:val="00EA3118"/>
    <w:rsid w:val="00EA31EC"/>
    <w:rsid w:val="00EA4EC7"/>
    <w:rsid w:val="00EA5515"/>
    <w:rsid w:val="00EA56FA"/>
    <w:rsid w:val="00EA5997"/>
    <w:rsid w:val="00EA5CC7"/>
    <w:rsid w:val="00EA6604"/>
    <w:rsid w:val="00EA6D47"/>
    <w:rsid w:val="00EA77BD"/>
    <w:rsid w:val="00EA7926"/>
    <w:rsid w:val="00EA7ED2"/>
    <w:rsid w:val="00EB1E4D"/>
    <w:rsid w:val="00EB203B"/>
    <w:rsid w:val="00EB47B2"/>
    <w:rsid w:val="00EB4B8A"/>
    <w:rsid w:val="00EB627A"/>
    <w:rsid w:val="00EB6793"/>
    <w:rsid w:val="00EB6AB3"/>
    <w:rsid w:val="00EB7108"/>
    <w:rsid w:val="00EB724C"/>
    <w:rsid w:val="00EC1AFB"/>
    <w:rsid w:val="00EC21B6"/>
    <w:rsid w:val="00EC263E"/>
    <w:rsid w:val="00EC26FD"/>
    <w:rsid w:val="00EC2C8D"/>
    <w:rsid w:val="00EC2E58"/>
    <w:rsid w:val="00EC416A"/>
    <w:rsid w:val="00EC43D6"/>
    <w:rsid w:val="00EC4409"/>
    <w:rsid w:val="00EC4D66"/>
    <w:rsid w:val="00EC5820"/>
    <w:rsid w:val="00EC6320"/>
    <w:rsid w:val="00EC6F47"/>
    <w:rsid w:val="00EC728A"/>
    <w:rsid w:val="00EC75BF"/>
    <w:rsid w:val="00EC79AC"/>
    <w:rsid w:val="00EC7F42"/>
    <w:rsid w:val="00ED011B"/>
    <w:rsid w:val="00ED023D"/>
    <w:rsid w:val="00ED0B52"/>
    <w:rsid w:val="00ED0D0B"/>
    <w:rsid w:val="00ED0D69"/>
    <w:rsid w:val="00ED0D77"/>
    <w:rsid w:val="00ED1A3F"/>
    <w:rsid w:val="00ED1A40"/>
    <w:rsid w:val="00ED25F9"/>
    <w:rsid w:val="00ED26FE"/>
    <w:rsid w:val="00ED2786"/>
    <w:rsid w:val="00ED282E"/>
    <w:rsid w:val="00ED3091"/>
    <w:rsid w:val="00ED33F7"/>
    <w:rsid w:val="00ED37AD"/>
    <w:rsid w:val="00ED4B25"/>
    <w:rsid w:val="00ED5190"/>
    <w:rsid w:val="00ED5974"/>
    <w:rsid w:val="00ED5ABA"/>
    <w:rsid w:val="00ED667D"/>
    <w:rsid w:val="00ED6753"/>
    <w:rsid w:val="00ED696F"/>
    <w:rsid w:val="00ED6A31"/>
    <w:rsid w:val="00ED6BE6"/>
    <w:rsid w:val="00ED6D12"/>
    <w:rsid w:val="00ED70DD"/>
    <w:rsid w:val="00ED7DFC"/>
    <w:rsid w:val="00EE0B1A"/>
    <w:rsid w:val="00EE0BD9"/>
    <w:rsid w:val="00EE0C2C"/>
    <w:rsid w:val="00EE10AC"/>
    <w:rsid w:val="00EE1194"/>
    <w:rsid w:val="00EE1300"/>
    <w:rsid w:val="00EE1DAE"/>
    <w:rsid w:val="00EE1F9B"/>
    <w:rsid w:val="00EE2B1A"/>
    <w:rsid w:val="00EE325C"/>
    <w:rsid w:val="00EE3460"/>
    <w:rsid w:val="00EE39D4"/>
    <w:rsid w:val="00EE3AB0"/>
    <w:rsid w:val="00EE3C58"/>
    <w:rsid w:val="00EE4003"/>
    <w:rsid w:val="00EE4322"/>
    <w:rsid w:val="00EE4970"/>
    <w:rsid w:val="00EE4CA6"/>
    <w:rsid w:val="00EE50C7"/>
    <w:rsid w:val="00EE5739"/>
    <w:rsid w:val="00EE5A5E"/>
    <w:rsid w:val="00EE6277"/>
    <w:rsid w:val="00EE785C"/>
    <w:rsid w:val="00EF01CE"/>
    <w:rsid w:val="00EF1CDA"/>
    <w:rsid w:val="00EF1F64"/>
    <w:rsid w:val="00EF2499"/>
    <w:rsid w:val="00EF2CB2"/>
    <w:rsid w:val="00EF2E72"/>
    <w:rsid w:val="00EF2F4A"/>
    <w:rsid w:val="00EF3164"/>
    <w:rsid w:val="00EF4405"/>
    <w:rsid w:val="00EF4C4D"/>
    <w:rsid w:val="00EF54FF"/>
    <w:rsid w:val="00EF5F82"/>
    <w:rsid w:val="00EF6E06"/>
    <w:rsid w:val="00EF7A86"/>
    <w:rsid w:val="00F0173E"/>
    <w:rsid w:val="00F0181E"/>
    <w:rsid w:val="00F0263E"/>
    <w:rsid w:val="00F02CC1"/>
    <w:rsid w:val="00F0308D"/>
    <w:rsid w:val="00F03164"/>
    <w:rsid w:val="00F03436"/>
    <w:rsid w:val="00F0381B"/>
    <w:rsid w:val="00F04258"/>
    <w:rsid w:val="00F04341"/>
    <w:rsid w:val="00F0439C"/>
    <w:rsid w:val="00F04DCF"/>
    <w:rsid w:val="00F04DDC"/>
    <w:rsid w:val="00F05227"/>
    <w:rsid w:val="00F05A1E"/>
    <w:rsid w:val="00F06A5E"/>
    <w:rsid w:val="00F06D7C"/>
    <w:rsid w:val="00F0707B"/>
    <w:rsid w:val="00F072E5"/>
    <w:rsid w:val="00F101C7"/>
    <w:rsid w:val="00F1086B"/>
    <w:rsid w:val="00F11BB6"/>
    <w:rsid w:val="00F12352"/>
    <w:rsid w:val="00F13162"/>
    <w:rsid w:val="00F133D8"/>
    <w:rsid w:val="00F14F64"/>
    <w:rsid w:val="00F16037"/>
    <w:rsid w:val="00F16946"/>
    <w:rsid w:val="00F207A5"/>
    <w:rsid w:val="00F21340"/>
    <w:rsid w:val="00F243FC"/>
    <w:rsid w:val="00F24688"/>
    <w:rsid w:val="00F25017"/>
    <w:rsid w:val="00F2537E"/>
    <w:rsid w:val="00F258DD"/>
    <w:rsid w:val="00F25CF9"/>
    <w:rsid w:val="00F2601A"/>
    <w:rsid w:val="00F26901"/>
    <w:rsid w:val="00F26916"/>
    <w:rsid w:val="00F269F2"/>
    <w:rsid w:val="00F26AA2"/>
    <w:rsid w:val="00F270D1"/>
    <w:rsid w:val="00F27229"/>
    <w:rsid w:val="00F274F8"/>
    <w:rsid w:val="00F30448"/>
    <w:rsid w:val="00F30700"/>
    <w:rsid w:val="00F30DF6"/>
    <w:rsid w:val="00F3101F"/>
    <w:rsid w:val="00F3136C"/>
    <w:rsid w:val="00F31BF8"/>
    <w:rsid w:val="00F320AC"/>
    <w:rsid w:val="00F32532"/>
    <w:rsid w:val="00F3271B"/>
    <w:rsid w:val="00F32D99"/>
    <w:rsid w:val="00F3352C"/>
    <w:rsid w:val="00F33F03"/>
    <w:rsid w:val="00F33F53"/>
    <w:rsid w:val="00F34812"/>
    <w:rsid w:val="00F3542E"/>
    <w:rsid w:val="00F354AD"/>
    <w:rsid w:val="00F355D7"/>
    <w:rsid w:val="00F36BBF"/>
    <w:rsid w:val="00F36EBE"/>
    <w:rsid w:val="00F36FE4"/>
    <w:rsid w:val="00F3793F"/>
    <w:rsid w:val="00F37D2F"/>
    <w:rsid w:val="00F408E2"/>
    <w:rsid w:val="00F40A12"/>
    <w:rsid w:val="00F40F07"/>
    <w:rsid w:val="00F41037"/>
    <w:rsid w:val="00F41D72"/>
    <w:rsid w:val="00F4203B"/>
    <w:rsid w:val="00F420D7"/>
    <w:rsid w:val="00F425E0"/>
    <w:rsid w:val="00F442EA"/>
    <w:rsid w:val="00F4461B"/>
    <w:rsid w:val="00F44801"/>
    <w:rsid w:val="00F45BEE"/>
    <w:rsid w:val="00F45F51"/>
    <w:rsid w:val="00F47C75"/>
    <w:rsid w:val="00F47D00"/>
    <w:rsid w:val="00F5026B"/>
    <w:rsid w:val="00F50298"/>
    <w:rsid w:val="00F515C8"/>
    <w:rsid w:val="00F51631"/>
    <w:rsid w:val="00F51FB5"/>
    <w:rsid w:val="00F5243B"/>
    <w:rsid w:val="00F52827"/>
    <w:rsid w:val="00F52BAB"/>
    <w:rsid w:val="00F53661"/>
    <w:rsid w:val="00F5392B"/>
    <w:rsid w:val="00F54106"/>
    <w:rsid w:val="00F54460"/>
    <w:rsid w:val="00F54486"/>
    <w:rsid w:val="00F553DE"/>
    <w:rsid w:val="00F558E9"/>
    <w:rsid w:val="00F5615C"/>
    <w:rsid w:val="00F56195"/>
    <w:rsid w:val="00F57248"/>
    <w:rsid w:val="00F57492"/>
    <w:rsid w:val="00F57877"/>
    <w:rsid w:val="00F57ADE"/>
    <w:rsid w:val="00F60D28"/>
    <w:rsid w:val="00F622E1"/>
    <w:rsid w:val="00F62340"/>
    <w:rsid w:val="00F6285C"/>
    <w:rsid w:val="00F62BA2"/>
    <w:rsid w:val="00F62E04"/>
    <w:rsid w:val="00F6383A"/>
    <w:rsid w:val="00F63D5B"/>
    <w:rsid w:val="00F64142"/>
    <w:rsid w:val="00F6414C"/>
    <w:rsid w:val="00F64850"/>
    <w:rsid w:val="00F64C60"/>
    <w:rsid w:val="00F65BAE"/>
    <w:rsid w:val="00F65FC1"/>
    <w:rsid w:val="00F65FFD"/>
    <w:rsid w:val="00F66277"/>
    <w:rsid w:val="00F6630A"/>
    <w:rsid w:val="00F66A87"/>
    <w:rsid w:val="00F67251"/>
    <w:rsid w:val="00F674B0"/>
    <w:rsid w:val="00F67580"/>
    <w:rsid w:val="00F67E96"/>
    <w:rsid w:val="00F67F29"/>
    <w:rsid w:val="00F701CC"/>
    <w:rsid w:val="00F702AB"/>
    <w:rsid w:val="00F70653"/>
    <w:rsid w:val="00F710DB"/>
    <w:rsid w:val="00F7181E"/>
    <w:rsid w:val="00F71EF6"/>
    <w:rsid w:val="00F728D2"/>
    <w:rsid w:val="00F729E4"/>
    <w:rsid w:val="00F7332C"/>
    <w:rsid w:val="00F7347E"/>
    <w:rsid w:val="00F73B7D"/>
    <w:rsid w:val="00F73D65"/>
    <w:rsid w:val="00F73F8B"/>
    <w:rsid w:val="00F74337"/>
    <w:rsid w:val="00F74624"/>
    <w:rsid w:val="00F74C39"/>
    <w:rsid w:val="00F758AD"/>
    <w:rsid w:val="00F7653D"/>
    <w:rsid w:val="00F76699"/>
    <w:rsid w:val="00F769DB"/>
    <w:rsid w:val="00F76D23"/>
    <w:rsid w:val="00F76E5A"/>
    <w:rsid w:val="00F77508"/>
    <w:rsid w:val="00F775E2"/>
    <w:rsid w:val="00F778F8"/>
    <w:rsid w:val="00F77DCB"/>
    <w:rsid w:val="00F81E7D"/>
    <w:rsid w:val="00F81FE8"/>
    <w:rsid w:val="00F8342E"/>
    <w:rsid w:val="00F846C7"/>
    <w:rsid w:val="00F86222"/>
    <w:rsid w:val="00F8631C"/>
    <w:rsid w:val="00F86713"/>
    <w:rsid w:val="00F8719F"/>
    <w:rsid w:val="00F87D08"/>
    <w:rsid w:val="00F90056"/>
    <w:rsid w:val="00F91503"/>
    <w:rsid w:val="00F91623"/>
    <w:rsid w:val="00F91668"/>
    <w:rsid w:val="00F91ECC"/>
    <w:rsid w:val="00F9241C"/>
    <w:rsid w:val="00F9264A"/>
    <w:rsid w:val="00F9277C"/>
    <w:rsid w:val="00F92DA3"/>
    <w:rsid w:val="00F934A0"/>
    <w:rsid w:val="00F949F8"/>
    <w:rsid w:val="00F94CF4"/>
    <w:rsid w:val="00F94DCF"/>
    <w:rsid w:val="00F95302"/>
    <w:rsid w:val="00F95632"/>
    <w:rsid w:val="00F95765"/>
    <w:rsid w:val="00F9587D"/>
    <w:rsid w:val="00F97367"/>
    <w:rsid w:val="00FA1083"/>
    <w:rsid w:val="00FA1819"/>
    <w:rsid w:val="00FA1B05"/>
    <w:rsid w:val="00FA1C20"/>
    <w:rsid w:val="00FA246C"/>
    <w:rsid w:val="00FA29CB"/>
    <w:rsid w:val="00FA3C0D"/>
    <w:rsid w:val="00FA42FC"/>
    <w:rsid w:val="00FA45B1"/>
    <w:rsid w:val="00FA5529"/>
    <w:rsid w:val="00FA5605"/>
    <w:rsid w:val="00FA6A30"/>
    <w:rsid w:val="00FA6AB4"/>
    <w:rsid w:val="00FA717A"/>
    <w:rsid w:val="00FA73B6"/>
    <w:rsid w:val="00FA777C"/>
    <w:rsid w:val="00FA7DFD"/>
    <w:rsid w:val="00FB022B"/>
    <w:rsid w:val="00FB03DB"/>
    <w:rsid w:val="00FB06D8"/>
    <w:rsid w:val="00FB0729"/>
    <w:rsid w:val="00FB0D63"/>
    <w:rsid w:val="00FB104A"/>
    <w:rsid w:val="00FB11C6"/>
    <w:rsid w:val="00FB12C9"/>
    <w:rsid w:val="00FB1643"/>
    <w:rsid w:val="00FB199E"/>
    <w:rsid w:val="00FB1CB8"/>
    <w:rsid w:val="00FB22F8"/>
    <w:rsid w:val="00FB28BC"/>
    <w:rsid w:val="00FB2D04"/>
    <w:rsid w:val="00FB39D6"/>
    <w:rsid w:val="00FB3E03"/>
    <w:rsid w:val="00FB4475"/>
    <w:rsid w:val="00FB44B3"/>
    <w:rsid w:val="00FB44E3"/>
    <w:rsid w:val="00FB47AB"/>
    <w:rsid w:val="00FB4C74"/>
    <w:rsid w:val="00FB50C7"/>
    <w:rsid w:val="00FB53D0"/>
    <w:rsid w:val="00FB5980"/>
    <w:rsid w:val="00FB5A4B"/>
    <w:rsid w:val="00FB5BCA"/>
    <w:rsid w:val="00FB6016"/>
    <w:rsid w:val="00FB603C"/>
    <w:rsid w:val="00FB666D"/>
    <w:rsid w:val="00FB66DF"/>
    <w:rsid w:val="00FB6CA6"/>
    <w:rsid w:val="00FB7650"/>
    <w:rsid w:val="00FB7778"/>
    <w:rsid w:val="00FB7920"/>
    <w:rsid w:val="00FB794F"/>
    <w:rsid w:val="00FC0632"/>
    <w:rsid w:val="00FC0A72"/>
    <w:rsid w:val="00FC1881"/>
    <w:rsid w:val="00FC4526"/>
    <w:rsid w:val="00FC4548"/>
    <w:rsid w:val="00FC479A"/>
    <w:rsid w:val="00FC4AF2"/>
    <w:rsid w:val="00FC4F74"/>
    <w:rsid w:val="00FC51DE"/>
    <w:rsid w:val="00FC56D5"/>
    <w:rsid w:val="00FD0159"/>
    <w:rsid w:val="00FD1CBE"/>
    <w:rsid w:val="00FD20AA"/>
    <w:rsid w:val="00FD29EE"/>
    <w:rsid w:val="00FD31B8"/>
    <w:rsid w:val="00FD351D"/>
    <w:rsid w:val="00FD402D"/>
    <w:rsid w:val="00FD4411"/>
    <w:rsid w:val="00FD4C0A"/>
    <w:rsid w:val="00FD5070"/>
    <w:rsid w:val="00FD5403"/>
    <w:rsid w:val="00FD54A4"/>
    <w:rsid w:val="00FD5B3B"/>
    <w:rsid w:val="00FD6298"/>
    <w:rsid w:val="00FD63FB"/>
    <w:rsid w:val="00FD6AF5"/>
    <w:rsid w:val="00FD6B25"/>
    <w:rsid w:val="00FD6D25"/>
    <w:rsid w:val="00FD6DA7"/>
    <w:rsid w:val="00FD741B"/>
    <w:rsid w:val="00FD75A1"/>
    <w:rsid w:val="00FE05B3"/>
    <w:rsid w:val="00FE0B52"/>
    <w:rsid w:val="00FE187A"/>
    <w:rsid w:val="00FE2336"/>
    <w:rsid w:val="00FE2391"/>
    <w:rsid w:val="00FE3952"/>
    <w:rsid w:val="00FE475E"/>
    <w:rsid w:val="00FE5C8A"/>
    <w:rsid w:val="00FE62C8"/>
    <w:rsid w:val="00FE630B"/>
    <w:rsid w:val="00FE747D"/>
    <w:rsid w:val="00FE7BE3"/>
    <w:rsid w:val="00FE7C56"/>
    <w:rsid w:val="00FF01ED"/>
    <w:rsid w:val="00FF02CB"/>
    <w:rsid w:val="00FF1800"/>
    <w:rsid w:val="00FF22B8"/>
    <w:rsid w:val="00FF2920"/>
    <w:rsid w:val="00FF3D68"/>
    <w:rsid w:val="00FF4A5B"/>
    <w:rsid w:val="00FF5477"/>
    <w:rsid w:val="00FF5745"/>
    <w:rsid w:val="00FF5EC6"/>
    <w:rsid w:val="00FF6299"/>
    <w:rsid w:val="00FF6B38"/>
    <w:rsid w:val="00FF74C9"/>
    <w:rsid w:val="00FF7A4E"/>
    <w:rsid w:val="00FF7FF3"/>
    <w:rsid w:val="0101190E"/>
    <w:rsid w:val="012438D8"/>
    <w:rsid w:val="01442224"/>
    <w:rsid w:val="01A17426"/>
    <w:rsid w:val="01B521FC"/>
    <w:rsid w:val="01BE6B8C"/>
    <w:rsid w:val="02417722"/>
    <w:rsid w:val="026AA2F1"/>
    <w:rsid w:val="02736011"/>
    <w:rsid w:val="0279EF1E"/>
    <w:rsid w:val="027BDDC8"/>
    <w:rsid w:val="028E0CAE"/>
    <w:rsid w:val="02C7934D"/>
    <w:rsid w:val="02CA6E35"/>
    <w:rsid w:val="02CC8A67"/>
    <w:rsid w:val="02F27634"/>
    <w:rsid w:val="02F85D39"/>
    <w:rsid w:val="03043717"/>
    <w:rsid w:val="030E3355"/>
    <w:rsid w:val="0337664F"/>
    <w:rsid w:val="034BBBED"/>
    <w:rsid w:val="0388D738"/>
    <w:rsid w:val="03A822D5"/>
    <w:rsid w:val="03A95A4D"/>
    <w:rsid w:val="03B3187E"/>
    <w:rsid w:val="03BD853D"/>
    <w:rsid w:val="03D753EE"/>
    <w:rsid w:val="03DC71F7"/>
    <w:rsid w:val="03F6E129"/>
    <w:rsid w:val="0411DBA0"/>
    <w:rsid w:val="04454918"/>
    <w:rsid w:val="04684FF5"/>
    <w:rsid w:val="04904286"/>
    <w:rsid w:val="04A858E3"/>
    <w:rsid w:val="050B711C"/>
    <w:rsid w:val="053559D7"/>
    <w:rsid w:val="05662C58"/>
    <w:rsid w:val="05AD548E"/>
    <w:rsid w:val="05B37E8A"/>
    <w:rsid w:val="060F3083"/>
    <w:rsid w:val="06280A62"/>
    <w:rsid w:val="0635B0BB"/>
    <w:rsid w:val="064B4A59"/>
    <w:rsid w:val="066013C7"/>
    <w:rsid w:val="066B7B0F"/>
    <w:rsid w:val="066D9FC2"/>
    <w:rsid w:val="068AEF0B"/>
    <w:rsid w:val="06984FB0"/>
    <w:rsid w:val="06B65202"/>
    <w:rsid w:val="06F297BD"/>
    <w:rsid w:val="07156C4D"/>
    <w:rsid w:val="0748877C"/>
    <w:rsid w:val="075AC640"/>
    <w:rsid w:val="07617DD1"/>
    <w:rsid w:val="07A3EE3C"/>
    <w:rsid w:val="080442F1"/>
    <w:rsid w:val="084311DE"/>
    <w:rsid w:val="084EE8A8"/>
    <w:rsid w:val="086226F5"/>
    <w:rsid w:val="087692A0"/>
    <w:rsid w:val="088DF1B7"/>
    <w:rsid w:val="08C5410C"/>
    <w:rsid w:val="08FD4E32"/>
    <w:rsid w:val="09084659"/>
    <w:rsid w:val="091674A1"/>
    <w:rsid w:val="09187AFC"/>
    <w:rsid w:val="092422CE"/>
    <w:rsid w:val="094AD7F9"/>
    <w:rsid w:val="0973A2E7"/>
    <w:rsid w:val="0A1A638B"/>
    <w:rsid w:val="0A51B4A5"/>
    <w:rsid w:val="0A5D0F3D"/>
    <w:rsid w:val="0A6DCE11"/>
    <w:rsid w:val="0A9B2D6B"/>
    <w:rsid w:val="0B13B0F6"/>
    <w:rsid w:val="0B4CD1C6"/>
    <w:rsid w:val="0B7F1879"/>
    <w:rsid w:val="0B7F4B21"/>
    <w:rsid w:val="0BAB02C9"/>
    <w:rsid w:val="0BB194D2"/>
    <w:rsid w:val="0BDC3B7D"/>
    <w:rsid w:val="0BE1492C"/>
    <w:rsid w:val="0C1369EE"/>
    <w:rsid w:val="0C25BCEF"/>
    <w:rsid w:val="0C389B82"/>
    <w:rsid w:val="0C44AF70"/>
    <w:rsid w:val="0C596929"/>
    <w:rsid w:val="0C6D60BF"/>
    <w:rsid w:val="0C88E0FC"/>
    <w:rsid w:val="0CA3C5AD"/>
    <w:rsid w:val="0CAB195D"/>
    <w:rsid w:val="0CBB1219"/>
    <w:rsid w:val="0D0A1806"/>
    <w:rsid w:val="0D2403AE"/>
    <w:rsid w:val="0D8055F8"/>
    <w:rsid w:val="0DD0BF55"/>
    <w:rsid w:val="0DE8A50B"/>
    <w:rsid w:val="0DFC1A5E"/>
    <w:rsid w:val="0DFE61EC"/>
    <w:rsid w:val="0E2FA96E"/>
    <w:rsid w:val="0E3AAB0F"/>
    <w:rsid w:val="0E3CAECB"/>
    <w:rsid w:val="0E3D0213"/>
    <w:rsid w:val="0E8CBF94"/>
    <w:rsid w:val="0EAB59EB"/>
    <w:rsid w:val="0EE64F01"/>
    <w:rsid w:val="0F107683"/>
    <w:rsid w:val="0F453F22"/>
    <w:rsid w:val="0FBB73D1"/>
    <w:rsid w:val="0FE44969"/>
    <w:rsid w:val="0FF1E5B7"/>
    <w:rsid w:val="0FFE58BD"/>
    <w:rsid w:val="1019BDBC"/>
    <w:rsid w:val="10A22793"/>
    <w:rsid w:val="10AD0CC1"/>
    <w:rsid w:val="10DA1B41"/>
    <w:rsid w:val="10F83A7F"/>
    <w:rsid w:val="10FE1EB7"/>
    <w:rsid w:val="11086017"/>
    <w:rsid w:val="1137A538"/>
    <w:rsid w:val="1148CFAC"/>
    <w:rsid w:val="118019CA"/>
    <w:rsid w:val="11869B7A"/>
    <w:rsid w:val="1190DD17"/>
    <w:rsid w:val="11E4567F"/>
    <w:rsid w:val="125A1376"/>
    <w:rsid w:val="127E438E"/>
    <w:rsid w:val="12F1493E"/>
    <w:rsid w:val="130CE5D6"/>
    <w:rsid w:val="133E357A"/>
    <w:rsid w:val="1359F4FB"/>
    <w:rsid w:val="135A9831"/>
    <w:rsid w:val="13890C5D"/>
    <w:rsid w:val="13AEB984"/>
    <w:rsid w:val="13ED96A0"/>
    <w:rsid w:val="1413CFCD"/>
    <w:rsid w:val="143A2134"/>
    <w:rsid w:val="14404D23"/>
    <w:rsid w:val="14425E7B"/>
    <w:rsid w:val="1443223E"/>
    <w:rsid w:val="1480AFAF"/>
    <w:rsid w:val="14AA527A"/>
    <w:rsid w:val="14AF0E49"/>
    <w:rsid w:val="14B70522"/>
    <w:rsid w:val="14C2CC1D"/>
    <w:rsid w:val="14D7AA99"/>
    <w:rsid w:val="1515FECD"/>
    <w:rsid w:val="1522D79B"/>
    <w:rsid w:val="152D2569"/>
    <w:rsid w:val="154338C3"/>
    <w:rsid w:val="1577FBCD"/>
    <w:rsid w:val="159E63C4"/>
    <w:rsid w:val="15AAA993"/>
    <w:rsid w:val="15B4930A"/>
    <w:rsid w:val="15C4C907"/>
    <w:rsid w:val="15D2D87F"/>
    <w:rsid w:val="15D8E206"/>
    <w:rsid w:val="15FEC4A1"/>
    <w:rsid w:val="160A2368"/>
    <w:rsid w:val="16329695"/>
    <w:rsid w:val="164845C6"/>
    <w:rsid w:val="1651C9FA"/>
    <w:rsid w:val="1658F2B6"/>
    <w:rsid w:val="169111DD"/>
    <w:rsid w:val="16AD97B8"/>
    <w:rsid w:val="16E02E70"/>
    <w:rsid w:val="1705C977"/>
    <w:rsid w:val="17191787"/>
    <w:rsid w:val="1796004C"/>
    <w:rsid w:val="179EAE2F"/>
    <w:rsid w:val="17F17756"/>
    <w:rsid w:val="18079678"/>
    <w:rsid w:val="183913D4"/>
    <w:rsid w:val="1847FAD1"/>
    <w:rsid w:val="184A03C1"/>
    <w:rsid w:val="186526EC"/>
    <w:rsid w:val="187321AD"/>
    <w:rsid w:val="18766E61"/>
    <w:rsid w:val="187B250A"/>
    <w:rsid w:val="189D499E"/>
    <w:rsid w:val="18C09CA1"/>
    <w:rsid w:val="18DC5258"/>
    <w:rsid w:val="190A5559"/>
    <w:rsid w:val="195A09E5"/>
    <w:rsid w:val="19AA3576"/>
    <w:rsid w:val="1A142869"/>
    <w:rsid w:val="1A3EFD60"/>
    <w:rsid w:val="1A40D07B"/>
    <w:rsid w:val="1A8433FD"/>
    <w:rsid w:val="1AD0E446"/>
    <w:rsid w:val="1AF9DDB3"/>
    <w:rsid w:val="1B6DD2FD"/>
    <w:rsid w:val="1B702610"/>
    <w:rsid w:val="1B75FDB7"/>
    <w:rsid w:val="1B9FACE6"/>
    <w:rsid w:val="1BBB218E"/>
    <w:rsid w:val="1C4760FC"/>
    <w:rsid w:val="1C79F690"/>
    <w:rsid w:val="1C84995D"/>
    <w:rsid w:val="1C8931DE"/>
    <w:rsid w:val="1CB9CA00"/>
    <w:rsid w:val="1D058DCB"/>
    <w:rsid w:val="1D22B349"/>
    <w:rsid w:val="1D248BDE"/>
    <w:rsid w:val="1D2A276C"/>
    <w:rsid w:val="1D2FD1E9"/>
    <w:rsid w:val="1D552586"/>
    <w:rsid w:val="1D67C275"/>
    <w:rsid w:val="1D750AFB"/>
    <w:rsid w:val="1D780CF9"/>
    <w:rsid w:val="1DC38031"/>
    <w:rsid w:val="1DE2532D"/>
    <w:rsid w:val="1E3E3401"/>
    <w:rsid w:val="1E559A61"/>
    <w:rsid w:val="1E5DA689"/>
    <w:rsid w:val="1E7E8CDF"/>
    <w:rsid w:val="1E9FF8AF"/>
    <w:rsid w:val="1EB73C55"/>
    <w:rsid w:val="1ED72DD3"/>
    <w:rsid w:val="1F0746E4"/>
    <w:rsid w:val="1F09C2BE"/>
    <w:rsid w:val="1F273C4B"/>
    <w:rsid w:val="1F2E87D3"/>
    <w:rsid w:val="1F5BA445"/>
    <w:rsid w:val="1F746235"/>
    <w:rsid w:val="1F8200C8"/>
    <w:rsid w:val="1FCB8CB0"/>
    <w:rsid w:val="1FDA25FC"/>
    <w:rsid w:val="1FE52B81"/>
    <w:rsid w:val="1FF68CAB"/>
    <w:rsid w:val="1FF8A80E"/>
    <w:rsid w:val="2018B2DD"/>
    <w:rsid w:val="203570B1"/>
    <w:rsid w:val="206626E0"/>
    <w:rsid w:val="208E6B45"/>
    <w:rsid w:val="20F37AC3"/>
    <w:rsid w:val="212E047D"/>
    <w:rsid w:val="216B20D6"/>
    <w:rsid w:val="21AC709F"/>
    <w:rsid w:val="21CF89B7"/>
    <w:rsid w:val="21D71567"/>
    <w:rsid w:val="21E6DC0A"/>
    <w:rsid w:val="21E81D9F"/>
    <w:rsid w:val="21EEDD17"/>
    <w:rsid w:val="221C3E48"/>
    <w:rsid w:val="225C5AD2"/>
    <w:rsid w:val="226B7FA2"/>
    <w:rsid w:val="226FB8A7"/>
    <w:rsid w:val="227AD189"/>
    <w:rsid w:val="22A35830"/>
    <w:rsid w:val="22DD6580"/>
    <w:rsid w:val="22E0168C"/>
    <w:rsid w:val="22E45EB0"/>
    <w:rsid w:val="22E58F22"/>
    <w:rsid w:val="22F3C100"/>
    <w:rsid w:val="2325621E"/>
    <w:rsid w:val="238AAD78"/>
    <w:rsid w:val="239AEB38"/>
    <w:rsid w:val="23C7E386"/>
    <w:rsid w:val="240AFA18"/>
    <w:rsid w:val="243DDC8E"/>
    <w:rsid w:val="2446C93B"/>
    <w:rsid w:val="24740AF5"/>
    <w:rsid w:val="247E2D7F"/>
    <w:rsid w:val="247E706B"/>
    <w:rsid w:val="24D5C98F"/>
    <w:rsid w:val="24E71DA0"/>
    <w:rsid w:val="2502A651"/>
    <w:rsid w:val="2506920E"/>
    <w:rsid w:val="2539D462"/>
    <w:rsid w:val="25432682"/>
    <w:rsid w:val="259C757F"/>
    <w:rsid w:val="25E0214B"/>
    <w:rsid w:val="25FCC0E9"/>
    <w:rsid w:val="25FFB453"/>
    <w:rsid w:val="2610AB19"/>
    <w:rsid w:val="2617CD3F"/>
    <w:rsid w:val="2673DFD3"/>
    <w:rsid w:val="26C24E3A"/>
    <w:rsid w:val="26E767DB"/>
    <w:rsid w:val="2710A73A"/>
    <w:rsid w:val="2734861A"/>
    <w:rsid w:val="273EDC77"/>
    <w:rsid w:val="2757DE3E"/>
    <w:rsid w:val="278EDE57"/>
    <w:rsid w:val="2795DBA5"/>
    <w:rsid w:val="28120CF8"/>
    <w:rsid w:val="28134C45"/>
    <w:rsid w:val="2847B5DD"/>
    <w:rsid w:val="2868967E"/>
    <w:rsid w:val="288D51AB"/>
    <w:rsid w:val="289D8CAD"/>
    <w:rsid w:val="28C701D4"/>
    <w:rsid w:val="28CE79FF"/>
    <w:rsid w:val="28D7D6EE"/>
    <w:rsid w:val="28FF1EDD"/>
    <w:rsid w:val="292B914A"/>
    <w:rsid w:val="292D4604"/>
    <w:rsid w:val="29742664"/>
    <w:rsid w:val="29919C24"/>
    <w:rsid w:val="29C60863"/>
    <w:rsid w:val="29CCD909"/>
    <w:rsid w:val="29D710C5"/>
    <w:rsid w:val="29E02C65"/>
    <w:rsid w:val="29EAC7A3"/>
    <w:rsid w:val="2A6F6612"/>
    <w:rsid w:val="2A70A385"/>
    <w:rsid w:val="2A77B977"/>
    <w:rsid w:val="2A8674EF"/>
    <w:rsid w:val="2A896872"/>
    <w:rsid w:val="2AE90C41"/>
    <w:rsid w:val="2AEF1F06"/>
    <w:rsid w:val="2AEF56DA"/>
    <w:rsid w:val="2B1CCA9C"/>
    <w:rsid w:val="2B259040"/>
    <w:rsid w:val="2B5BEFDE"/>
    <w:rsid w:val="2B919601"/>
    <w:rsid w:val="2B95BF5D"/>
    <w:rsid w:val="2BB6C94C"/>
    <w:rsid w:val="2BFCF60A"/>
    <w:rsid w:val="2C50334F"/>
    <w:rsid w:val="2C8185AE"/>
    <w:rsid w:val="2CC160A1"/>
    <w:rsid w:val="2CF48FD9"/>
    <w:rsid w:val="2D043DE8"/>
    <w:rsid w:val="2D3F6423"/>
    <w:rsid w:val="2D7329C7"/>
    <w:rsid w:val="2D82E903"/>
    <w:rsid w:val="2DA01FCE"/>
    <w:rsid w:val="2DB34ADB"/>
    <w:rsid w:val="2E11BA78"/>
    <w:rsid w:val="2E6B6027"/>
    <w:rsid w:val="2EA96616"/>
    <w:rsid w:val="2EAF9678"/>
    <w:rsid w:val="2EBE7922"/>
    <w:rsid w:val="2ECBAFC9"/>
    <w:rsid w:val="2ECBE19F"/>
    <w:rsid w:val="2ED29AF8"/>
    <w:rsid w:val="2F480A38"/>
    <w:rsid w:val="2F6432B6"/>
    <w:rsid w:val="2F93DC68"/>
    <w:rsid w:val="2FA69224"/>
    <w:rsid w:val="2FA81B56"/>
    <w:rsid w:val="2FCD1F36"/>
    <w:rsid w:val="2FD45DAF"/>
    <w:rsid w:val="2FE8FE41"/>
    <w:rsid w:val="2FEEB375"/>
    <w:rsid w:val="2FF1D076"/>
    <w:rsid w:val="2FF90163"/>
    <w:rsid w:val="30127658"/>
    <w:rsid w:val="3015705F"/>
    <w:rsid w:val="30515E07"/>
    <w:rsid w:val="306BCCB4"/>
    <w:rsid w:val="306C7858"/>
    <w:rsid w:val="307371E0"/>
    <w:rsid w:val="307F5F45"/>
    <w:rsid w:val="3097DAA2"/>
    <w:rsid w:val="30E3547E"/>
    <w:rsid w:val="30EB2566"/>
    <w:rsid w:val="30EB495A"/>
    <w:rsid w:val="30EBBD61"/>
    <w:rsid w:val="311C119B"/>
    <w:rsid w:val="31498152"/>
    <w:rsid w:val="3191E7FF"/>
    <w:rsid w:val="31D1796D"/>
    <w:rsid w:val="31E3CDD5"/>
    <w:rsid w:val="31FCB933"/>
    <w:rsid w:val="322003F8"/>
    <w:rsid w:val="326DD397"/>
    <w:rsid w:val="327D87E6"/>
    <w:rsid w:val="32A91DE4"/>
    <w:rsid w:val="32C667A0"/>
    <w:rsid w:val="32C6C8E3"/>
    <w:rsid w:val="32DF9B77"/>
    <w:rsid w:val="3330A225"/>
    <w:rsid w:val="33393A7E"/>
    <w:rsid w:val="333DFC4F"/>
    <w:rsid w:val="33607707"/>
    <w:rsid w:val="337D8CAC"/>
    <w:rsid w:val="33D0F38F"/>
    <w:rsid w:val="33FD9D2B"/>
    <w:rsid w:val="34195847"/>
    <w:rsid w:val="34353E2F"/>
    <w:rsid w:val="346FBD22"/>
    <w:rsid w:val="34CA0D17"/>
    <w:rsid w:val="352B96D3"/>
    <w:rsid w:val="35739B01"/>
    <w:rsid w:val="35926674"/>
    <w:rsid w:val="35C05CE6"/>
    <w:rsid w:val="3632361E"/>
    <w:rsid w:val="367EBD96"/>
    <w:rsid w:val="368E87B7"/>
    <w:rsid w:val="36AC402D"/>
    <w:rsid w:val="36AC5208"/>
    <w:rsid w:val="36D3AA22"/>
    <w:rsid w:val="36ECD14F"/>
    <w:rsid w:val="373D316E"/>
    <w:rsid w:val="3744A94D"/>
    <w:rsid w:val="3749A32A"/>
    <w:rsid w:val="37529602"/>
    <w:rsid w:val="3769CB5F"/>
    <w:rsid w:val="378EC39D"/>
    <w:rsid w:val="379B9173"/>
    <w:rsid w:val="37BB2663"/>
    <w:rsid w:val="37FC82D8"/>
    <w:rsid w:val="38041348"/>
    <w:rsid w:val="3848D7E8"/>
    <w:rsid w:val="38744828"/>
    <w:rsid w:val="387DE06E"/>
    <w:rsid w:val="38DD4C39"/>
    <w:rsid w:val="38E37357"/>
    <w:rsid w:val="38F586E7"/>
    <w:rsid w:val="39452721"/>
    <w:rsid w:val="396445D7"/>
    <w:rsid w:val="396DA979"/>
    <w:rsid w:val="397B1583"/>
    <w:rsid w:val="39A87C02"/>
    <w:rsid w:val="39A8D3A4"/>
    <w:rsid w:val="39BF63D0"/>
    <w:rsid w:val="39CB3BE7"/>
    <w:rsid w:val="3A078E79"/>
    <w:rsid w:val="3A4F1C87"/>
    <w:rsid w:val="3A791C9A"/>
    <w:rsid w:val="3A7D1094"/>
    <w:rsid w:val="3A7FD05C"/>
    <w:rsid w:val="3AA5295C"/>
    <w:rsid w:val="3AB107BE"/>
    <w:rsid w:val="3AC04A79"/>
    <w:rsid w:val="3AE0F782"/>
    <w:rsid w:val="3B086E3A"/>
    <w:rsid w:val="3B0E88CE"/>
    <w:rsid w:val="3B12B1CE"/>
    <w:rsid w:val="3B4D2AE6"/>
    <w:rsid w:val="3B7E71AD"/>
    <w:rsid w:val="3C0F11E3"/>
    <w:rsid w:val="3CF77394"/>
    <w:rsid w:val="3D178947"/>
    <w:rsid w:val="3D38CC8B"/>
    <w:rsid w:val="3D40BA11"/>
    <w:rsid w:val="3D4A2199"/>
    <w:rsid w:val="3D7BA094"/>
    <w:rsid w:val="3D99957C"/>
    <w:rsid w:val="3DADD476"/>
    <w:rsid w:val="3DC656FA"/>
    <w:rsid w:val="3E139674"/>
    <w:rsid w:val="3E2B820E"/>
    <w:rsid w:val="3E5C07B0"/>
    <w:rsid w:val="3E66DF6E"/>
    <w:rsid w:val="3E7354CC"/>
    <w:rsid w:val="3E736B68"/>
    <w:rsid w:val="3E7E0A45"/>
    <w:rsid w:val="3EA329AE"/>
    <w:rsid w:val="3EC3941D"/>
    <w:rsid w:val="3EC4A373"/>
    <w:rsid w:val="3EF6B166"/>
    <w:rsid w:val="3EFD7B57"/>
    <w:rsid w:val="3F166E77"/>
    <w:rsid w:val="3FD8205B"/>
    <w:rsid w:val="400F252D"/>
    <w:rsid w:val="402070AA"/>
    <w:rsid w:val="403B5788"/>
    <w:rsid w:val="405651C3"/>
    <w:rsid w:val="407432FF"/>
    <w:rsid w:val="408FE043"/>
    <w:rsid w:val="4092B8E8"/>
    <w:rsid w:val="410441BA"/>
    <w:rsid w:val="41467D62"/>
    <w:rsid w:val="4182D727"/>
    <w:rsid w:val="41919364"/>
    <w:rsid w:val="41B0F9E4"/>
    <w:rsid w:val="41B7F525"/>
    <w:rsid w:val="41BB6754"/>
    <w:rsid w:val="41BC410B"/>
    <w:rsid w:val="41EEDB55"/>
    <w:rsid w:val="4201FC4E"/>
    <w:rsid w:val="42136280"/>
    <w:rsid w:val="426388DB"/>
    <w:rsid w:val="42FD1839"/>
    <w:rsid w:val="434EB375"/>
    <w:rsid w:val="435D7274"/>
    <w:rsid w:val="436237CD"/>
    <w:rsid w:val="438E768F"/>
    <w:rsid w:val="43B05256"/>
    <w:rsid w:val="43F0A12D"/>
    <w:rsid w:val="44101FA2"/>
    <w:rsid w:val="441CAC6D"/>
    <w:rsid w:val="44242878"/>
    <w:rsid w:val="4429F8DE"/>
    <w:rsid w:val="44577ACD"/>
    <w:rsid w:val="44B329BB"/>
    <w:rsid w:val="44E29650"/>
    <w:rsid w:val="44F534EE"/>
    <w:rsid w:val="450B47F5"/>
    <w:rsid w:val="45116C32"/>
    <w:rsid w:val="454B0342"/>
    <w:rsid w:val="45526B45"/>
    <w:rsid w:val="455C28D0"/>
    <w:rsid w:val="45C4D804"/>
    <w:rsid w:val="45D880F7"/>
    <w:rsid w:val="45F26D96"/>
    <w:rsid w:val="45FC7760"/>
    <w:rsid w:val="461CC69B"/>
    <w:rsid w:val="46261C2E"/>
    <w:rsid w:val="4673627B"/>
    <w:rsid w:val="4687ADDB"/>
    <w:rsid w:val="46BFCE2B"/>
    <w:rsid w:val="46CD1CAC"/>
    <w:rsid w:val="46CF98FA"/>
    <w:rsid w:val="46E11BB6"/>
    <w:rsid w:val="46EB82A4"/>
    <w:rsid w:val="470308D5"/>
    <w:rsid w:val="4726E3CA"/>
    <w:rsid w:val="472FF450"/>
    <w:rsid w:val="47576804"/>
    <w:rsid w:val="476E4E58"/>
    <w:rsid w:val="47BAD526"/>
    <w:rsid w:val="47BD602D"/>
    <w:rsid w:val="47C484B5"/>
    <w:rsid w:val="47DF20AA"/>
    <w:rsid w:val="47E21F6D"/>
    <w:rsid w:val="47EB2F9F"/>
    <w:rsid w:val="48188818"/>
    <w:rsid w:val="48232C0B"/>
    <w:rsid w:val="48435462"/>
    <w:rsid w:val="48470115"/>
    <w:rsid w:val="4863C032"/>
    <w:rsid w:val="48862759"/>
    <w:rsid w:val="48AE5103"/>
    <w:rsid w:val="48EFDFE1"/>
    <w:rsid w:val="494816ED"/>
    <w:rsid w:val="495E074E"/>
    <w:rsid w:val="4970F209"/>
    <w:rsid w:val="4997EB1E"/>
    <w:rsid w:val="499C14FF"/>
    <w:rsid w:val="499EBE8B"/>
    <w:rsid w:val="499FE296"/>
    <w:rsid w:val="49D22E63"/>
    <w:rsid w:val="4A01535D"/>
    <w:rsid w:val="4A358CEE"/>
    <w:rsid w:val="4AB06D19"/>
    <w:rsid w:val="4AB6CFE2"/>
    <w:rsid w:val="4AC21192"/>
    <w:rsid w:val="4AD258EC"/>
    <w:rsid w:val="4AD31B3A"/>
    <w:rsid w:val="4AEF964F"/>
    <w:rsid w:val="4AFB044D"/>
    <w:rsid w:val="4B020044"/>
    <w:rsid w:val="4B32405D"/>
    <w:rsid w:val="4B33783D"/>
    <w:rsid w:val="4B340256"/>
    <w:rsid w:val="4B37E560"/>
    <w:rsid w:val="4B3E72F3"/>
    <w:rsid w:val="4B4C6E74"/>
    <w:rsid w:val="4B55EA0E"/>
    <w:rsid w:val="4B6B8F5C"/>
    <w:rsid w:val="4B7AC822"/>
    <w:rsid w:val="4B7AF524"/>
    <w:rsid w:val="4B87B1A1"/>
    <w:rsid w:val="4BB1954F"/>
    <w:rsid w:val="4BB78B34"/>
    <w:rsid w:val="4BBB0D7A"/>
    <w:rsid w:val="4BCE5E20"/>
    <w:rsid w:val="4C35363C"/>
    <w:rsid w:val="4C41C186"/>
    <w:rsid w:val="4C52B73A"/>
    <w:rsid w:val="4C7012F4"/>
    <w:rsid w:val="4C826BED"/>
    <w:rsid w:val="4C9AF131"/>
    <w:rsid w:val="4C9CA816"/>
    <w:rsid w:val="4CE509ED"/>
    <w:rsid w:val="4CF2C859"/>
    <w:rsid w:val="4CFF3414"/>
    <w:rsid w:val="4D0B9E66"/>
    <w:rsid w:val="4D265C58"/>
    <w:rsid w:val="4D5B5017"/>
    <w:rsid w:val="4D5E0846"/>
    <w:rsid w:val="4D87757B"/>
    <w:rsid w:val="4D888E89"/>
    <w:rsid w:val="4DC842CB"/>
    <w:rsid w:val="4DD0DB24"/>
    <w:rsid w:val="4DE9D52D"/>
    <w:rsid w:val="4DEE70A4"/>
    <w:rsid w:val="4E3BD666"/>
    <w:rsid w:val="4E405F6E"/>
    <w:rsid w:val="4E6B5F47"/>
    <w:rsid w:val="4E7773A8"/>
    <w:rsid w:val="4E7A1900"/>
    <w:rsid w:val="4E85178D"/>
    <w:rsid w:val="4E90B545"/>
    <w:rsid w:val="4EA2B199"/>
    <w:rsid w:val="4EA3B44D"/>
    <w:rsid w:val="4EBC559E"/>
    <w:rsid w:val="4EF2D6F6"/>
    <w:rsid w:val="4F27E88A"/>
    <w:rsid w:val="4F469FED"/>
    <w:rsid w:val="4F7D3B89"/>
    <w:rsid w:val="4FAA3409"/>
    <w:rsid w:val="4FCD48D2"/>
    <w:rsid w:val="4FFA9C8E"/>
    <w:rsid w:val="503A60BD"/>
    <w:rsid w:val="503E81FA"/>
    <w:rsid w:val="50C2D945"/>
    <w:rsid w:val="50C9994E"/>
    <w:rsid w:val="512A5767"/>
    <w:rsid w:val="513A2E01"/>
    <w:rsid w:val="5153943A"/>
    <w:rsid w:val="515E5FB7"/>
    <w:rsid w:val="517176E7"/>
    <w:rsid w:val="518178DC"/>
    <w:rsid w:val="518A0233"/>
    <w:rsid w:val="5192DBD3"/>
    <w:rsid w:val="51C906DE"/>
    <w:rsid w:val="51E88443"/>
    <w:rsid w:val="51EBCF4B"/>
    <w:rsid w:val="527E40AF"/>
    <w:rsid w:val="52894584"/>
    <w:rsid w:val="52A23FCF"/>
    <w:rsid w:val="52D14E43"/>
    <w:rsid w:val="52F60286"/>
    <w:rsid w:val="531C626F"/>
    <w:rsid w:val="536AF2CB"/>
    <w:rsid w:val="537622BC"/>
    <w:rsid w:val="5376D5F6"/>
    <w:rsid w:val="537B13FD"/>
    <w:rsid w:val="538CCA85"/>
    <w:rsid w:val="53AEE5ED"/>
    <w:rsid w:val="53B43FE7"/>
    <w:rsid w:val="541D91DB"/>
    <w:rsid w:val="5482452D"/>
    <w:rsid w:val="548EE482"/>
    <w:rsid w:val="54E95A84"/>
    <w:rsid w:val="54FEA334"/>
    <w:rsid w:val="5520199D"/>
    <w:rsid w:val="5520D447"/>
    <w:rsid w:val="552B42FE"/>
    <w:rsid w:val="55502881"/>
    <w:rsid w:val="5557AE60"/>
    <w:rsid w:val="55639FA4"/>
    <w:rsid w:val="55CDD44A"/>
    <w:rsid w:val="56008912"/>
    <w:rsid w:val="56032992"/>
    <w:rsid w:val="56162FE5"/>
    <w:rsid w:val="5623CE11"/>
    <w:rsid w:val="5655B2B3"/>
    <w:rsid w:val="5682858D"/>
    <w:rsid w:val="56BCA4A8"/>
    <w:rsid w:val="56D17AE0"/>
    <w:rsid w:val="56FA7D99"/>
    <w:rsid w:val="5755329D"/>
    <w:rsid w:val="575C7E38"/>
    <w:rsid w:val="577FAAF0"/>
    <w:rsid w:val="578DA224"/>
    <w:rsid w:val="57B978F1"/>
    <w:rsid w:val="57BD4B34"/>
    <w:rsid w:val="57C6330A"/>
    <w:rsid w:val="57D85AB7"/>
    <w:rsid w:val="57D8F278"/>
    <w:rsid w:val="58014390"/>
    <w:rsid w:val="581E55EE"/>
    <w:rsid w:val="58384862"/>
    <w:rsid w:val="583C3E29"/>
    <w:rsid w:val="584E8520"/>
    <w:rsid w:val="587B62B3"/>
    <w:rsid w:val="58BB644A"/>
    <w:rsid w:val="58F57010"/>
    <w:rsid w:val="5917A871"/>
    <w:rsid w:val="5952A612"/>
    <w:rsid w:val="59604BDC"/>
    <w:rsid w:val="5961E8AB"/>
    <w:rsid w:val="59751B87"/>
    <w:rsid w:val="59DCFEE5"/>
    <w:rsid w:val="5A271C87"/>
    <w:rsid w:val="5A376D26"/>
    <w:rsid w:val="5A4B8DBC"/>
    <w:rsid w:val="5A5DACAB"/>
    <w:rsid w:val="5A5E0297"/>
    <w:rsid w:val="5A6CF137"/>
    <w:rsid w:val="5A6F9466"/>
    <w:rsid w:val="5AD8012D"/>
    <w:rsid w:val="5AE90B80"/>
    <w:rsid w:val="5AEE7673"/>
    <w:rsid w:val="5B0579C8"/>
    <w:rsid w:val="5B0CA30F"/>
    <w:rsid w:val="5B2D5DC3"/>
    <w:rsid w:val="5B330367"/>
    <w:rsid w:val="5B38E452"/>
    <w:rsid w:val="5B3FEC65"/>
    <w:rsid w:val="5B55F6B0"/>
    <w:rsid w:val="5B653D35"/>
    <w:rsid w:val="5BA4B446"/>
    <w:rsid w:val="5BBB927F"/>
    <w:rsid w:val="5BCB63A6"/>
    <w:rsid w:val="5BE04935"/>
    <w:rsid w:val="5C531C13"/>
    <w:rsid w:val="5C6B47D9"/>
    <w:rsid w:val="5C92DA14"/>
    <w:rsid w:val="5CD19B68"/>
    <w:rsid w:val="5CF1C711"/>
    <w:rsid w:val="5CF589AA"/>
    <w:rsid w:val="5CFFAD9B"/>
    <w:rsid w:val="5D244292"/>
    <w:rsid w:val="5D6D9A58"/>
    <w:rsid w:val="5D7E4EBF"/>
    <w:rsid w:val="5D866670"/>
    <w:rsid w:val="5D8DFFC8"/>
    <w:rsid w:val="5E3456B6"/>
    <w:rsid w:val="5E40E7C8"/>
    <w:rsid w:val="5E4443D1"/>
    <w:rsid w:val="5E6344E2"/>
    <w:rsid w:val="5EC9A116"/>
    <w:rsid w:val="5ECA41F3"/>
    <w:rsid w:val="5F130338"/>
    <w:rsid w:val="5F17E9F7"/>
    <w:rsid w:val="5F3303FF"/>
    <w:rsid w:val="5F6D1F26"/>
    <w:rsid w:val="5F82247C"/>
    <w:rsid w:val="6029F81A"/>
    <w:rsid w:val="608E846D"/>
    <w:rsid w:val="60A0EEEE"/>
    <w:rsid w:val="60A22272"/>
    <w:rsid w:val="60E2CE78"/>
    <w:rsid w:val="6129797A"/>
    <w:rsid w:val="61C233EE"/>
    <w:rsid w:val="61E40C61"/>
    <w:rsid w:val="627F4E89"/>
    <w:rsid w:val="628BC5B3"/>
    <w:rsid w:val="62A27822"/>
    <w:rsid w:val="62BEC536"/>
    <w:rsid w:val="62CE9969"/>
    <w:rsid w:val="62E99A20"/>
    <w:rsid w:val="63119533"/>
    <w:rsid w:val="63418FD7"/>
    <w:rsid w:val="637B841E"/>
    <w:rsid w:val="63824F61"/>
    <w:rsid w:val="6399F542"/>
    <w:rsid w:val="63EB5B1A"/>
    <w:rsid w:val="63F67BEC"/>
    <w:rsid w:val="64398517"/>
    <w:rsid w:val="64549980"/>
    <w:rsid w:val="6455959F"/>
    <w:rsid w:val="645F4AF0"/>
    <w:rsid w:val="64809641"/>
    <w:rsid w:val="64A3A594"/>
    <w:rsid w:val="64D1B600"/>
    <w:rsid w:val="64E17E12"/>
    <w:rsid w:val="6516715B"/>
    <w:rsid w:val="655F3B27"/>
    <w:rsid w:val="657C87CA"/>
    <w:rsid w:val="65917855"/>
    <w:rsid w:val="65DB0596"/>
    <w:rsid w:val="65DE9266"/>
    <w:rsid w:val="65E0D5FC"/>
    <w:rsid w:val="65ED8AB4"/>
    <w:rsid w:val="661EADD0"/>
    <w:rsid w:val="6646BC6A"/>
    <w:rsid w:val="664935F5"/>
    <w:rsid w:val="66937580"/>
    <w:rsid w:val="669944F8"/>
    <w:rsid w:val="66B83176"/>
    <w:rsid w:val="672D48B6"/>
    <w:rsid w:val="672EA593"/>
    <w:rsid w:val="678D3661"/>
    <w:rsid w:val="67B67701"/>
    <w:rsid w:val="67BD0B43"/>
    <w:rsid w:val="67D81D2E"/>
    <w:rsid w:val="67E3A3E0"/>
    <w:rsid w:val="67FA3C3A"/>
    <w:rsid w:val="684F2CF9"/>
    <w:rsid w:val="68631D01"/>
    <w:rsid w:val="68847F89"/>
    <w:rsid w:val="68B7604F"/>
    <w:rsid w:val="68D3770C"/>
    <w:rsid w:val="692906C2"/>
    <w:rsid w:val="692F94AD"/>
    <w:rsid w:val="693F2AF9"/>
    <w:rsid w:val="6962E726"/>
    <w:rsid w:val="697E8F02"/>
    <w:rsid w:val="69B806DA"/>
    <w:rsid w:val="69E1A92E"/>
    <w:rsid w:val="6A26E3FA"/>
    <w:rsid w:val="6A64E978"/>
    <w:rsid w:val="6AAAE4AF"/>
    <w:rsid w:val="6AC14B8A"/>
    <w:rsid w:val="6AD878B0"/>
    <w:rsid w:val="6B1455E6"/>
    <w:rsid w:val="6B1A2D8D"/>
    <w:rsid w:val="6B45E271"/>
    <w:rsid w:val="6B709144"/>
    <w:rsid w:val="6B827920"/>
    <w:rsid w:val="6B871874"/>
    <w:rsid w:val="6B94E513"/>
    <w:rsid w:val="6BA43732"/>
    <w:rsid w:val="6BEDFC25"/>
    <w:rsid w:val="6C00B9D9"/>
    <w:rsid w:val="6C54C882"/>
    <w:rsid w:val="6C60911B"/>
    <w:rsid w:val="6C7E3B2F"/>
    <w:rsid w:val="6CA91DB3"/>
    <w:rsid w:val="6CBCE331"/>
    <w:rsid w:val="6CBFA616"/>
    <w:rsid w:val="6CF163A3"/>
    <w:rsid w:val="6CFB7643"/>
    <w:rsid w:val="6D085AE3"/>
    <w:rsid w:val="6D27AF2B"/>
    <w:rsid w:val="6D549593"/>
    <w:rsid w:val="6DB2BE54"/>
    <w:rsid w:val="6DD27D69"/>
    <w:rsid w:val="6E3BF636"/>
    <w:rsid w:val="6E68D772"/>
    <w:rsid w:val="6E7FD701"/>
    <w:rsid w:val="6E8DE372"/>
    <w:rsid w:val="6EB0311F"/>
    <w:rsid w:val="6EC849A4"/>
    <w:rsid w:val="6ED430DD"/>
    <w:rsid w:val="6EDBD7F4"/>
    <w:rsid w:val="6EEB4A74"/>
    <w:rsid w:val="6F244476"/>
    <w:rsid w:val="6F819377"/>
    <w:rsid w:val="6F894B69"/>
    <w:rsid w:val="6F9D7DFD"/>
    <w:rsid w:val="6FAEF4CB"/>
    <w:rsid w:val="6FF0B7CA"/>
    <w:rsid w:val="6FF97530"/>
    <w:rsid w:val="70316679"/>
    <w:rsid w:val="70397CEC"/>
    <w:rsid w:val="7048F0E4"/>
    <w:rsid w:val="7077A855"/>
    <w:rsid w:val="70C69B3E"/>
    <w:rsid w:val="70F12C7C"/>
    <w:rsid w:val="7100FDD6"/>
    <w:rsid w:val="714983AD"/>
    <w:rsid w:val="71892C23"/>
    <w:rsid w:val="71BEDC0E"/>
    <w:rsid w:val="71C06E1E"/>
    <w:rsid w:val="71C77D59"/>
    <w:rsid w:val="71D516BE"/>
    <w:rsid w:val="71E2E180"/>
    <w:rsid w:val="71EEF7BD"/>
    <w:rsid w:val="71F47849"/>
    <w:rsid w:val="71F90C73"/>
    <w:rsid w:val="7200B021"/>
    <w:rsid w:val="72121AC2"/>
    <w:rsid w:val="72767B45"/>
    <w:rsid w:val="7298E436"/>
    <w:rsid w:val="72B5F694"/>
    <w:rsid w:val="72DD057B"/>
    <w:rsid w:val="72ED36CE"/>
    <w:rsid w:val="7305F061"/>
    <w:rsid w:val="732A3F54"/>
    <w:rsid w:val="7333DCEF"/>
    <w:rsid w:val="734CD79B"/>
    <w:rsid w:val="73583DB5"/>
    <w:rsid w:val="735B3702"/>
    <w:rsid w:val="735F5B77"/>
    <w:rsid w:val="73A27805"/>
    <w:rsid w:val="73B4E1AB"/>
    <w:rsid w:val="73BBE2B3"/>
    <w:rsid w:val="73C429CF"/>
    <w:rsid w:val="73FA9A46"/>
    <w:rsid w:val="743B43F0"/>
    <w:rsid w:val="74561A8C"/>
    <w:rsid w:val="7462BDD7"/>
    <w:rsid w:val="7478D5DC"/>
    <w:rsid w:val="74946B0E"/>
    <w:rsid w:val="7499171D"/>
    <w:rsid w:val="74BE2092"/>
    <w:rsid w:val="7541639B"/>
    <w:rsid w:val="75798337"/>
    <w:rsid w:val="75961E45"/>
    <w:rsid w:val="75BE48AF"/>
    <w:rsid w:val="765B3DD8"/>
    <w:rsid w:val="766D6706"/>
    <w:rsid w:val="76B9F405"/>
    <w:rsid w:val="77436C80"/>
    <w:rsid w:val="7744AED7"/>
    <w:rsid w:val="7744D6FC"/>
    <w:rsid w:val="7745CAC3"/>
    <w:rsid w:val="774BDF35"/>
    <w:rsid w:val="7752BD68"/>
    <w:rsid w:val="77628B8F"/>
    <w:rsid w:val="776A4889"/>
    <w:rsid w:val="779C9975"/>
    <w:rsid w:val="77BE3D06"/>
    <w:rsid w:val="78076CD6"/>
    <w:rsid w:val="7847EC1D"/>
    <w:rsid w:val="784F75A7"/>
    <w:rsid w:val="787381C6"/>
    <w:rsid w:val="78C3E683"/>
    <w:rsid w:val="78E72A67"/>
    <w:rsid w:val="78EE23DE"/>
    <w:rsid w:val="793660F6"/>
    <w:rsid w:val="795539D7"/>
    <w:rsid w:val="7955D711"/>
    <w:rsid w:val="79669B01"/>
    <w:rsid w:val="79A3AAA6"/>
    <w:rsid w:val="79C57176"/>
    <w:rsid w:val="79FC523A"/>
    <w:rsid w:val="7A318659"/>
    <w:rsid w:val="7A3FF2FB"/>
    <w:rsid w:val="7A81BC3F"/>
    <w:rsid w:val="7AD96A3D"/>
    <w:rsid w:val="7B2FCFF4"/>
    <w:rsid w:val="7B44594D"/>
    <w:rsid w:val="7B544E18"/>
    <w:rsid w:val="7B74319C"/>
    <w:rsid w:val="7B7C77B1"/>
    <w:rsid w:val="7B8143AC"/>
    <w:rsid w:val="7C1D2C1B"/>
    <w:rsid w:val="7C9FE89E"/>
    <w:rsid w:val="7CF17AC3"/>
    <w:rsid w:val="7D087604"/>
    <w:rsid w:val="7D3A37D8"/>
    <w:rsid w:val="7D62B161"/>
    <w:rsid w:val="7D7B0850"/>
    <w:rsid w:val="7DA21796"/>
    <w:rsid w:val="7DA90082"/>
    <w:rsid w:val="7DC779E7"/>
    <w:rsid w:val="7DD4A58C"/>
    <w:rsid w:val="7E82FBC0"/>
    <w:rsid w:val="7E85F652"/>
    <w:rsid w:val="7EC2693E"/>
    <w:rsid w:val="7EF5CE9E"/>
    <w:rsid w:val="7EFE81C2"/>
    <w:rsid w:val="7F0DE7C7"/>
    <w:rsid w:val="7F0EE0F7"/>
    <w:rsid w:val="7F4E7E65"/>
    <w:rsid w:val="7F7808C9"/>
    <w:rsid w:val="7FDCF453"/>
    <w:rsid w:val="7FF1DA00"/>
    <w:rsid w:val="7FF2C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6D6A2"/>
  <w15:chartTrackingRefBased/>
  <w15:docId w15:val="{0EFBDA75-BEB7-4590-88B8-2D9DD1C5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A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EA66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63"/>
    <w:pPr>
      <w:tabs>
        <w:tab w:val="center" w:pos="4513"/>
        <w:tab w:val="right" w:pos="9026"/>
      </w:tabs>
    </w:pPr>
  </w:style>
  <w:style w:type="character" w:customStyle="1" w:styleId="HeaderChar">
    <w:name w:val="Header Char"/>
    <w:basedOn w:val="DefaultParagraphFont"/>
    <w:link w:val="Header"/>
    <w:uiPriority w:val="99"/>
    <w:rsid w:val="00CF2963"/>
  </w:style>
  <w:style w:type="paragraph" w:styleId="Footer">
    <w:name w:val="footer"/>
    <w:basedOn w:val="Normal"/>
    <w:link w:val="FooterChar"/>
    <w:uiPriority w:val="99"/>
    <w:unhideWhenUsed/>
    <w:rsid w:val="00CF2963"/>
    <w:pPr>
      <w:tabs>
        <w:tab w:val="center" w:pos="4513"/>
        <w:tab w:val="right" w:pos="9026"/>
      </w:tabs>
    </w:pPr>
  </w:style>
  <w:style w:type="character" w:customStyle="1" w:styleId="FooterChar">
    <w:name w:val="Footer Char"/>
    <w:basedOn w:val="DefaultParagraphFont"/>
    <w:link w:val="Footer"/>
    <w:uiPriority w:val="99"/>
    <w:rsid w:val="00CF2963"/>
  </w:style>
  <w:style w:type="paragraph" w:styleId="ListParagraph">
    <w:name w:val="List Paragraph"/>
    <w:basedOn w:val="Normal"/>
    <w:uiPriority w:val="34"/>
    <w:qFormat/>
    <w:rsid w:val="00135483"/>
    <w:pPr>
      <w:spacing w:after="200" w:line="276" w:lineRule="auto"/>
      <w:ind w:left="720"/>
      <w:contextualSpacing/>
    </w:pPr>
    <w:rPr>
      <w:sz w:val="22"/>
      <w:szCs w:val="22"/>
    </w:rPr>
  </w:style>
  <w:style w:type="table" w:styleId="TableGrid">
    <w:name w:val="Table Grid"/>
    <w:basedOn w:val="TableNormal"/>
    <w:uiPriority w:val="39"/>
    <w:rsid w:val="0013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1CF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50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6D"/>
    <w:rPr>
      <w:rFonts w:ascii="Segoe UI" w:hAnsi="Segoe UI" w:cs="Segoe UI"/>
      <w:sz w:val="18"/>
      <w:szCs w:val="18"/>
    </w:rPr>
  </w:style>
  <w:style w:type="character" w:customStyle="1" w:styleId="normaltextrun">
    <w:name w:val="normaltextrun"/>
    <w:basedOn w:val="DefaultParagraphFont"/>
    <w:rsid w:val="002577F4"/>
  </w:style>
  <w:style w:type="character" w:customStyle="1" w:styleId="eop">
    <w:name w:val="eop"/>
    <w:basedOn w:val="DefaultParagraphFont"/>
    <w:rsid w:val="002577F4"/>
  </w:style>
  <w:style w:type="paragraph" w:styleId="NormalWeb">
    <w:name w:val="Normal (Web)"/>
    <w:basedOn w:val="Normal"/>
    <w:uiPriority w:val="99"/>
    <w:semiHidden/>
    <w:unhideWhenUsed/>
    <w:rsid w:val="00DA37F3"/>
    <w:pPr>
      <w:spacing w:before="100" w:beforeAutospacing="1" w:after="100" w:afterAutospacing="1"/>
    </w:pPr>
    <w:rPr>
      <w:rFonts w:ascii="Times New Roman" w:eastAsia="Times New Roman" w:hAnsi="Times New Roman" w:cs="Times New Roman"/>
      <w:lang w:eastAsia="en-GB"/>
    </w:rPr>
  </w:style>
  <w:style w:type="character" w:customStyle="1" w:styleId="Heading5Char">
    <w:name w:val="Heading 5 Char"/>
    <w:basedOn w:val="DefaultParagraphFont"/>
    <w:link w:val="Heading5"/>
    <w:uiPriority w:val="9"/>
    <w:semiHidden/>
    <w:rsid w:val="00EA6604"/>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FA6A3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B3E98"/>
    <w:rPr>
      <w:color w:val="0563C1" w:themeColor="hyperlink"/>
      <w:u w:val="single"/>
    </w:rPr>
  </w:style>
  <w:style w:type="character" w:styleId="UnresolvedMention">
    <w:name w:val="Unresolved Mention"/>
    <w:basedOn w:val="DefaultParagraphFont"/>
    <w:uiPriority w:val="99"/>
    <w:semiHidden/>
    <w:unhideWhenUsed/>
    <w:rsid w:val="005B3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470">
      <w:bodyDiv w:val="1"/>
      <w:marLeft w:val="0"/>
      <w:marRight w:val="0"/>
      <w:marTop w:val="0"/>
      <w:marBottom w:val="0"/>
      <w:divBdr>
        <w:top w:val="none" w:sz="0" w:space="0" w:color="auto"/>
        <w:left w:val="none" w:sz="0" w:space="0" w:color="auto"/>
        <w:bottom w:val="none" w:sz="0" w:space="0" w:color="auto"/>
        <w:right w:val="none" w:sz="0" w:space="0" w:color="auto"/>
      </w:divBdr>
      <w:divsChild>
        <w:div w:id="17322242">
          <w:marLeft w:val="1800"/>
          <w:marRight w:val="0"/>
          <w:marTop w:val="100"/>
          <w:marBottom w:val="0"/>
          <w:divBdr>
            <w:top w:val="none" w:sz="0" w:space="0" w:color="auto"/>
            <w:left w:val="none" w:sz="0" w:space="0" w:color="auto"/>
            <w:bottom w:val="none" w:sz="0" w:space="0" w:color="auto"/>
            <w:right w:val="none" w:sz="0" w:space="0" w:color="auto"/>
          </w:divBdr>
        </w:div>
        <w:div w:id="544683884">
          <w:marLeft w:val="1800"/>
          <w:marRight w:val="0"/>
          <w:marTop w:val="100"/>
          <w:marBottom w:val="0"/>
          <w:divBdr>
            <w:top w:val="none" w:sz="0" w:space="0" w:color="auto"/>
            <w:left w:val="none" w:sz="0" w:space="0" w:color="auto"/>
            <w:bottom w:val="none" w:sz="0" w:space="0" w:color="auto"/>
            <w:right w:val="none" w:sz="0" w:space="0" w:color="auto"/>
          </w:divBdr>
        </w:div>
        <w:div w:id="889658350">
          <w:marLeft w:val="1080"/>
          <w:marRight w:val="0"/>
          <w:marTop w:val="100"/>
          <w:marBottom w:val="0"/>
          <w:divBdr>
            <w:top w:val="none" w:sz="0" w:space="0" w:color="auto"/>
            <w:left w:val="none" w:sz="0" w:space="0" w:color="auto"/>
            <w:bottom w:val="none" w:sz="0" w:space="0" w:color="auto"/>
            <w:right w:val="none" w:sz="0" w:space="0" w:color="auto"/>
          </w:divBdr>
        </w:div>
        <w:div w:id="997004914">
          <w:marLeft w:val="1800"/>
          <w:marRight w:val="0"/>
          <w:marTop w:val="100"/>
          <w:marBottom w:val="0"/>
          <w:divBdr>
            <w:top w:val="none" w:sz="0" w:space="0" w:color="auto"/>
            <w:left w:val="none" w:sz="0" w:space="0" w:color="auto"/>
            <w:bottom w:val="none" w:sz="0" w:space="0" w:color="auto"/>
            <w:right w:val="none" w:sz="0" w:space="0" w:color="auto"/>
          </w:divBdr>
        </w:div>
        <w:div w:id="1563829535">
          <w:marLeft w:val="1800"/>
          <w:marRight w:val="0"/>
          <w:marTop w:val="100"/>
          <w:marBottom w:val="0"/>
          <w:divBdr>
            <w:top w:val="none" w:sz="0" w:space="0" w:color="auto"/>
            <w:left w:val="none" w:sz="0" w:space="0" w:color="auto"/>
            <w:bottom w:val="none" w:sz="0" w:space="0" w:color="auto"/>
            <w:right w:val="none" w:sz="0" w:space="0" w:color="auto"/>
          </w:divBdr>
        </w:div>
        <w:div w:id="1564759405">
          <w:marLeft w:val="1080"/>
          <w:marRight w:val="0"/>
          <w:marTop w:val="100"/>
          <w:marBottom w:val="0"/>
          <w:divBdr>
            <w:top w:val="none" w:sz="0" w:space="0" w:color="auto"/>
            <w:left w:val="none" w:sz="0" w:space="0" w:color="auto"/>
            <w:bottom w:val="none" w:sz="0" w:space="0" w:color="auto"/>
            <w:right w:val="none" w:sz="0" w:space="0" w:color="auto"/>
          </w:divBdr>
        </w:div>
        <w:div w:id="1668509148">
          <w:marLeft w:val="1080"/>
          <w:marRight w:val="0"/>
          <w:marTop w:val="100"/>
          <w:marBottom w:val="0"/>
          <w:divBdr>
            <w:top w:val="none" w:sz="0" w:space="0" w:color="auto"/>
            <w:left w:val="none" w:sz="0" w:space="0" w:color="auto"/>
            <w:bottom w:val="none" w:sz="0" w:space="0" w:color="auto"/>
            <w:right w:val="none" w:sz="0" w:space="0" w:color="auto"/>
          </w:divBdr>
        </w:div>
        <w:div w:id="1722629647">
          <w:marLeft w:val="1080"/>
          <w:marRight w:val="0"/>
          <w:marTop w:val="100"/>
          <w:marBottom w:val="0"/>
          <w:divBdr>
            <w:top w:val="none" w:sz="0" w:space="0" w:color="auto"/>
            <w:left w:val="none" w:sz="0" w:space="0" w:color="auto"/>
            <w:bottom w:val="none" w:sz="0" w:space="0" w:color="auto"/>
            <w:right w:val="none" w:sz="0" w:space="0" w:color="auto"/>
          </w:divBdr>
        </w:div>
        <w:div w:id="2060282627">
          <w:marLeft w:val="1080"/>
          <w:marRight w:val="0"/>
          <w:marTop w:val="100"/>
          <w:marBottom w:val="0"/>
          <w:divBdr>
            <w:top w:val="none" w:sz="0" w:space="0" w:color="auto"/>
            <w:left w:val="none" w:sz="0" w:space="0" w:color="auto"/>
            <w:bottom w:val="none" w:sz="0" w:space="0" w:color="auto"/>
            <w:right w:val="none" w:sz="0" w:space="0" w:color="auto"/>
          </w:divBdr>
        </w:div>
      </w:divsChild>
    </w:div>
    <w:div w:id="67114656">
      <w:bodyDiv w:val="1"/>
      <w:marLeft w:val="0"/>
      <w:marRight w:val="0"/>
      <w:marTop w:val="0"/>
      <w:marBottom w:val="0"/>
      <w:divBdr>
        <w:top w:val="none" w:sz="0" w:space="0" w:color="auto"/>
        <w:left w:val="none" w:sz="0" w:space="0" w:color="auto"/>
        <w:bottom w:val="none" w:sz="0" w:space="0" w:color="auto"/>
        <w:right w:val="none" w:sz="0" w:space="0" w:color="auto"/>
      </w:divBdr>
      <w:divsChild>
        <w:div w:id="858473717">
          <w:marLeft w:val="1080"/>
          <w:marRight w:val="0"/>
          <w:marTop w:val="100"/>
          <w:marBottom w:val="0"/>
          <w:divBdr>
            <w:top w:val="none" w:sz="0" w:space="0" w:color="auto"/>
            <w:left w:val="none" w:sz="0" w:space="0" w:color="auto"/>
            <w:bottom w:val="none" w:sz="0" w:space="0" w:color="auto"/>
            <w:right w:val="none" w:sz="0" w:space="0" w:color="auto"/>
          </w:divBdr>
        </w:div>
        <w:div w:id="1021128907">
          <w:marLeft w:val="1080"/>
          <w:marRight w:val="0"/>
          <w:marTop w:val="100"/>
          <w:marBottom w:val="0"/>
          <w:divBdr>
            <w:top w:val="none" w:sz="0" w:space="0" w:color="auto"/>
            <w:left w:val="none" w:sz="0" w:space="0" w:color="auto"/>
            <w:bottom w:val="none" w:sz="0" w:space="0" w:color="auto"/>
            <w:right w:val="none" w:sz="0" w:space="0" w:color="auto"/>
          </w:divBdr>
        </w:div>
        <w:div w:id="1624455298">
          <w:marLeft w:val="360"/>
          <w:marRight w:val="0"/>
          <w:marTop w:val="200"/>
          <w:marBottom w:val="0"/>
          <w:divBdr>
            <w:top w:val="none" w:sz="0" w:space="0" w:color="auto"/>
            <w:left w:val="none" w:sz="0" w:space="0" w:color="auto"/>
            <w:bottom w:val="none" w:sz="0" w:space="0" w:color="auto"/>
            <w:right w:val="none" w:sz="0" w:space="0" w:color="auto"/>
          </w:divBdr>
        </w:div>
      </w:divsChild>
    </w:div>
    <w:div w:id="116142117">
      <w:bodyDiv w:val="1"/>
      <w:marLeft w:val="0"/>
      <w:marRight w:val="0"/>
      <w:marTop w:val="0"/>
      <w:marBottom w:val="0"/>
      <w:divBdr>
        <w:top w:val="none" w:sz="0" w:space="0" w:color="auto"/>
        <w:left w:val="none" w:sz="0" w:space="0" w:color="auto"/>
        <w:bottom w:val="none" w:sz="0" w:space="0" w:color="auto"/>
        <w:right w:val="none" w:sz="0" w:space="0" w:color="auto"/>
      </w:divBdr>
    </w:div>
    <w:div w:id="138160335">
      <w:bodyDiv w:val="1"/>
      <w:marLeft w:val="0"/>
      <w:marRight w:val="0"/>
      <w:marTop w:val="0"/>
      <w:marBottom w:val="0"/>
      <w:divBdr>
        <w:top w:val="none" w:sz="0" w:space="0" w:color="auto"/>
        <w:left w:val="none" w:sz="0" w:space="0" w:color="auto"/>
        <w:bottom w:val="none" w:sz="0" w:space="0" w:color="auto"/>
        <w:right w:val="none" w:sz="0" w:space="0" w:color="auto"/>
      </w:divBdr>
    </w:div>
    <w:div w:id="148833199">
      <w:bodyDiv w:val="1"/>
      <w:marLeft w:val="0"/>
      <w:marRight w:val="0"/>
      <w:marTop w:val="0"/>
      <w:marBottom w:val="0"/>
      <w:divBdr>
        <w:top w:val="none" w:sz="0" w:space="0" w:color="auto"/>
        <w:left w:val="none" w:sz="0" w:space="0" w:color="auto"/>
        <w:bottom w:val="none" w:sz="0" w:space="0" w:color="auto"/>
        <w:right w:val="none" w:sz="0" w:space="0" w:color="auto"/>
      </w:divBdr>
    </w:div>
    <w:div w:id="150679052">
      <w:bodyDiv w:val="1"/>
      <w:marLeft w:val="0"/>
      <w:marRight w:val="0"/>
      <w:marTop w:val="0"/>
      <w:marBottom w:val="0"/>
      <w:divBdr>
        <w:top w:val="none" w:sz="0" w:space="0" w:color="auto"/>
        <w:left w:val="none" w:sz="0" w:space="0" w:color="auto"/>
        <w:bottom w:val="none" w:sz="0" w:space="0" w:color="auto"/>
        <w:right w:val="none" w:sz="0" w:space="0" w:color="auto"/>
      </w:divBdr>
      <w:divsChild>
        <w:div w:id="15080092">
          <w:marLeft w:val="360"/>
          <w:marRight w:val="0"/>
          <w:marTop w:val="200"/>
          <w:marBottom w:val="0"/>
          <w:divBdr>
            <w:top w:val="none" w:sz="0" w:space="0" w:color="auto"/>
            <w:left w:val="none" w:sz="0" w:space="0" w:color="auto"/>
            <w:bottom w:val="none" w:sz="0" w:space="0" w:color="auto"/>
            <w:right w:val="none" w:sz="0" w:space="0" w:color="auto"/>
          </w:divBdr>
        </w:div>
        <w:div w:id="268392760">
          <w:marLeft w:val="360"/>
          <w:marRight w:val="0"/>
          <w:marTop w:val="200"/>
          <w:marBottom w:val="0"/>
          <w:divBdr>
            <w:top w:val="none" w:sz="0" w:space="0" w:color="auto"/>
            <w:left w:val="none" w:sz="0" w:space="0" w:color="auto"/>
            <w:bottom w:val="none" w:sz="0" w:space="0" w:color="auto"/>
            <w:right w:val="none" w:sz="0" w:space="0" w:color="auto"/>
          </w:divBdr>
        </w:div>
        <w:div w:id="767040744">
          <w:marLeft w:val="360"/>
          <w:marRight w:val="0"/>
          <w:marTop w:val="200"/>
          <w:marBottom w:val="0"/>
          <w:divBdr>
            <w:top w:val="none" w:sz="0" w:space="0" w:color="auto"/>
            <w:left w:val="none" w:sz="0" w:space="0" w:color="auto"/>
            <w:bottom w:val="none" w:sz="0" w:space="0" w:color="auto"/>
            <w:right w:val="none" w:sz="0" w:space="0" w:color="auto"/>
          </w:divBdr>
        </w:div>
        <w:div w:id="904268009">
          <w:marLeft w:val="360"/>
          <w:marRight w:val="0"/>
          <w:marTop w:val="200"/>
          <w:marBottom w:val="0"/>
          <w:divBdr>
            <w:top w:val="none" w:sz="0" w:space="0" w:color="auto"/>
            <w:left w:val="none" w:sz="0" w:space="0" w:color="auto"/>
            <w:bottom w:val="none" w:sz="0" w:space="0" w:color="auto"/>
            <w:right w:val="none" w:sz="0" w:space="0" w:color="auto"/>
          </w:divBdr>
        </w:div>
      </w:divsChild>
    </w:div>
    <w:div w:id="177697484">
      <w:bodyDiv w:val="1"/>
      <w:marLeft w:val="0"/>
      <w:marRight w:val="0"/>
      <w:marTop w:val="0"/>
      <w:marBottom w:val="0"/>
      <w:divBdr>
        <w:top w:val="none" w:sz="0" w:space="0" w:color="auto"/>
        <w:left w:val="none" w:sz="0" w:space="0" w:color="auto"/>
        <w:bottom w:val="none" w:sz="0" w:space="0" w:color="auto"/>
        <w:right w:val="none" w:sz="0" w:space="0" w:color="auto"/>
      </w:divBdr>
    </w:div>
    <w:div w:id="386221503">
      <w:bodyDiv w:val="1"/>
      <w:marLeft w:val="0"/>
      <w:marRight w:val="0"/>
      <w:marTop w:val="0"/>
      <w:marBottom w:val="0"/>
      <w:divBdr>
        <w:top w:val="none" w:sz="0" w:space="0" w:color="auto"/>
        <w:left w:val="none" w:sz="0" w:space="0" w:color="auto"/>
        <w:bottom w:val="none" w:sz="0" w:space="0" w:color="auto"/>
        <w:right w:val="none" w:sz="0" w:space="0" w:color="auto"/>
      </w:divBdr>
      <w:divsChild>
        <w:div w:id="51929809">
          <w:marLeft w:val="360"/>
          <w:marRight w:val="0"/>
          <w:marTop w:val="200"/>
          <w:marBottom w:val="0"/>
          <w:divBdr>
            <w:top w:val="none" w:sz="0" w:space="0" w:color="auto"/>
            <w:left w:val="none" w:sz="0" w:space="0" w:color="auto"/>
            <w:bottom w:val="none" w:sz="0" w:space="0" w:color="auto"/>
            <w:right w:val="none" w:sz="0" w:space="0" w:color="auto"/>
          </w:divBdr>
        </w:div>
        <w:div w:id="898826556">
          <w:marLeft w:val="360"/>
          <w:marRight w:val="0"/>
          <w:marTop w:val="200"/>
          <w:marBottom w:val="0"/>
          <w:divBdr>
            <w:top w:val="none" w:sz="0" w:space="0" w:color="auto"/>
            <w:left w:val="none" w:sz="0" w:space="0" w:color="auto"/>
            <w:bottom w:val="none" w:sz="0" w:space="0" w:color="auto"/>
            <w:right w:val="none" w:sz="0" w:space="0" w:color="auto"/>
          </w:divBdr>
        </w:div>
        <w:div w:id="916018184">
          <w:marLeft w:val="360"/>
          <w:marRight w:val="0"/>
          <w:marTop w:val="200"/>
          <w:marBottom w:val="0"/>
          <w:divBdr>
            <w:top w:val="none" w:sz="0" w:space="0" w:color="auto"/>
            <w:left w:val="none" w:sz="0" w:space="0" w:color="auto"/>
            <w:bottom w:val="none" w:sz="0" w:space="0" w:color="auto"/>
            <w:right w:val="none" w:sz="0" w:space="0" w:color="auto"/>
          </w:divBdr>
        </w:div>
        <w:div w:id="1836995573">
          <w:marLeft w:val="360"/>
          <w:marRight w:val="0"/>
          <w:marTop w:val="200"/>
          <w:marBottom w:val="0"/>
          <w:divBdr>
            <w:top w:val="none" w:sz="0" w:space="0" w:color="auto"/>
            <w:left w:val="none" w:sz="0" w:space="0" w:color="auto"/>
            <w:bottom w:val="none" w:sz="0" w:space="0" w:color="auto"/>
            <w:right w:val="none" w:sz="0" w:space="0" w:color="auto"/>
          </w:divBdr>
        </w:div>
      </w:divsChild>
    </w:div>
    <w:div w:id="510997746">
      <w:bodyDiv w:val="1"/>
      <w:marLeft w:val="0"/>
      <w:marRight w:val="0"/>
      <w:marTop w:val="0"/>
      <w:marBottom w:val="0"/>
      <w:divBdr>
        <w:top w:val="none" w:sz="0" w:space="0" w:color="auto"/>
        <w:left w:val="none" w:sz="0" w:space="0" w:color="auto"/>
        <w:bottom w:val="none" w:sz="0" w:space="0" w:color="auto"/>
        <w:right w:val="none" w:sz="0" w:space="0" w:color="auto"/>
      </w:divBdr>
    </w:div>
    <w:div w:id="565189997">
      <w:bodyDiv w:val="1"/>
      <w:marLeft w:val="0"/>
      <w:marRight w:val="0"/>
      <w:marTop w:val="0"/>
      <w:marBottom w:val="0"/>
      <w:divBdr>
        <w:top w:val="none" w:sz="0" w:space="0" w:color="auto"/>
        <w:left w:val="none" w:sz="0" w:space="0" w:color="auto"/>
        <w:bottom w:val="none" w:sz="0" w:space="0" w:color="auto"/>
        <w:right w:val="none" w:sz="0" w:space="0" w:color="auto"/>
      </w:divBdr>
    </w:div>
    <w:div w:id="567301180">
      <w:bodyDiv w:val="1"/>
      <w:marLeft w:val="0"/>
      <w:marRight w:val="0"/>
      <w:marTop w:val="0"/>
      <w:marBottom w:val="0"/>
      <w:divBdr>
        <w:top w:val="none" w:sz="0" w:space="0" w:color="auto"/>
        <w:left w:val="none" w:sz="0" w:space="0" w:color="auto"/>
        <w:bottom w:val="none" w:sz="0" w:space="0" w:color="auto"/>
        <w:right w:val="none" w:sz="0" w:space="0" w:color="auto"/>
      </w:divBdr>
      <w:divsChild>
        <w:div w:id="256643084">
          <w:marLeft w:val="1080"/>
          <w:marRight w:val="0"/>
          <w:marTop w:val="100"/>
          <w:marBottom w:val="160"/>
          <w:divBdr>
            <w:top w:val="none" w:sz="0" w:space="0" w:color="auto"/>
            <w:left w:val="none" w:sz="0" w:space="0" w:color="auto"/>
            <w:bottom w:val="none" w:sz="0" w:space="0" w:color="auto"/>
            <w:right w:val="none" w:sz="0" w:space="0" w:color="auto"/>
          </w:divBdr>
        </w:div>
        <w:div w:id="818229069">
          <w:marLeft w:val="1080"/>
          <w:marRight w:val="0"/>
          <w:marTop w:val="100"/>
          <w:marBottom w:val="160"/>
          <w:divBdr>
            <w:top w:val="none" w:sz="0" w:space="0" w:color="auto"/>
            <w:left w:val="none" w:sz="0" w:space="0" w:color="auto"/>
            <w:bottom w:val="none" w:sz="0" w:space="0" w:color="auto"/>
            <w:right w:val="none" w:sz="0" w:space="0" w:color="auto"/>
          </w:divBdr>
        </w:div>
        <w:div w:id="928466176">
          <w:marLeft w:val="1080"/>
          <w:marRight w:val="0"/>
          <w:marTop w:val="100"/>
          <w:marBottom w:val="160"/>
          <w:divBdr>
            <w:top w:val="none" w:sz="0" w:space="0" w:color="auto"/>
            <w:left w:val="none" w:sz="0" w:space="0" w:color="auto"/>
            <w:bottom w:val="none" w:sz="0" w:space="0" w:color="auto"/>
            <w:right w:val="none" w:sz="0" w:space="0" w:color="auto"/>
          </w:divBdr>
        </w:div>
        <w:div w:id="1782338403">
          <w:marLeft w:val="360"/>
          <w:marRight w:val="0"/>
          <w:marTop w:val="200"/>
          <w:marBottom w:val="0"/>
          <w:divBdr>
            <w:top w:val="none" w:sz="0" w:space="0" w:color="auto"/>
            <w:left w:val="none" w:sz="0" w:space="0" w:color="auto"/>
            <w:bottom w:val="none" w:sz="0" w:space="0" w:color="auto"/>
            <w:right w:val="none" w:sz="0" w:space="0" w:color="auto"/>
          </w:divBdr>
        </w:div>
      </w:divsChild>
    </w:div>
    <w:div w:id="653146729">
      <w:bodyDiv w:val="1"/>
      <w:marLeft w:val="0"/>
      <w:marRight w:val="0"/>
      <w:marTop w:val="0"/>
      <w:marBottom w:val="0"/>
      <w:divBdr>
        <w:top w:val="none" w:sz="0" w:space="0" w:color="auto"/>
        <w:left w:val="none" w:sz="0" w:space="0" w:color="auto"/>
        <w:bottom w:val="none" w:sz="0" w:space="0" w:color="auto"/>
        <w:right w:val="none" w:sz="0" w:space="0" w:color="auto"/>
      </w:divBdr>
      <w:divsChild>
        <w:div w:id="317392516">
          <w:marLeft w:val="0"/>
          <w:marRight w:val="0"/>
          <w:marTop w:val="0"/>
          <w:marBottom w:val="0"/>
          <w:divBdr>
            <w:top w:val="none" w:sz="0" w:space="0" w:color="auto"/>
            <w:left w:val="none" w:sz="0" w:space="0" w:color="auto"/>
            <w:bottom w:val="none" w:sz="0" w:space="0" w:color="auto"/>
            <w:right w:val="none" w:sz="0" w:space="0" w:color="auto"/>
          </w:divBdr>
        </w:div>
        <w:div w:id="2011104728">
          <w:marLeft w:val="0"/>
          <w:marRight w:val="0"/>
          <w:marTop w:val="0"/>
          <w:marBottom w:val="0"/>
          <w:divBdr>
            <w:top w:val="none" w:sz="0" w:space="0" w:color="auto"/>
            <w:left w:val="none" w:sz="0" w:space="0" w:color="auto"/>
            <w:bottom w:val="none" w:sz="0" w:space="0" w:color="auto"/>
            <w:right w:val="none" w:sz="0" w:space="0" w:color="auto"/>
          </w:divBdr>
        </w:div>
      </w:divsChild>
    </w:div>
    <w:div w:id="672414114">
      <w:bodyDiv w:val="1"/>
      <w:marLeft w:val="0"/>
      <w:marRight w:val="0"/>
      <w:marTop w:val="0"/>
      <w:marBottom w:val="0"/>
      <w:divBdr>
        <w:top w:val="none" w:sz="0" w:space="0" w:color="auto"/>
        <w:left w:val="none" w:sz="0" w:space="0" w:color="auto"/>
        <w:bottom w:val="none" w:sz="0" w:space="0" w:color="auto"/>
        <w:right w:val="none" w:sz="0" w:space="0" w:color="auto"/>
      </w:divBdr>
    </w:div>
    <w:div w:id="703747511">
      <w:bodyDiv w:val="1"/>
      <w:marLeft w:val="0"/>
      <w:marRight w:val="0"/>
      <w:marTop w:val="0"/>
      <w:marBottom w:val="0"/>
      <w:divBdr>
        <w:top w:val="none" w:sz="0" w:space="0" w:color="auto"/>
        <w:left w:val="none" w:sz="0" w:space="0" w:color="auto"/>
        <w:bottom w:val="none" w:sz="0" w:space="0" w:color="auto"/>
        <w:right w:val="none" w:sz="0" w:space="0" w:color="auto"/>
      </w:divBdr>
    </w:div>
    <w:div w:id="704792194">
      <w:bodyDiv w:val="1"/>
      <w:marLeft w:val="0"/>
      <w:marRight w:val="0"/>
      <w:marTop w:val="0"/>
      <w:marBottom w:val="0"/>
      <w:divBdr>
        <w:top w:val="none" w:sz="0" w:space="0" w:color="auto"/>
        <w:left w:val="none" w:sz="0" w:space="0" w:color="auto"/>
        <w:bottom w:val="none" w:sz="0" w:space="0" w:color="auto"/>
        <w:right w:val="none" w:sz="0" w:space="0" w:color="auto"/>
      </w:divBdr>
    </w:div>
    <w:div w:id="705328612">
      <w:bodyDiv w:val="1"/>
      <w:marLeft w:val="0"/>
      <w:marRight w:val="0"/>
      <w:marTop w:val="0"/>
      <w:marBottom w:val="0"/>
      <w:divBdr>
        <w:top w:val="none" w:sz="0" w:space="0" w:color="auto"/>
        <w:left w:val="none" w:sz="0" w:space="0" w:color="auto"/>
        <w:bottom w:val="none" w:sz="0" w:space="0" w:color="auto"/>
        <w:right w:val="none" w:sz="0" w:space="0" w:color="auto"/>
      </w:divBdr>
    </w:div>
    <w:div w:id="732392753">
      <w:bodyDiv w:val="1"/>
      <w:marLeft w:val="0"/>
      <w:marRight w:val="0"/>
      <w:marTop w:val="0"/>
      <w:marBottom w:val="0"/>
      <w:divBdr>
        <w:top w:val="none" w:sz="0" w:space="0" w:color="auto"/>
        <w:left w:val="none" w:sz="0" w:space="0" w:color="auto"/>
        <w:bottom w:val="none" w:sz="0" w:space="0" w:color="auto"/>
        <w:right w:val="none" w:sz="0" w:space="0" w:color="auto"/>
      </w:divBdr>
    </w:div>
    <w:div w:id="809059627">
      <w:bodyDiv w:val="1"/>
      <w:marLeft w:val="0"/>
      <w:marRight w:val="0"/>
      <w:marTop w:val="0"/>
      <w:marBottom w:val="0"/>
      <w:divBdr>
        <w:top w:val="none" w:sz="0" w:space="0" w:color="auto"/>
        <w:left w:val="none" w:sz="0" w:space="0" w:color="auto"/>
        <w:bottom w:val="none" w:sz="0" w:space="0" w:color="auto"/>
        <w:right w:val="none" w:sz="0" w:space="0" w:color="auto"/>
      </w:divBdr>
      <w:divsChild>
        <w:div w:id="165024887">
          <w:marLeft w:val="547"/>
          <w:marRight w:val="0"/>
          <w:marTop w:val="200"/>
          <w:marBottom w:val="0"/>
          <w:divBdr>
            <w:top w:val="none" w:sz="0" w:space="0" w:color="auto"/>
            <w:left w:val="none" w:sz="0" w:space="0" w:color="auto"/>
            <w:bottom w:val="none" w:sz="0" w:space="0" w:color="auto"/>
            <w:right w:val="none" w:sz="0" w:space="0" w:color="auto"/>
          </w:divBdr>
        </w:div>
      </w:divsChild>
    </w:div>
    <w:div w:id="835534001">
      <w:bodyDiv w:val="1"/>
      <w:marLeft w:val="0"/>
      <w:marRight w:val="0"/>
      <w:marTop w:val="0"/>
      <w:marBottom w:val="0"/>
      <w:divBdr>
        <w:top w:val="none" w:sz="0" w:space="0" w:color="auto"/>
        <w:left w:val="none" w:sz="0" w:space="0" w:color="auto"/>
        <w:bottom w:val="none" w:sz="0" w:space="0" w:color="auto"/>
        <w:right w:val="none" w:sz="0" w:space="0" w:color="auto"/>
      </w:divBdr>
    </w:div>
    <w:div w:id="905408742">
      <w:bodyDiv w:val="1"/>
      <w:marLeft w:val="0"/>
      <w:marRight w:val="0"/>
      <w:marTop w:val="0"/>
      <w:marBottom w:val="0"/>
      <w:divBdr>
        <w:top w:val="none" w:sz="0" w:space="0" w:color="auto"/>
        <w:left w:val="none" w:sz="0" w:space="0" w:color="auto"/>
        <w:bottom w:val="none" w:sz="0" w:space="0" w:color="auto"/>
        <w:right w:val="none" w:sz="0" w:space="0" w:color="auto"/>
      </w:divBdr>
    </w:div>
    <w:div w:id="920873385">
      <w:bodyDiv w:val="1"/>
      <w:marLeft w:val="0"/>
      <w:marRight w:val="0"/>
      <w:marTop w:val="0"/>
      <w:marBottom w:val="0"/>
      <w:divBdr>
        <w:top w:val="none" w:sz="0" w:space="0" w:color="auto"/>
        <w:left w:val="none" w:sz="0" w:space="0" w:color="auto"/>
        <w:bottom w:val="none" w:sz="0" w:space="0" w:color="auto"/>
        <w:right w:val="none" w:sz="0" w:space="0" w:color="auto"/>
      </w:divBdr>
      <w:divsChild>
        <w:div w:id="412894898">
          <w:marLeft w:val="763"/>
          <w:marRight w:val="0"/>
          <w:marTop w:val="71"/>
          <w:marBottom w:val="0"/>
          <w:divBdr>
            <w:top w:val="none" w:sz="0" w:space="0" w:color="auto"/>
            <w:left w:val="none" w:sz="0" w:space="0" w:color="auto"/>
            <w:bottom w:val="none" w:sz="0" w:space="0" w:color="auto"/>
            <w:right w:val="none" w:sz="0" w:space="0" w:color="auto"/>
          </w:divBdr>
        </w:div>
        <w:div w:id="794445764">
          <w:marLeft w:val="763"/>
          <w:marRight w:val="0"/>
          <w:marTop w:val="71"/>
          <w:marBottom w:val="0"/>
          <w:divBdr>
            <w:top w:val="none" w:sz="0" w:space="0" w:color="auto"/>
            <w:left w:val="none" w:sz="0" w:space="0" w:color="auto"/>
            <w:bottom w:val="none" w:sz="0" w:space="0" w:color="auto"/>
            <w:right w:val="none" w:sz="0" w:space="0" w:color="auto"/>
          </w:divBdr>
        </w:div>
        <w:div w:id="1138306450">
          <w:marLeft w:val="763"/>
          <w:marRight w:val="0"/>
          <w:marTop w:val="71"/>
          <w:marBottom w:val="0"/>
          <w:divBdr>
            <w:top w:val="none" w:sz="0" w:space="0" w:color="auto"/>
            <w:left w:val="none" w:sz="0" w:space="0" w:color="auto"/>
            <w:bottom w:val="none" w:sz="0" w:space="0" w:color="auto"/>
            <w:right w:val="none" w:sz="0" w:space="0" w:color="auto"/>
          </w:divBdr>
        </w:div>
      </w:divsChild>
    </w:div>
    <w:div w:id="957878707">
      <w:bodyDiv w:val="1"/>
      <w:marLeft w:val="0"/>
      <w:marRight w:val="0"/>
      <w:marTop w:val="0"/>
      <w:marBottom w:val="0"/>
      <w:divBdr>
        <w:top w:val="none" w:sz="0" w:space="0" w:color="auto"/>
        <w:left w:val="none" w:sz="0" w:space="0" w:color="auto"/>
        <w:bottom w:val="none" w:sz="0" w:space="0" w:color="auto"/>
        <w:right w:val="none" w:sz="0" w:space="0" w:color="auto"/>
      </w:divBdr>
    </w:div>
    <w:div w:id="1125930847">
      <w:bodyDiv w:val="1"/>
      <w:marLeft w:val="0"/>
      <w:marRight w:val="0"/>
      <w:marTop w:val="0"/>
      <w:marBottom w:val="0"/>
      <w:divBdr>
        <w:top w:val="none" w:sz="0" w:space="0" w:color="auto"/>
        <w:left w:val="none" w:sz="0" w:space="0" w:color="auto"/>
        <w:bottom w:val="none" w:sz="0" w:space="0" w:color="auto"/>
        <w:right w:val="none" w:sz="0" w:space="0" w:color="auto"/>
      </w:divBdr>
    </w:div>
    <w:div w:id="1141730437">
      <w:bodyDiv w:val="1"/>
      <w:marLeft w:val="0"/>
      <w:marRight w:val="0"/>
      <w:marTop w:val="0"/>
      <w:marBottom w:val="0"/>
      <w:divBdr>
        <w:top w:val="none" w:sz="0" w:space="0" w:color="auto"/>
        <w:left w:val="none" w:sz="0" w:space="0" w:color="auto"/>
        <w:bottom w:val="none" w:sz="0" w:space="0" w:color="auto"/>
        <w:right w:val="none" w:sz="0" w:space="0" w:color="auto"/>
      </w:divBdr>
      <w:divsChild>
        <w:div w:id="272905229">
          <w:marLeft w:val="1080"/>
          <w:marRight w:val="0"/>
          <w:marTop w:val="100"/>
          <w:marBottom w:val="0"/>
          <w:divBdr>
            <w:top w:val="none" w:sz="0" w:space="0" w:color="auto"/>
            <w:left w:val="none" w:sz="0" w:space="0" w:color="auto"/>
            <w:bottom w:val="none" w:sz="0" w:space="0" w:color="auto"/>
            <w:right w:val="none" w:sz="0" w:space="0" w:color="auto"/>
          </w:divBdr>
        </w:div>
        <w:div w:id="342753573">
          <w:marLeft w:val="1080"/>
          <w:marRight w:val="0"/>
          <w:marTop w:val="100"/>
          <w:marBottom w:val="0"/>
          <w:divBdr>
            <w:top w:val="none" w:sz="0" w:space="0" w:color="auto"/>
            <w:left w:val="none" w:sz="0" w:space="0" w:color="auto"/>
            <w:bottom w:val="none" w:sz="0" w:space="0" w:color="auto"/>
            <w:right w:val="none" w:sz="0" w:space="0" w:color="auto"/>
          </w:divBdr>
        </w:div>
        <w:div w:id="382828438">
          <w:marLeft w:val="1080"/>
          <w:marRight w:val="0"/>
          <w:marTop w:val="100"/>
          <w:marBottom w:val="0"/>
          <w:divBdr>
            <w:top w:val="none" w:sz="0" w:space="0" w:color="auto"/>
            <w:left w:val="none" w:sz="0" w:space="0" w:color="auto"/>
            <w:bottom w:val="none" w:sz="0" w:space="0" w:color="auto"/>
            <w:right w:val="none" w:sz="0" w:space="0" w:color="auto"/>
          </w:divBdr>
        </w:div>
        <w:div w:id="503208526">
          <w:marLeft w:val="1080"/>
          <w:marRight w:val="0"/>
          <w:marTop w:val="100"/>
          <w:marBottom w:val="0"/>
          <w:divBdr>
            <w:top w:val="none" w:sz="0" w:space="0" w:color="auto"/>
            <w:left w:val="none" w:sz="0" w:space="0" w:color="auto"/>
            <w:bottom w:val="none" w:sz="0" w:space="0" w:color="auto"/>
            <w:right w:val="none" w:sz="0" w:space="0" w:color="auto"/>
          </w:divBdr>
        </w:div>
        <w:div w:id="638537555">
          <w:marLeft w:val="1080"/>
          <w:marRight w:val="0"/>
          <w:marTop w:val="100"/>
          <w:marBottom w:val="0"/>
          <w:divBdr>
            <w:top w:val="none" w:sz="0" w:space="0" w:color="auto"/>
            <w:left w:val="none" w:sz="0" w:space="0" w:color="auto"/>
            <w:bottom w:val="none" w:sz="0" w:space="0" w:color="auto"/>
            <w:right w:val="none" w:sz="0" w:space="0" w:color="auto"/>
          </w:divBdr>
        </w:div>
        <w:div w:id="1228955238">
          <w:marLeft w:val="1080"/>
          <w:marRight w:val="0"/>
          <w:marTop w:val="100"/>
          <w:marBottom w:val="0"/>
          <w:divBdr>
            <w:top w:val="none" w:sz="0" w:space="0" w:color="auto"/>
            <w:left w:val="none" w:sz="0" w:space="0" w:color="auto"/>
            <w:bottom w:val="none" w:sz="0" w:space="0" w:color="auto"/>
            <w:right w:val="none" w:sz="0" w:space="0" w:color="auto"/>
          </w:divBdr>
        </w:div>
        <w:div w:id="1608268235">
          <w:marLeft w:val="1080"/>
          <w:marRight w:val="0"/>
          <w:marTop w:val="100"/>
          <w:marBottom w:val="0"/>
          <w:divBdr>
            <w:top w:val="none" w:sz="0" w:space="0" w:color="auto"/>
            <w:left w:val="none" w:sz="0" w:space="0" w:color="auto"/>
            <w:bottom w:val="none" w:sz="0" w:space="0" w:color="auto"/>
            <w:right w:val="none" w:sz="0" w:space="0" w:color="auto"/>
          </w:divBdr>
        </w:div>
        <w:div w:id="1737319231">
          <w:marLeft w:val="1080"/>
          <w:marRight w:val="0"/>
          <w:marTop w:val="100"/>
          <w:marBottom w:val="0"/>
          <w:divBdr>
            <w:top w:val="none" w:sz="0" w:space="0" w:color="auto"/>
            <w:left w:val="none" w:sz="0" w:space="0" w:color="auto"/>
            <w:bottom w:val="none" w:sz="0" w:space="0" w:color="auto"/>
            <w:right w:val="none" w:sz="0" w:space="0" w:color="auto"/>
          </w:divBdr>
        </w:div>
        <w:div w:id="2037926747">
          <w:marLeft w:val="1080"/>
          <w:marRight w:val="0"/>
          <w:marTop w:val="100"/>
          <w:marBottom w:val="0"/>
          <w:divBdr>
            <w:top w:val="none" w:sz="0" w:space="0" w:color="auto"/>
            <w:left w:val="none" w:sz="0" w:space="0" w:color="auto"/>
            <w:bottom w:val="none" w:sz="0" w:space="0" w:color="auto"/>
            <w:right w:val="none" w:sz="0" w:space="0" w:color="auto"/>
          </w:divBdr>
        </w:div>
      </w:divsChild>
    </w:div>
    <w:div w:id="1176075605">
      <w:bodyDiv w:val="1"/>
      <w:marLeft w:val="0"/>
      <w:marRight w:val="0"/>
      <w:marTop w:val="0"/>
      <w:marBottom w:val="0"/>
      <w:divBdr>
        <w:top w:val="none" w:sz="0" w:space="0" w:color="auto"/>
        <w:left w:val="none" w:sz="0" w:space="0" w:color="auto"/>
        <w:bottom w:val="none" w:sz="0" w:space="0" w:color="auto"/>
        <w:right w:val="none" w:sz="0" w:space="0" w:color="auto"/>
      </w:divBdr>
      <w:divsChild>
        <w:div w:id="719940357">
          <w:marLeft w:val="547"/>
          <w:marRight w:val="0"/>
          <w:marTop w:val="200"/>
          <w:marBottom w:val="0"/>
          <w:divBdr>
            <w:top w:val="none" w:sz="0" w:space="0" w:color="auto"/>
            <w:left w:val="none" w:sz="0" w:space="0" w:color="auto"/>
            <w:bottom w:val="none" w:sz="0" w:space="0" w:color="auto"/>
            <w:right w:val="none" w:sz="0" w:space="0" w:color="auto"/>
          </w:divBdr>
        </w:div>
      </w:divsChild>
    </w:div>
    <w:div w:id="1256790980">
      <w:bodyDiv w:val="1"/>
      <w:marLeft w:val="0"/>
      <w:marRight w:val="0"/>
      <w:marTop w:val="0"/>
      <w:marBottom w:val="0"/>
      <w:divBdr>
        <w:top w:val="none" w:sz="0" w:space="0" w:color="auto"/>
        <w:left w:val="none" w:sz="0" w:space="0" w:color="auto"/>
        <w:bottom w:val="none" w:sz="0" w:space="0" w:color="auto"/>
        <w:right w:val="none" w:sz="0" w:space="0" w:color="auto"/>
      </w:divBdr>
    </w:div>
    <w:div w:id="1271745700">
      <w:bodyDiv w:val="1"/>
      <w:marLeft w:val="0"/>
      <w:marRight w:val="0"/>
      <w:marTop w:val="0"/>
      <w:marBottom w:val="0"/>
      <w:divBdr>
        <w:top w:val="none" w:sz="0" w:space="0" w:color="auto"/>
        <w:left w:val="none" w:sz="0" w:space="0" w:color="auto"/>
        <w:bottom w:val="none" w:sz="0" w:space="0" w:color="auto"/>
        <w:right w:val="none" w:sz="0" w:space="0" w:color="auto"/>
      </w:divBdr>
    </w:div>
    <w:div w:id="1277828079">
      <w:bodyDiv w:val="1"/>
      <w:marLeft w:val="0"/>
      <w:marRight w:val="0"/>
      <w:marTop w:val="0"/>
      <w:marBottom w:val="0"/>
      <w:divBdr>
        <w:top w:val="none" w:sz="0" w:space="0" w:color="auto"/>
        <w:left w:val="none" w:sz="0" w:space="0" w:color="auto"/>
        <w:bottom w:val="none" w:sz="0" w:space="0" w:color="auto"/>
        <w:right w:val="none" w:sz="0" w:space="0" w:color="auto"/>
      </w:divBdr>
    </w:div>
    <w:div w:id="1350834975">
      <w:bodyDiv w:val="1"/>
      <w:marLeft w:val="0"/>
      <w:marRight w:val="0"/>
      <w:marTop w:val="0"/>
      <w:marBottom w:val="0"/>
      <w:divBdr>
        <w:top w:val="none" w:sz="0" w:space="0" w:color="auto"/>
        <w:left w:val="none" w:sz="0" w:space="0" w:color="auto"/>
        <w:bottom w:val="none" w:sz="0" w:space="0" w:color="auto"/>
        <w:right w:val="none" w:sz="0" w:space="0" w:color="auto"/>
      </w:divBdr>
      <w:divsChild>
        <w:div w:id="1650285666">
          <w:marLeft w:val="259"/>
          <w:marRight w:val="0"/>
          <w:marTop w:val="142"/>
          <w:marBottom w:val="0"/>
          <w:divBdr>
            <w:top w:val="none" w:sz="0" w:space="0" w:color="auto"/>
            <w:left w:val="none" w:sz="0" w:space="0" w:color="auto"/>
            <w:bottom w:val="none" w:sz="0" w:space="0" w:color="auto"/>
            <w:right w:val="none" w:sz="0" w:space="0" w:color="auto"/>
          </w:divBdr>
        </w:div>
      </w:divsChild>
    </w:div>
    <w:div w:id="1409302305">
      <w:bodyDiv w:val="1"/>
      <w:marLeft w:val="0"/>
      <w:marRight w:val="0"/>
      <w:marTop w:val="0"/>
      <w:marBottom w:val="0"/>
      <w:divBdr>
        <w:top w:val="none" w:sz="0" w:space="0" w:color="auto"/>
        <w:left w:val="none" w:sz="0" w:space="0" w:color="auto"/>
        <w:bottom w:val="none" w:sz="0" w:space="0" w:color="auto"/>
        <w:right w:val="none" w:sz="0" w:space="0" w:color="auto"/>
      </w:divBdr>
      <w:divsChild>
        <w:div w:id="1185247215">
          <w:marLeft w:val="547"/>
          <w:marRight w:val="0"/>
          <w:marTop w:val="200"/>
          <w:marBottom w:val="0"/>
          <w:divBdr>
            <w:top w:val="none" w:sz="0" w:space="0" w:color="auto"/>
            <w:left w:val="none" w:sz="0" w:space="0" w:color="auto"/>
            <w:bottom w:val="none" w:sz="0" w:space="0" w:color="auto"/>
            <w:right w:val="none" w:sz="0" w:space="0" w:color="auto"/>
          </w:divBdr>
        </w:div>
      </w:divsChild>
    </w:div>
    <w:div w:id="1444156210">
      <w:bodyDiv w:val="1"/>
      <w:marLeft w:val="0"/>
      <w:marRight w:val="0"/>
      <w:marTop w:val="0"/>
      <w:marBottom w:val="0"/>
      <w:divBdr>
        <w:top w:val="none" w:sz="0" w:space="0" w:color="auto"/>
        <w:left w:val="none" w:sz="0" w:space="0" w:color="auto"/>
        <w:bottom w:val="none" w:sz="0" w:space="0" w:color="auto"/>
        <w:right w:val="none" w:sz="0" w:space="0" w:color="auto"/>
      </w:divBdr>
    </w:div>
    <w:div w:id="1520699184">
      <w:bodyDiv w:val="1"/>
      <w:marLeft w:val="0"/>
      <w:marRight w:val="0"/>
      <w:marTop w:val="0"/>
      <w:marBottom w:val="0"/>
      <w:divBdr>
        <w:top w:val="none" w:sz="0" w:space="0" w:color="auto"/>
        <w:left w:val="none" w:sz="0" w:space="0" w:color="auto"/>
        <w:bottom w:val="none" w:sz="0" w:space="0" w:color="auto"/>
        <w:right w:val="none" w:sz="0" w:space="0" w:color="auto"/>
      </w:divBdr>
    </w:div>
    <w:div w:id="1582564948">
      <w:bodyDiv w:val="1"/>
      <w:marLeft w:val="0"/>
      <w:marRight w:val="0"/>
      <w:marTop w:val="0"/>
      <w:marBottom w:val="0"/>
      <w:divBdr>
        <w:top w:val="none" w:sz="0" w:space="0" w:color="auto"/>
        <w:left w:val="none" w:sz="0" w:space="0" w:color="auto"/>
        <w:bottom w:val="none" w:sz="0" w:space="0" w:color="auto"/>
        <w:right w:val="none" w:sz="0" w:space="0" w:color="auto"/>
      </w:divBdr>
    </w:div>
    <w:div w:id="1589535191">
      <w:bodyDiv w:val="1"/>
      <w:marLeft w:val="0"/>
      <w:marRight w:val="0"/>
      <w:marTop w:val="0"/>
      <w:marBottom w:val="0"/>
      <w:divBdr>
        <w:top w:val="none" w:sz="0" w:space="0" w:color="auto"/>
        <w:left w:val="none" w:sz="0" w:space="0" w:color="auto"/>
        <w:bottom w:val="none" w:sz="0" w:space="0" w:color="auto"/>
        <w:right w:val="none" w:sz="0" w:space="0" w:color="auto"/>
      </w:divBdr>
      <w:divsChild>
        <w:div w:id="29189343">
          <w:marLeft w:val="1080"/>
          <w:marRight w:val="0"/>
          <w:marTop w:val="100"/>
          <w:marBottom w:val="0"/>
          <w:divBdr>
            <w:top w:val="none" w:sz="0" w:space="0" w:color="auto"/>
            <w:left w:val="none" w:sz="0" w:space="0" w:color="auto"/>
            <w:bottom w:val="none" w:sz="0" w:space="0" w:color="auto"/>
            <w:right w:val="none" w:sz="0" w:space="0" w:color="auto"/>
          </w:divBdr>
        </w:div>
        <w:div w:id="654261444">
          <w:marLeft w:val="1080"/>
          <w:marRight w:val="0"/>
          <w:marTop w:val="100"/>
          <w:marBottom w:val="0"/>
          <w:divBdr>
            <w:top w:val="none" w:sz="0" w:space="0" w:color="auto"/>
            <w:left w:val="none" w:sz="0" w:space="0" w:color="auto"/>
            <w:bottom w:val="none" w:sz="0" w:space="0" w:color="auto"/>
            <w:right w:val="none" w:sz="0" w:space="0" w:color="auto"/>
          </w:divBdr>
        </w:div>
        <w:div w:id="1176534149">
          <w:marLeft w:val="1080"/>
          <w:marRight w:val="0"/>
          <w:marTop w:val="100"/>
          <w:marBottom w:val="0"/>
          <w:divBdr>
            <w:top w:val="none" w:sz="0" w:space="0" w:color="auto"/>
            <w:left w:val="none" w:sz="0" w:space="0" w:color="auto"/>
            <w:bottom w:val="none" w:sz="0" w:space="0" w:color="auto"/>
            <w:right w:val="none" w:sz="0" w:space="0" w:color="auto"/>
          </w:divBdr>
        </w:div>
        <w:div w:id="1829588795">
          <w:marLeft w:val="1080"/>
          <w:marRight w:val="0"/>
          <w:marTop w:val="100"/>
          <w:marBottom w:val="0"/>
          <w:divBdr>
            <w:top w:val="none" w:sz="0" w:space="0" w:color="auto"/>
            <w:left w:val="none" w:sz="0" w:space="0" w:color="auto"/>
            <w:bottom w:val="none" w:sz="0" w:space="0" w:color="auto"/>
            <w:right w:val="none" w:sz="0" w:space="0" w:color="auto"/>
          </w:divBdr>
        </w:div>
      </w:divsChild>
    </w:div>
    <w:div w:id="1645544004">
      <w:bodyDiv w:val="1"/>
      <w:marLeft w:val="0"/>
      <w:marRight w:val="0"/>
      <w:marTop w:val="0"/>
      <w:marBottom w:val="0"/>
      <w:divBdr>
        <w:top w:val="none" w:sz="0" w:space="0" w:color="auto"/>
        <w:left w:val="none" w:sz="0" w:space="0" w:color="auto"/>
        <w:bottom w:val="none" w:sz="0" w:space="0" w:color="auto"/>
        <w:right w:val="none" w:sz="0" w:space="0" w:color="auto"/>
      </w:divBdr>
    </w:div>
    <w:div w:id="1649935124">
      <w:bodyDiv w:val="1"/>
      <w:marLeft w:val="0"/>
      <w:marRight w:val="0"/>
      <w:marTop w:val="0"/>
      <w:marBottom w:val="0"/>
      <w:divBdr>
        <w:top w:val="none" w:sz="0" w:space="0" w:color="auto"/>
        <w:left w:val="none" w:sz="0" w:space="0" w:color="auto"/>
        <w:bottom w:val="none" w:sz="0" w:space="0" w:color="auto"/>
        <w:right w:val="none" w:sz="0" w:space="0" w:color="auto"/>
      </w:divBdr>
      <w:divsChild>
        <w:div w:id="184712059">
          <w:marLeft w:val="0"/>
          <w:marRight w:val="0"/>
          <w:marTop w:val="0"/>
          <w:marBottom w:val="0"/>
          <w:divBdr>
            <w:top w:val="none" w:sz="0" w:space="0" w:color="auto"/>
            <w:left w:val="none" w:sz="0" w:space="0" w:color="auto"/>
            <w:bottom w:val="none" w:sz="0" w:space="0" w:color="auto"/>
            <w:right w:val="none" w:sz="0" w:space="0" w:color="auto"/>
          </w:divBdr>
          <w:divsChild>
            <w:div w:id="1845314565">
              <w:marLeft w:val="0"/>
              <w:marRight w:val="0"/>
              <w:marTop w:val="0"/>
              <w:marBottom w:val="0"/>
              <w:divBdr>
                <w:top w:val="none" w:sz="0" w:space="0" w:color="auto"/>
                <w:left w:val="none" w:sz="0" w:space="0" w:color="auto"/>
                <w:bottom w:val="none" w:sz="0" w:space="0" w:color="auto"/>
                <w:right w:val="none" w:sz="0" w:space="0" w:color="auto"/>
              </w:divBdr>
            </w:div>
          </w:divsChild>
        </w:div>
        <w:div w:id="252973528">
          <w:marLeft w:val="0"/>
          <w:marRight w:val="0"/>
          <w:marTop w:val="0"/>
          <w:marBottom w:val="0"/>
          <w:divBdr>
            <w:top w:val="none" w:sz="0" w:space="0" w:color="auto"/>
            <w:left w:val="none" w:sz="0" w:space="0" w:color="auto"/>
            <w:bottom w:val="none" w:sz="0" w:space="0" w:color="auto"/>
            <w:right w:val="none" w:sz="0" w:space="0" w:color="auto"/>
          </w:divBdr>
          <w:divsChild>
            <w:div w:id="929192379">
              <w:marLeft w:val="0"/>
              <w:marRight w:val="0"/>
              <w:marTop w:val="0"/>
              <w:marBottom w:val="0"/>
              <w:divBdr>
                <w:top w:val="none" w:sz="0" w:space="0" w:color="auto"/>
                <w:left w:val="none" w:sz="0" w:space="0" w:color="auto"/>
                <w:bottom w:val="none" w:sz="0" w:space="0" w:color="auto"/>
                <w:right w:val="none" w:sz="0" w:space="0" w:color="auto"/>
              </w:divBdr>
            </w:div>
          </w:divsChild>
        </w:div>
        <w:div w:id="1802377322">
          <w:marLeft w:val="0"/>
          <w:marRight w:val="0"/>
          <w:marTop w:val="0"/>
          <w:marBottom w:val="0"/>
          <w:divBdr>
            <w:top w:val="none" w:sz="0" w:space="0" w:color="auto"/>
            <w:left w:val="none" w:sz="0" w:space="0" w:color="auto"/>
            <w:bottom w:val="none" w:sz="0" w:space="0" w:color="auto"/>
            <w:right w:val="none" w:sz="0" w:space="0" w:color="auto"/>
          </w:divBdr>
          <w:divsChild>
            <w:div w:id="318198169">
              <w:marLeft w:val="0"/>
              <w:marRight w:val="0"/>
              <w:marTop w:val="0"/>
              <w:marBottom w:val="0"/>
              <w:divBdr>
                <w:top w:val="none" w:sz="0" w:space="0" w:color="auto"/>
                <w:left w:val="none" w:sz="0" w:space="0" w:color="auto"/>
                <w:bottom w:val="none" w:sz="0" w:space="0" w:color="auto"/>
                <w:right w:val="none" w:sz="0" w:space="0" w:color="auto"/>
              </w:divBdr>
            </w:div>
          </w:divsChild>
        </w:div>
        <w:div w:id="2020353816">
          <w:marLeft w:val="0"/>
          <w:marRight w:val="0"/>
          <w:marTop w:val="0"/>
          <w:marBottom w:val="0"/>
          <w:divBdr>
            <w:top w:val="none" w:sz="0" w:space="0" w:color="auto"/>
            <w:left w:val="none" w:sz="0" w:space="0" w:color="auto"/>
            <w:bottom w:val="none" w:sz="0" w:space="0" w:color="auto"/>
            <w:right w:val="none" w:sz="0" w:space="0" w:color="auto"/>
          </w:divBdr>
          <w:divsChild>
            <w:div w:id="7311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9598">
      <w:bodyDiv w:val="1"/>
      <w:marLeft w:val="0"/>
      <w:marRight w:val="0"/>
      <w:marTop w:val="0"/>
      <w:marBottom w:val="0"/>
      <w:divBdr>
        <w:top w:val="none" w:sz="0" w:space="0" w:color="auto"/>
        <w:left w:val="none" w:sz="0" w:space="0" w:color="auto"/>
        <w:bottom w:val="none" w:sz="0" w:space="0" w:color="auto"/>
        <w:right w:val="none" w:sz="0" w:space="0" w:color="auto"/>
      </w:divBdr>
    </w:div>
    <w:div w:id="1862472028">
      <w:bodyDiv w:val="1"/>
      <w:marLeft w:val="0"/>
      <w:marRight w:val="0"/>
      <w:marTop w:val="0"/>
      <w:marBottom w:val="0"/>
      <w:divBdr>
        <w:top w:val="none" w:sz="0" w:space="0" w:color="auto"/>
        <w:left w:val="none" w:sz="0" w:space="0" w:color="auto"/>
        <w:bottom w:val="none" w:sz="0" w:space="0" w:color="auto"/>
        <w:right w:val="none" w:sz="0" w:space="0" w:color="auto"/>
      </w:divBdr>
    </w:div>
    <w:div w:id="1990790728">
      <w:bodyDiv w:val="1"/>
      <w:marLeft w:val="0"/>
      <w:marRight w:val="0"/>
      <w:marTop w:val="0"/>
      <w:marBottom w:val="0"/>
      <w:divBdr>
        <w:top w:val="none" w:sz="0" w:space="0" w:color="auto"/>
        <w:left w:val="none" w:sz="0" w:space="0" w:color="auto"/>
        <w:bottom w:val="none" w:sz="0" w:space="0" w:color="auto"/>
        <w:right w:val="none" w:sz="0" w:space="0" w:color="auto"/>
      </w:divBdr>
    </w:div>
    <w:div w:id="2084329503">
      <w:bodyDiv w:val="1"/>
      <w:marLeft w:val="0"/>
      <w:marRight w:val="0"/>
      <w:marTop w:val="0"/>
      <w:marBottom w:val="0"/>
      <w:divBdr>
        <w:top w:val="none" w:sz="0" w:space="0" w:color="auto"/>
        <w:left w:val="none" w:sz="0" w:space="0" w:color="auto"/>
        <w:bottom w:val="none" w:sz="0" w:space="0" w:color="auto"/>
        <w:right w:val="none" w:sz="0" w:space="0" w:color="auto"/>
      </w:divBdr>
      <w:divsChild>
        <w:div w:id="1225677981">
          <w:marLeft w:val="360"/>
          <w:marRight w:val="0"/>
          <w:marTop w:val="200"/>
          <w:marBottom w:val="0"/>
          <w:divBdr>
            <w:top w:val="none" w:sz="0" w:space="0" w:color="auto"/>
            <w:left w:val="none" w:sz="0" w:space="0" w:color="auto"/>
            <w:bottom w:val="none" w:sz="0" w:space="0" w:color="auto"/>
            <w:right w:val="none" w:sz="0" w:space="0" w:color="auto"/>
          </w:divBdr>
        </w:div>
        <w:div w:id="15218207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andwell.gov.uk/tenant-engag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f0c7da25-e221-4706-84cb-e28a7efbce62" xsi:nil="true"/>
    <SharedWithUsers xmlns="f3c06551-abb2-406d-a481-61548a09378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9CA1C8309B474292936B73149B26C4" ma:contentTypeVersion="8" ma:contentTypeDescription="Create a new document." ma:contentTypeScope="" ma:versionID="b8aabb1adbb7d10aefe9b2f4f07cc0de">
  <xsd:schema xmlns:xsd="http://www.w3.org/2001/XMLSchema" xmlns:xs="http://www.w3.org/2001/XMLSchema" xmlns:p="http://schemas.microsoft.com/office/2006/metadata/properties" xmlns:ns2="f0c7da25-e221-4706-84cb-e28a7efbce62" xmlns:ns3="f3c06551-abb2-406d-a481-61548a093780" targetNamespace="http://schemas.microsoft.com/office/2006/metadata/properties" ma:root="true" ma:fieldsID="0b2d7293a01a3ae8b6cae4fa1c9977c6" ns2:_="" ns3:_="">
    <xsd:import namespace="f0c7da25-e221-4706-84cb-e28a7efbce62"/>
    <xsd:import namespace="f3c06551-abb2-406d-a481-61548a093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7da25-e221-4706-84cb-e28a7efbc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06551-abb2-406d-a481-61548a0937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339C4-E47B-4E86-BA94-BAFD646EBEB0}">
  <ds:schemaRefs>
    <ds:schemaRef ds:uri="http://schemas.microsoft.com/sharepoint/v3/contenttype/forms"/>
  </ds:schemaRefs>
</ds:datastoreItem>
</file>

<file path=customXml/itemProps2.xml><?xml version="1.0" encoding="utf-8"?>
<ds:datastoreItem xmlns:ds="http://schemas.openxmlformats.org/officeDocument/2006/customXml" ds:itemID="{5AED74C8-8964-476D-A306-0CF608746BD6}">
  <ds:schemaRefs>
    <ds:schemaRef ds:uri="http://schemas.microsoft.com/office/2006/metadata/properties"/>
    <ds:schemaRef ds:uri="http://schemas.microsoft.com/office/infopath/2007/PartnerControls"/>
    <ds:schemaRef ds:uri="f0c7da25-e221-4706-84cb-e28a7efbce62"/>
    <ds:schemaRef ds:uri="f3c06551-abb2-406d-a481-61548a093780"/>
  </ds:schemaRefs>
</ds:datastoreItem>
</file>

<file path=customXml/itemProps3.xml><?xml version="1.0" encoding="utf-8"?>
<ds:datastoreItem xmlns:ds="http://schemas.openxmlformats.org/officeDocument/2006/customXml" ds:itemID="{B23793D8-11AE-4F5B-BFB1-CB7034704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7da25-e221-4706-84cb-e28a7efbce62"/>
    <ds:schemaRef ds:uri="f3c06551-abb2-406d-a481-61548a093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3336</Words>
  <Characters>18579</Characters>
  <Application>Microsoft Office Word</Application>
  <DocSecurity>0</DocSecurity>
  <Lines>519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Keay</dc:creator>
  <cp:keywords/>
  <dc:description/>
  <cp:lastModifiedBy>Christine1 Davis</cp:lastModifiedBy>
  <cp:revision>2</cp:revision>
  <dcterms:created xsi:type="dcterms:W3CDTF">2025-10-29T14:55:00Z</dcterms:created>
  <dcterms:modified xsi:type="dcterms:W3CDTF">2025-10-29T14:55:00Z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0x010100799CA1C8309B474292936B73149B26C4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