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AFE4" w14:textId="6AB5078B" w:rsidR="00DE2676" w:rsidRPr="00DD7CAE" w:rsidRDefault="009764C2" w:rsidP="00FE774C">
      <w:pPr>
        <w:spacing w:after="0" w:line="240" w:lineRule="auto"/>
        <w:jc w:val="center"/>
        <w:textAlignment w:val="baseline"/>
        <w:rPr>
          <w:rFonts w:ascii="Segoe UI" w:eastAsia="Times New Roman" w:hAnsi="Segoe UI" w:cs="Segoe UI"/>
          <w:b/>
          <w:bCs/>
          <w:color w:val="000000"/>
          <w:sz w:val="72"/>
          <w:szCs w:val="72"/>
          <w:lang w:eastAsia="en-GB"/>
        </w:rPr>
      </w:pPr>
      <w:r>
        <w:rPr>
          <w:rFonts w:ascii="Arial" w:eastAsia="Times New Roman" w:hAnsi="Arial" w:cs="Arial"/>
          <w:b/>
          <w:bCs/>
          <w:color w:val="000000"/>
          <w:sz w:val="72"/>
          <w:szCs w:val="72"/>
          <w:lang w:eastAsia="en-GB"/>
        </w:rPr>
        <w:t xml:space="preserve">Housing Services </w:t>
      </w:r>
      <w:r w:rsidR="003A26D4">
        <w:rPr>
          <w:rFonts w:ascii="Arial" w:eastAsia="Times New Roman" w:hAnsi="Arial" w:cs="Arial"/>
          <w:b/>
          <w:bCs/>
          <w:color w:val="000000"/>
          <w:sz w:val="72"/>
          <w:szCs w:val="72"/>
          <w:lang w:eastAsia="en-GB"/>
        </w:rPr>
        <w:t>Domestic Abuse Policy</w:t>
      </w:r>
    </w:p>
    <w:p w14:paraId="5B35B072" w14:textId="5EE834C6" w:rsidR="00FE774C"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r w:rsidRPr="00DD7CAE">
        <w:rPr>
          <w:noProof/>
        </w:rPr>
        <w:drawing>
          <wp:inline distT="0" distB="0" distL="0" distR="0" wp14:anchorId="34FC3C2A" wp14:editId="1943B22D">
            <wp:extent cx="573151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71450"/>
                    </a:xfrm>
                    <a:prstGeom prst="rect">
                      <a:avLst/>
                    </a:prstGeom>
                    <a:noFill/>
                    <a:ln>
                      <a:noFill/>
                    </a:ln>
                  </pic:spPr>
                </pic:pic>
              </a:graphicData>
            </a:graphic>
          </wp:inline>
        </w:drawing>
      </w:r>
    </w:p>
    <w:p w14:paraId="78399EC1" w14:textId="6C3201F5" w:rsidR="00FE774C"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r w:rsidRPr="00DD7CAE">
        <w:rPr>
          <w:noProof/>
        </w:rPr>
        <w:drawing>
          <wp:inline distT="0" distB="0" distL="0" distR="0" wp14:anchorId="5585D86C" wp14:editId="3C11AE26">
            <wp:extent cx="573151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71450"/>
                    </a:xfrm>
                    <a:prstGeom prst="rect">
                      <a:avLst/>
                    </a:prstGeom>
                    <a:noFill/>
                    <a:ln>
                      <a:noFill/>
                    </a:ln>
                  </pic:spPr>
                </pic:pic>
              </a:graphicData>
            </a:graphic>
          </wp:inline>
        </w:drawing>
      </w:r>
    </w:p>
    <w:p w14:paraId="01E8AE7E" w14:textId="1C4C390D" w:rsidR="00FE774C" w:rsidRDefault="00FE774C" w:rsidP="00DD7CAE">
      <w:pPr>
        <w:spacing w:after="0" w:line="240" w:lineRule="auto"/>
        <w:jc w:val="center"/>
        <w:textAlignment w:val="baseline"/>
        <w:rPr>
          <w:rFonts w:ascii="Segoe UI" w:eastAsia="Times New Roman" w:hAnsi="Segoe UI" w:cs="Segoe UI"/>
          <w:b/>
          <w:bCs/>
          <w:color w:val="000000"/>
          <w:sz w:val="18"/>
          <w:szCs w:val="18"/>
          <w:u w:val="single"/>
          <w:lang w:eastAsia="en-GB"/>
        </w:rPr>
      </w:pPr>
    </w:p>
    <w:p w14:paraId="1727260F" w14:textId="77777777" w:rsidR="00DE2676" w:rsidRDefault="00DE2676" w:rsidP="0085070B">
      <w:pPr>
        <w:spacing w:after="0" w:line="240" w:lineRule="auto"/>
        <w:textAlignment w:val="baseline"/>
        <w:rPr>
          <w:rFonts w:ascii="Segoe UI" w:eastAsia="Times New Roman" w:hAnsi="Segoe UI" w:cs="Segoe UI"/>
          <w:b/>
          <w:bCs/>
          <w:color w:val="000000"/>
          <w:sz w:val="18"/>
          <w:szCs w:val="18"/>
          <w:u w:val="single"/>
          <w:lang w:eastAsia="en-GB"/>
        </w:rPr>
      </w:pPr>
    </w:p>
    <w:p w14:paraId="7DA22314" w14:textId="7315F0EA" w:rsidR="00DD7CAE" w:rsidRDefault="00DD7CAE" w:rsidP="00DD7CAE">
      <w:pPr>
        <w:spacing w:after="0" w:line="240" w:lineRule="auto"/>
        <w:jc w:val="center"/>
        <w:textAlignment w:val="baseline"/>
        <w:rPr>
          <w:rFonts w:ascii="Segoe UI" w:eastAsia="Times New Roman" w:hAnsi="Segoe UI" w:cs="Segoe UI"/>
          <w:b/>
          <w:bCs/>
          <w:color w:val="000000"/>
          <w:sz w:val="18"/>
          <w:szCs w:val="18"/>
          <w:u w:val="single"/>
          <w:lang w:eastAsia="en-GB"/>
        </w:rPr>
      </w:pPr>
      <w:r>
        <w:rPr>
          <w:noProof/>
        </w:rPr>
        <w:drawing>
          <wp:inline distT="0" distB="0" distL="0" distR="0" wp14:anchorId="2BC8299C" wp14:editId="3A74CF6D">
            <wp:extent cx="5398088" cy="14414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8" cy="1449773"/>
                    </a:xfrm>
                    <a:prstGeom prst="rect">
                      <a:avLst/>
                    </a:prstGeom>
                    <a:noFill/>
                  </pic:spPr>
                </pic:pic>
              </a:graphicData>
            </a:graphic>
          </wp:inline>
        </w:drawing>
      </w:r>
    </w:p>
    <w:p w14:paraId="2386104C" w14:textId="77777777" w:rsidR="00DD7CAE"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p>
    <w:p w14:paraId="553B9DEE" w14:textId="77777777" w:rsidR="00DD7CAE"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p>
    <w:p w14:paraId="170FED5E" w14:textId="77777777" w:rsidR="00DE2676" w:rsidRDefault="00DE2676" w:rsidP="0085070B">
      <w:pPr>
        <w:spacing w:after="0" w:line="240" w:lineRule="auto"/>
        <w:textAlignment w:val="baseline"/>
        <w:rPr>
          <w:rFonts w:ascii="Segoe UI" w:eastAsia="Times New Roman" w:hAnsi="Segoe UI" w:cs="Segoe UI"/>
          <w:b/>
          <w:bCs/>
          <w:color w:val="000000"/>
          <w:sz w:val="20"/>
          <w:szCs w:val="20"/>
          <w:u w:val="single"/>
          <w:lang w:eastAsia="en-GB"/>
        </w:rPr>
      </w:pPr>
    </w:p>
    <w:p w14:paraId="08E70860" w14:textId="77777777" w:rsid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7EADDDEF" w14:textId="77777777" w:rsid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701F546D" w14:textId="77777777" w:rsidR="00DD7CAE" w:rsidRP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1E388569" w14:textId="77777777" w:rsidR="00DE2676" w:rsidRPr="0085070B" w:rsidRDefault="00DE2676" w:rsidP="0085070B">
      <w:pPr>
        <w:spacing w:after="0" w:line="240" w:lineRule="auto"/>
        <w:textAlignment w:val="baseline"/>
        <w:rPr>
          <w:rFonts w:ascii="Segoe UI" w:eastAsia="Times New Roman" w:hAnsi="Segoe UI" w:cs="Segoe UI"/>
          <w:color w:val="000000"/>
          <w:sz w:val="20"/>
          <w:szCs w:val="20"/>
          <w:lang w:eastAsia="en-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520"/>
        <w:gridCol w:w="2160"/>
        <w:gridCol w:w="2160"/>
      </w:tblGrid>
      <w:tr w:rsidR="0085070B" w:rsidRPr="0085070B" w14:paraId="2372967B"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6BCD89B" w14:textId="77777777" w:rsidR="0085070B" w:rsidRPr="00F015C5" w:rsidRDefault="0085070B" w:rsidP="00DD7CAE">
            <w:pPr>
              <w:spacing w:after="0" w:line="240" w:lineRule="auto"/>
              <w:ind w:left="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Document title   </w:t>
            </w:r>
          </w:p>
        </w:tc>
        <w:tc>
          <w:tcPr>
            <w:tcW w:w="6840" w:type="dxa"/>
            <w:gridSpan w:val="3"/>
            <w:tcBorders>
              <w:top w:val="single" w:sz="6" w:space="0" w:color="000000"/>
              <w:left w:val="single" w:sz="6" w:space="0" w:color="000000"/>
              <w:bottom w:val="single" w:sz="6" w:space="0" w:color="000000"/>
              <w:right w:val="single" w:sz="6" w:space="0" w:color="000000"/>
            </w:tcBorders>
            <w:hideMark/>
          </w:tcPr>
          <w:p w14:paraId="45CEA3E6" w14:textId="49FCA4BC" w:rsidR="0085070B" w:rsidRPr="00F015C5" w:rsidRDefault="009764C2" w:rsidP="00D259C9">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 xml:space="preserve">Housing Services </w:t>
            </w:r>
            <w:r w:rsidR="003A26D4">
              <w:rPr>
                <w:rFonts w:ascii="Arial" w:eastAsia="Times New Roman" w:hAnsi="Arial" w:cs="Arial"/>
                <w:i/>
                <w:iCs/>
                <w:color w:val="000000"/>
                <w:sz w:val="32"/>
                <w:szCs w:val="32"/>
                <w:lang w:eastAsia="en-GB"/>
              </w:rPr>
              <w:t>Domestic Abuse Policy</w:t>
            </w:r>
          </w:p>
        </w:tc>
      </w:tr>
      <w:tr w:rsidR="0085070B" w:rsidRPr="0085070B" w14:paraId="1542B3C5"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E03C40C" w14:textId="77777777" w:rsidR="0085070B" w:rsidRPr="00F015C5" w:rsidRDefault="0085070B"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Owner   </w:t>
            </w:r>
          </w:p>
        </w:tc>
        <w:tc>
          <w:tcPr>
            <w:tcW w:w="6840" w:type="dxa"/>
            <w:gridSpan w:val="3"/>
            <w:tcBorders>
              <w:top w:val="single" w:sz="6" w:space="0" w:color="000000"/>
              <w:left w:val="single" w:sz="6" w:space="0" w:color="000000"/>
              <w:bottom w:val="single" w:sz="6" w:space="0" w:color="000000"/>
              <w:right w:val="single" w:sz="6" w:space="0" w:color="000000"/>
            </w:tcBorders>
            <w:hideMark/>
          </w:tcPr>
          <w:p w14:paraId="7184F89E" w14:textId="6B4C833B" w:rsidR="0085070B" w:rsidRPr="00F015C5" w:rsidRDefault="006A65CF" w:rsidP="00FC170A">
            <w:pPr>
              <w:spacing w:after="0" w:line="240" w:lineRule="auto"/>
              <w:ind w:left="98"/>
              <w:textAlignment w:val="baseline"/>
              <w:rPr>
                <w:rFonts w:ascii="Arial" w:eastAsia="Times New Roman" w:hAnsi="Arial" w:cs="Arial"/>
                <w:i/>
                <w:iCs/>
                <w:color w:val="000000"/>
                <w:sz w:val="32"/>
                <w:szCs w:val="32"/>
                <w:lang w:eastAsia="en-GB"/>
              </w:rPr>
            </w:pPr>
            <w:r w:rsidRPr="006A65CF">
              <w:rPr>
                <w:rFonts w:ascii="Arial" w:eastAsia="Times New Roman" w:hAnsi="Arial" w:cs="Arial"/>
                <w:i/>
                <w:iCs/>
                <w:color w:val="000000"/>
                <w:sz w:val="32"/>
                <w:szCs w:val="32"/>
                <w:lang w:eastAsia="en-GB"/>
              </w:rPr>
              <w:t>Jim Brennan, Head of Tenancy and Estate Management</w:t>
            </w:r>
          </w:p>
        </w:tc>
      </w:tr>
      <w:tr w:rsidR="00D62F6A" w:rsidRPr="00DD7CAE" w14:paraId="0F46E89B"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5E637E8C" w14:textId="3713DD3B" w:rsidR="00D62F6A" w:rsidRPr="00F015C5" w:rsidRDefault="00D62F6A"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Approved by</w:t>
            </w:r>
          </w:p>
        </w:tc>
        <w:tc>
          <w:tcPr>
            <w:tcW w:w="6840" w:type="dxa"/>
            <w:gridSpan w:val="3"/>
            <w:tcBorders>
              <w:top w:val="single" w:sz="6" w:space="0" w:color="000000"/>
              <w:left w:val="single" w:sz="6" w:space="0" w:color="000000"/>
              <w:bottom w:val="single" w:sz="6" w:space="0" w:color="000000"/>
              <w:right w:val="single" w:sz="6" w:space="0" w:color="000000"/>
            </w:tcBorders>
          </w:tcPr>
          <w:p w14:paraId="29FAA2DE" w14:textId="73DD43C9" w:rsidR="00D62F6A" w:rsidRPr="006A65CF" w:rsidRDefault="006A65CF" w:rsidP="0085070B">
            <w:pPr>
              <w:spacing w:after="0" w:line="240" w:lineRule="auto"/>
              <w:ind w:left="-15" w:firstLine="98"/>
              <w:textAlignment w:val="baseline"/>
              <w:rPr>
                <w:rFonts w:ascii="Arial" w:eastAsia="Times New Roman" w:hAnsi="Arial" w:cs="Arial"/>
                <w:i/>
                <w:iCs/>
                <w:color w:val="000000"/>
                <w:sz w:val="32"/>
                <w:szCs w:val="32"/>
                <w:lang w:eastAsia="en-GB"/>
              </w:rPr>
            </w:pPr>
            <w:r w:rsidRPr="006A65CF">
              <w:rPr>
                <w:rFonts w:ascii="Arial" w:eastAsia="Times New Roman" w:hAnsi="Arial" w:cs="Arial"/>
                <w:i/>
                <w:iCs/>
                <w:color w:val="000000"/>
                <w:sz w:val="32"/>
                <w:szCs w:val="32"/>
                <w:lang w:eastAsia="en-GB"/>
              </w:rPr>
              <w:t>Cabinet</w:t>
            </w:r>
          </w:p>
        </w:tc>
      </w:tr>
      <w:tr w:rsidR="006A65CF" w:rsidRPr="0085070B" w14:paraId="3584A036" w14:textId="77777777" w:rsidTr="00362C9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3AF75579" w14:textId="77777777" w:rsidR="006A65CF" w:rsidRPr="00F015C5" w:rsidRDefault="006A65CF" w:rsidP="006A65CF">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Status   </w:t>
            </w:r>
          </w:p>
        </w:tc>
        <w:tc>
          <w:tcPr>
            <w:tcW w:w="2520" w:type="dxa"/>
            <w:tcBorders>
              <w:top w:val="single" w:sz="6" w:space="0" w:color="000000"/>
              <w:left w:val="single" w:sz="6" w:space="0" w:color="000000"/>
              <w:bottom w:val="single" w:sz="6" w:space="0" w:color="000000"/>
              <w:right w:val="single" w:sz="6" w:space="0" w:color="000000"/>
            </w:tcBorders>
            <w:hideMark/>
          </w:tcPr>
          <w:p w14:paraId="3D96D2AE" w14:textId="75616E19" w:rsidR="006A65CF" w:rsidRPr="006A65CF" w:rsidRDefault="006A65CF" w:rsidP="006A65CF">
            <w:pPr>
              <w:spacing w:after="0" w:line="240" w:lineRule="auto"/>
              <w:ind w:firstLine="98"/>
              <w:textAlignment w:val="baseline"/>
              <w:rPr>
                <w:rFonts w:ascii="Arial" w:eastAsia="Times New Roman" w:hAnsi="Arial" w:cs="Arial"/>
                <w:i/>
                <w:iCs/>
                <w:color w:val="000000"/>
                <w:sz w:val="32"/>
                <w:szCs w:val="32"/>
                <w:lang w:eastAsia="en-GB"/>
              </w:rPr>
            </w:pPr>
            <w:r w:rsidRPr="006A65CF">
              <w:rPr>
                <w:rFonts w:ascii="Arial" w:eastAsia="Times New Roman" w:hAnsi="Arial" w:cs="Arial"/>
                <w:i/>
                <w:iCs/>
                <w:color w:val="000000"/>
                <w:sz w:val="32"/>
                <w:szCs w:val="32"/>
                <w:lang w:eastAsia="en-GB"/>
              </w:rPr>
              <w:t>Final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5E1D413D" w14:textId="77777777" w:rsidR="006A65CF" w:rsidRPr="00F015C5" w:rsidRDefault="006A65CF" w:rsidP="006A65CF">
            <w:pPr>
              <w:spacing w:after="0" w:line="240" w:lineRule="auto"/>
              <w:ind w:firstLine="98"/>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Version   </w:t>
            </w:r>
          </w:p>
        </w:tc>
        <w:tc>
          <w:tcPr>
            <w:tcW w:w="2160" w:type="dxa"/>
            <w:tcBorders>
              <w:top w:val="single" w:sz="6" w:space="0" w:color="000000"/>
              <w:left w:val="single" w:sz="6" w:space="0" w:color="000000"/>
              <w:bottom w:val="single" w:sz="6" w:space="0" w:color="000000"/>
              <w:right w:val="single" w:sz="6" w:space="0" w:color="000000"/>
            </w:tcBorders>
            <w:hideMark/>
          </w:tcPr>
          <w:p w14:paraId="235CADCF" w14:textId="2DC2CB3E" w:rsidR="006A65CF" w:rsidRPr="00F56BC0" w:rsidRDefault="006A65CF" w:rsidP="006A65CF">
            <w:pPr>
              <w:spacing w:after="0" w:line="240" w:lineRule="auto"/>
              <w:ind w:left="96" w:firstLine="2"/>
              <w:textAlignment w:val="baseline"/>
              <w:rPr>
                <w:rFonts w:ascii="Arial" w:eastAsia="Times New Roman" w:hAnsi="Arial" w:cs="Arial"/>
                <w:i/>
                <w:iCs/>
                <w:color w:val="000000"/>
                <w:sz w:val="32"/>
                <w:szCs w:val="32"/>
                <w:lang w:eastAsia="en-GB"/>
              </w:rPr>
            </w:pPr>
            <w:r w:rsidRPr="00F56BC0">
              <w:rPr>
                <w:rFonts w:ascii="Arial" w:eastAsia="Times New Roman" w:hAnsi="Arial" w:cs="Arial"/>
                <w:i/>
                <w:iCs/>
                <w:color w:val="000000"/>
                <w:sz w:val="32"/>
                <w:szCs w:val="32"/>
                <w:lang w:eastAsia="en-GB"/>
              </w:rPr>
              <w:t>1</w:t>
            </w:r>
            <w:r>
              <w:rPr>
                <w:rFonts w:ascii="Arial" w:eastAsia="Times New Roman" w:hAnsi="Arial" w:cs="Arial"/>
                <w:i/>
                <w:iCs/>
                <w:color w:val="000000"/>
                <w:sz w:val="32"/>
                <w:szCs w:val="32"/>
                <w:lang w:eastAsia="en-GB"/>
              </w:rPr>
              <w:t>.</w:t>
            </w:r>
            <w:r w:rsidR="003C68DD">
              <w:rPr>
                <w:rFonts w:ascii="Arial" w:eastAsia="Times New Roman" w:hAnsi="Arial" w:cs="Arial"/>
                <w:i/>
                <w:iCs/>
                <w:color w:val="000000"/>
                <w:sz w:val="32"/>
                <w:szCs w:val="32"/>
                <w:lang w:eastAsia="en-GB"/>
              </w:rPr>
              <w:t>1</w:t>
            </w:r>
          </w:p>
        </w:tc>
      </w:tr>
      <w:tr w:rsidR="006A65CF" w:rsidRPr="0085070B" w14:paraId="12269204" w14:textId="77777777" w:rsidTr="0025037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3C03126E" w14:textId="77777777" w:rsidR="006A65CF" w:rsidRPr="00F015C5" w:rsidRDefault="006A65CF" w:rsidP="006A65CF">
            <w:pPr>
              <w:spacing w:after="0" w:line="240" w:lineRule="auto"/>
              <w:ind w:left="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Effective from   </w:t>
            </w:r>
          </w:p>
        </w:tc>
        <w:tc>
          <w:tcPr>
            <w:tcW w:w="2520" w:type="dxa"/>
            <w:tcBorders>
              <w:top w:val="single" w:sz="6" w:space="0" w:color="000000"/>
              <w:left w:val="single" w:sz="6" w:space="0" w:color="000000"/>
              <w:bottom w:val="single" w:sz="6" w:space="0" w:color="000000"/>
              <w:right w:val="single" w:sz="6" w:space="0" w:color="000000"/>
            </w:tcBorders>
            <w:hideMark/>
          </w:tcPr>
          <w:p w14:paraId="5CE6E57E" w14:textId="14371A8C" w:rsidR="006A65CF" w:rsidRPr="006A65CF" w:rsidRDefault="006A65CF" w:rsidP="006A65CF">
            <w:pPr>
              <w:spacing w:after="0" w:line="240" w:lineRule="auto"/>
              <w:ind w:firstLine="98"/>
              <w:textAlignment w:val="baseline"/>
              <w:rPr>
                <w:rFonts w:ascii="Arial" w:eastAsia="Times New Roman" w:hAnsi="Arial" w:cs="Arial"/>
                <w:i/>
                <w:iCs/>
                <w:color w:val="000000"/>
                <w:sz w:val="32"/>
                <w:szCs w:val="32"/>
                <w:lang w:eastAsia="en-GB"/>
              </w:rPr>
            </w:pPr>
            <w:r w:rsidRPr="006A65CF">
              <w:rPr>
                <w:rFonts w:ascii="Arial" w:eastAsia="Times New Roman" w:hAnsi="Arial" w:cs="Arial"/>
                <w:i/>
                <w:iCs/>
                <w:sz w:val="32"/>
                <w:szCs w:val="32"/>
                <w:lang w:eastAsia="en-GB"/>
              </w:rPr>
              <w:t>14.05.2025</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20FF0351" w14:textId="2648B568" w:rsidR="006A65CF" w:rsidRPr="00F015C5" w:rsidRDefault="006A65CF" w:rsidP="006A65CF">
            <w:pPr>
              <w:spacing w:after="0" w:line="240" w:lineRule="auto"/>
              <w:ind w:left="130" w:hanging="32"/>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 xml:space="preserve">Approved </w:t>
            </w:r>
            <w:r>
              <w:rPr>
                <w:rFonts w:ascii="Arial" w:eastAsia="Times New Roman" w:hAnsi="Arial" w:cs="Arial"/>
                <w:color w:val="000000"/>
                <w:sz w:val="32"/>
                <w:szCs w:val="32"/>
                <w:lang w:eastAsia="en-GB"/>
              </w:rPr>
              <w:t xml:space="preserve">   </w:t>
            </w:r>
            <w:r w:rsidRPr="00F015C5">
              <w:rPr>
                <w:rFonts w:ascii="Arial" w:eastAsia="Times New Roman" w:hAnsi="Arial" w:cs="Arial"/>
                <w:color w:val="000000"/>
                <w:sz w:val="32"/>
                <w:szCs w:val="32"/>
                <w:lang w:eastAsia="en-GB"/>
              </w:rPr>
              <w:t>on   </w:t>
            </w:r>
          </w:p>
        </w:tc>
        <w:tc>
          <w:tcPr>
            <w:tcW w:w="2160" w:type="dxa"/>
            <w:tcBorders>
              <w:top w:val="single" w:sz="6" w:space="0" w:color="000000"/>
              <w:left w:val="single" w:sz="6" w:space="0" w:color="000000"/>
              <w:bottom w:val="single" w:sz="6" w:space="0" w:color="000000"/>
              <w:right w:val="single" w:sz="6" w:space="0" w:color="000000"/>
            </w:tcBorders>
          </w:tcPr>
          <w:p w14:paraId="722F0D85" w14:textId="45CB1FED" w:rsidR="006A65CF" w:rsidRPr="006A65CF" w:rsidRDefault="006A65CF" w:rsidP="006A65CF">
            <w:pPr>
              <w:spacing w:after="0" w:line="240" w:lineRule="auto"/>
              <w:ind w:firstLine="98"/>
              <w:textAlignment w:val="baseline"/>
              <w:rPr>
                <w:rFonts w:ascii="Times New Roman" w:eastAsia="Times New Roman" w:hAnsi="Times New Roman" w:cs="Times New Roman"/>
                <w:i/>
                <w:iCs/>
                <w:color w:val="000000"/>
                <w:sz w:val="32"/>
                <w:szCs w:val="32"/>
                <w:lang w:eastAsia="en-GB"/>
              </w:rPr>
            </w:pPr>
            <w:r w:rsidRPr="006A65CF">
              <w:rPr>
                <w:rFonts w:ascii="Arial" w:eastAsia="Times New Roman" w:hAnsi="Arial" w:cs="Arial"/>
                <w:i/>
                <w:iCs/>
                <w:sz w:val="32"/>
                <w:szCs w:val="32"/>
                <w:lang w:eastAsia="en-GB"/>
              </w:rPr>
              <w:t>07.05.2025</w:t>
            </w:r>
          </w:p>
        </w:tc>
      </w:tr>
      <w:tr w:rsidR="006A65CF" w:rsidRPr="0085070B" w14:paraId="617888EA" w14:textId="77777777" w:rsidTr="0025037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9DEAB53" w14:textId="77777777" w:rsidR="006A65CF" w:rsidRDefault="006A65CF" w:rsidP="006A65CF">
            <w:pPr>
              <w:spacing w:after="0" w:line="240" w:lineRule="auto"/>
              <w:ind w:left="274" w:hanging="14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Last</w:t>
            </w:r>
          </w:p>
          <w:p w14:paraId="6CBC701A" w14:textId="418A835F" w:rsidR="006A65CF" w:rsidRPr="00F015C5" w:rsidRDefault="006A65CF" w:rsidP="006A65CF">
            <w:pPr>
              <w:spacing w:after="0" w:line="240" w:lineRule="auto"/>
              <w:ind w:left="274" w:hanging="14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updated   </w:t>
            </w:r>
          </w:p>
        </w:tc>
        <w:tc>
          <w:tcPr>
            <w:tcW w:w="2520" w:type="dxa"/>
            <w:tcBorders>
              <w:top w:val="single" w:sz="6" w:space="0" w:color="000000"/>
              <w:left w:val="single" w:sz="6" w:space="0" w:color="000000"/>
              <w:bottom w:val="single" w:sz="6" w:space="0" w:color="000000"/>
              <w:right w:val="single" w:sz="6" w:space="0" w:color="000000"/>
            </w:tcBorders>
            <w:hideMark/>
          </w:tcPr>
          <w:p w14:paraId="14258EAF" w14:textId="1D34EED5" w:rsidR="006A65CF" w:rsidRPr="006A65CF" w:rsidRDefault="003C68DD" w:rsidP="006A65CF">
            <w:pPr>
              <w:spacing w:after="0" w:line="240" w:lineRule="auto"/>
              <w:ind w:firstLine="98"/>
              <w:textAlignment w:val="baseline"/>
              <w:rPr>
                <w:rFonts w:ascii="Arial" w:eastAsia="Times New Roman" w:hAnsi="Arial" w:cs="Arial"/>
                <w:color w:val="000000"/>
                <w:sz w:val="32"/>
                <w:szCs w:val="32"/>
                <w:lang w:eastAsia="en-GB"/>
              </w:rPr>
            </w:pPr>
            <w:r>
              <w:rPr>
                <w:rFonts w:ascii="Arial" w:eastAsia="Times New Roman" w:hAnsi="Arial" w:cs="Arial"/>
                <w:i/>
                <w:iCs/>
                <w:color w:val="000000"/>
                <w:sz w:val="32"/>
                <w:szCs w:val="32"/>
                <w:lang w:eastAsia="en-GB"/>
              </w:rPr>
              <w:t>27.05.2026</w:t>
            </w:r>
            <w:r w:rsidR="006A65CF" w:rsidRPr="006A65CF">
              <w:rPr>
                <w:rFonts w:ascii="Arial" w:eastAsia="Times New Roman" w:hAnsi="Arial" w:cs="Arial"/>
                <w:i/>
                <w:iCs/>
                <w:color w:val="000000"/>
                <w:sz w:val="32"/>
                <w:szCs w:val="32"/>
                <w:lang w:eastAsia="en-GB"/>
              </w:rPr>
              <w:t xml:space="preserve">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FDF7F26" w14:textId="77777777" w:rsidR="006A65CF" w:rsidRPr="00F015C5" w:rsidRDefault="006A65CF" w:rsidP="006A65CF">
            <w:pPr>
              <w:spacing w:after="0" w:line="240" w:lineRule="auto"/>
              <w:ind w:left="130"/>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Last updated by  </w:t>
            </w:r>
          </w:p>
        </w:tc>
        <w:tc>
          <w:tcPr>
            <w:tcW w:w="2160" w:type="dxa"/>
            <w:tcBorders>
              <w:top w:val="single" w:sz="6" w:space="0" w:color="000000"/>
              <w:left w:val="single" w:sz="6" w:space="0" w:color="000000"/>
              <w:bottom w:val="single" w:sz="6" w:space="0" w:color="000000"/>
              <w:right w:val="single" w:sz="6" w:space="0" w:color="000000"/>
            </w:tcBorders>
          </w:tcPr>
          <w:p w14:paraId="3C1DE21F" w14:textId="44378C2E" w:rsidR="006A65CF" w:rsidRPr="006A65CF" w:rsidRDefault="006A65CF" w:rsidP="006A65CF">
            <w:pPr>
              <w:spacing w:after="0" w:line="240" w:lineRule="auto"/>
              <w:ind w:firstLine="98"/>
              <w:textAlignment w:val="baseline"/>
              <w:rPr>
                <w:rFonts w:ascii="Times New Roman" w:eastAsia="Times New Roman" w:hAnsi="Times New Roman" w:cs="Times New Roman"/>
                <w:i/>
                <w:iCs/>
                <w:color w:val="000000"/>
                <w:sz w:val="32"/>
                <w:szCs w:val="32"/>
                <w:lang w:eastAsia="en-GB"/>
              </w:rPr>
            </w:pPr>
            <w:r>
              <w:rPr>
                <w:rFonts w:ascii="Arial" w:eastAsia="Times New Roman" w:hAnsi="Arial" w:cs="Arial"/>
                <w:i/>
                <w:iCs/>
                <w:color w:val="000000"/>
                <w:sz w:val="32"/>
                <w:szCs w:val="32"/>
                <w:lang w:eastAsia="en-GB"/>
              </w:rPr>
              <w:t>Louis Bebb</w:t>
            </w:r>
            <w:r w:rsidRPr="006A65CF">
              <w:rPr>
                <w:rFonts w:ascii="Arial" w:eastAsia="Times New Roman" w:hAnsi="Arial" w:cs="Arial"/>
                <w:i/>
                <w:iCs/>
                <w:color w:val="000000"/>
                <w:sz w:val="32"/>
                <w:szCs w:val="32"/>
                <w:lang w:eastAsia="en-GB"/>
              </w:rPr>
              <w:t xml:space="preserve"> </w:t>
            </w:r>
          </w:p>
        </w:tc>
      </w:tr>
      <w:tr w:rsidR="006A65CF" w:rsidRPr="0085070B" w14:paraId="152EDD50" w14:textId="77777777" w:rsidTr="0085070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829680D" w14:textId="77777777" w:rsidR="006A65CF" w:rsidRPr="00F015C5" w:rsidRDefault="006A65CF" w:rsidP="006A65CF">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Review date  </w:t>
            </w:r>
          </w:p>
        </w:tc>
        <w:tc>
          <w:tcPr>
            <w:tcW w:w="6840" w:type="dxa"/>
            <w:gridSpan w:val="3"/>
            <w:tcBorders>
              <w:top w:val="single" w:sz="6" w:space="0" w:color="000000"/>
              <w:left w:val="single" w:sz="6" w:space="0" w:color="000000"/>
              <w:bottom w:val="single" w:sz="6" w:space="0" w:color="000000"/>
              <w:right w:val="single" w:sz="6" w:space="0" w:color="000000"/>
            </w:tcBorders>
            <w:hideMark/>
          </w:tcPr>
          <w:p w14:paraId="17899BE8" w14:textId="7E06894D" w:rsidR="006A65CF" w:rsidRPr="00F015C5" w:rsidRDefault="006A65CF" w:rsidP="006A65CF">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3 years from effective date.</w:t>
            </w:r>
          </w:p>
        </w:tc>
      </w:tr>
      <w:tr w:rsidR="006A65CF" w:rsidRPr="0085070B" w14:paraId="15FEFA6D" w14:textId="77777777" w:rsidTr="0085070B">
        <w:trPr>
          <w:trHeight w:val="108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41ED0B39" w14:textId="77777777" w:rsidR="006A65CF" w:rsidRPr="00F015C5" w:rsidRDefault="006A65CF" w:rsidP="006A65CF">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Purpose  </w:t>
            </w:r>
          </w:p>
        </w:tc>
        <w:tc>
          <w:tcPr>
            <w:tcW w:w="6840" w:type="dxa"/>
            <w:gridSpan w:val="3"/>
            <w:tcBorders>
              <w:top w:val="single" w:sz="6" w:space="0" w:color="000000"/>
              <w:left w:val="single" w:sz="6" w:space="0" w:color="000000"/>
              <w:bottom w:val="single" w:sz="6" w:space="0" w:color="000000"/>
              <w:right w:val="single" w:sz="6" w:space="0" w:color="000000"/>
            </w:tcBorders>
            <w:hideMark/>
          </w:tcPr>
          <w:p w14:paraId="3DD45649" w14:textId="0C7F5B1B" w:rsidR="006A65CF" w:rsidRPr="00F015C5" w:rsidRDefault="006A65CF" w:rsidP="006A65CF">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 xml:space="preserve">This policy sets out </w:t>
            </w:r>
            <w:r w:rsidR="00BD7346">
              <w:rPr>
                <w:rFonts w:ascii="Arial" w:eastAsia="Times New Roman" w:hAnsi="Arial" w:cs="Arial"/>
                <w:i/>
                <w:iCs/>
                <w:color w:val="000000"/>
                <w:sz w:val="32"/>
                <w:szCs w:val="32"/>
                <w:lang w:eastAsia="en-GB"/>
              </w:rPr>
              <w:t>Housing Services’</w:t>
            </w:r>
            <w:r>
              <w:rPr>
                <w:rFonts w:ascii="Arial" w:eastAsia="Times New Roman" w:hAnsi="Arial" w:cs="Arial"/>
                <w:i/>
                <w:iCs/>
                <w:color w:val="000000"/>
                <w:sz w:val="32"/>
                <w:szCs w:val="32"/>
                <w:lang w:eastAsia="en-GB"/>
              </w:rPr>
              <w:t xml:space="preserve"> approach to preventing domestic abuse and putting in place frameworks that identify vulnerable tenants. It also sets out our approach to supporting those residents in our housing service who are survivors/victims of domestic abuse.</w:t>
            </w:r>
            <w:r w:rsidRPr="00F015C5">
              <w:rPr>
                <w:rFonts w:ascii="Arial" w:eastAsia="Times New Roman" w:hAnsi="Arial" w:cs="Arial"/>
                <w:i/>
                <w:iCs/>
                <w:color w:val="000000"/>
                <w:sz w:val="32"/>
                <w:szCs w:val="32"/>
                <w:lang w:eastAsia="en-GB"/>
              </w:rPr>
              <w:t xml:space="preserve"> </w:t>
            </w:r>
          </w:p>
        </w:tc>
      </w:tr>
    </w:tbl>
    <w:p w14:paraId="4A512004" w14:textId="77777777" w:rsidR="00DD7CAE" w:rsidRDefault="00DD7CAE"/>
    <w:sdt>
      <w:sdtPr>
        <w:rPr>
          <w:rFonts w:asciiTheme="minorHAnsi" w:eastAsiaTheme="minorEastAsia" w:hAnsiTheme="minorHAnsi" w:cstheme="minorBidi"/>
          <w:color w:val="auto"/>
          <w:sz w:val="22"/>
          <w:szCs w:val="22"/>
          <w:lang w:val="en-GB"/>
        </w:rPr>
        <w:id w:val="71088094"/>
        <w:docPartObj>
          <w:docPartGallery w:val="Table of Contents"/>
          <w:docPartUnique/>
        </w:docPartObj>
      </w:sdtPr>
      <w:sdtEndPr>
        <w:rPr>
          <w:b/>
          <w:bCs/>
          <w:noProof/>
        </w:rPr>
      </w:sdtEndPr>
      <w:sdtContent>
        <w:p w14:paraId="30BB5B92" w14:textId="77777777" w:rsidR="00A00C18" w:rsidRPr="007E7EFD" w:rsidRDefault="00A00C18" w:rsidP="00A00C18">
          <w:pPr>
            <w:pStyle w:val="TOCHeading"/>
            <w:jc w:val="center"/>
            <w:rPr>
              <w:rFonts w:ascii="Arial" w:hAnsi="Arial" w:cs="Arial"/>
              <w:b/>
              <w:bCs/>
              <w:color w:val="auto"/>
              <w:sz w:val="40"/>
              <w:szCs w:val="40"/>
              <w:u w:val="single"/>
            </w:rPr>
          </w:pPr>
          <w:r w:rsidRPr="007E7EFD">
            <w:rPr>
              <w:rFonts w:ascii="Arial" w:hAnsi="Arial" w:cs="Arial"/>
              <w:b/>
              <w:bCs/>
              <w:color w:val="auto"/>
              <w:sz w:val="40"/>
              <w:szCs w:val="40"/>
              <w:u w:val="single"/>
            </w:rPr>
            <w:t>Contents</w:t>
          </w:r>
        </w:p>
        <w:p w14:paraId="2CA458A0" w14:textId="66485661" w:rsidR="00917855" w:rsidRPr="00917855" w:rsidRDefault="00A00C18">
          <w:pPr>
            <w:pStyle w:val="TOC1"/>
            <w:tabs>
              <w:tab w:val="left" w:pos="480"/>
              <w:tab w:val="right" w:leader="dot" w:pos="9016"/>
            </w:tabs>
            <w:rPr>
              <w:rFonts w:ascii="Arial" w:eastAsiaTheme="minorEastAsia" w:hAnsi="Arial" w:cs="Arial"/>
              <w:noProof/>
              <w:kern w:val="2"/>
              <w:sz w:val="32"/>
              <w:szCs w:val="32"/>
              <w:lang w:eastAsia="en-GB"/>
              <w14:ligatures w14:val="standardContextual"/>
            </w:rPr>
          </w:pPr>
          <w:r w:rsidRPr="007E7EFD">
            <w:rPr>
              <w:rFonts w:ascii="Arial" w:hAnsi="Arial" w:cs="Arial"/>
              <w:b/>
              <w:bCs/>
              <w:sz w:val="32"/>
              <w:szCs w:val="32"/>
            </w:rPr>
            <w:fldChar w:fldCharType="begin"/>
          </w:r>
          <w:r w:rsidRPr="007E7EFD">
            <w:rPr>
              <w:rFonts w:ascii="Arial" w:hAnsi="Arial" w:cs="Arial"/>
              <w:b/>
              <w:bCs/>
              <w:sz w:val="32"/>
              <w:szCs w:val="32"/>
            </w:rPr>
            <w:instrText xml:space="preserve"> TOC \o "1-3" \h \z \u </w:instrText>
          </w:r>
          <w:r w:rsidRPr="007E7EFD">
            <w:rPr>
              <w:rFonts w:ascii="Arial" w:hAnsi="Arial" w:cs="Arial"/>
              <w:b/>
              <w:bCs/>
              <w:sz w:val="32"/>
              <w:szCs w:val="32"/>
            </w:rPr>
            <w:fldChar w:fldCharType="separate"/>
          </w:r>
          <w:hyperlink w:anchor="_Toc192107530" w:history="1">
            <w:r w:rsidR="00917855" w:rsidRPr="00917855">
              <w:rPr>
                <w:rStyle w:val="Hyperlink"/>
                <w:rFonts w:ascii="Arial" w:eastAsiaTheme="majorEastAsia" w:hAnsi="Arial" w:cs="Arial"/>
                <w:b/>
                <w:bCs/>
                <w:noProof/>
                <w:sz w:val="28"/>
                <w:szCs w:val="28"/>
              </w:rPr>
              <w:t>1.</w:t>
            </w:r>
            <w:r w:rsidR="00917855" w:rsidRPr="00917855">
              <w:rPr>
                <w:rFonts w:ascii="Arial" w:eastAsiaTheme="minorEastAsia" w:hAnsi="Arial" w:cs="Arial"/>
                <w:noProof/>
                <w:kern w:val="2"/>
                <w:sz w:val="32"/>
                <w:szCs w:val="32"/>
                <w:lang w:eastAsia="en-GB"/>
                <w14:ligatures w14:val="standardContextual"/>
              </w:rPr>
              <w:tab/>
            </w:r>
            <w:r w:rsidR="00917855" w:rsidRPr="00917855">
              <w:rPr>
                <w:rStyle w:val="Hyperlink"/>
                <w:rFonts w:ascii="Arial" w:eastAsiaTheme="majorEastAsia" w:hAnsi="Arial" w:cs="Arial"/>
                <w:b/>
                <w:bCs/>
                <w:noProof/>
                <w:sz w:val="28"/>
                <w:szCs w:val="28"/>
              </w:rPr>
              <w:t>Purpose</w:t>
            </w:r>
            <w:r w:rsidR="00917855" w:rsidRPr="00917855">
              <w:rPr>
                <w:rFonts w:ascii="Arial" w:hAnsi="Arial" w:cs="Arial"/>
                <w:noProof/>
                <w:webHidden/>
                <w:sz w:val="28"/>
                <w:szCs w:val="28"/>
              </w:rPr>
              <w:tab/>
            </w:r>
            <w:r w:rsidR="00917855" w:rsidRPr="00917855">
              <w:rPr>
                <w:rFonts w:ascii="Arial" w:hAnsi="Arial" w:cs="Arial"/>
                <w:noProof/>
                <w:webHidden/>
                <w:sz w:val="28"/>
                <w:szCs w:val="28"/>
              </w:rPr>
              <w:fldChar w:fldCharType="begin"/>
            </w:r>
            <w:r w:rsidR="00917855" w:rsidRPr="00917855">
              <w:rPr>
                <w:rFonts w:ascii="Arial" w:hAnsi="Arial" w:cs="Arial"/>
                <w:noProof/>
                <w:webHidden/>
                <w:sz w:val="28"/>
                <w:szCs w:val="28"/>
              </w:rPr>
              <w:instrText xml:space="preserve"> PAGEREF _Toc192107530 \h </w:instrText>
            </w:r>
            <w:r w:rsidR="00917855" w:rsidRPr="00917855">
              <w:rPr>
                <w:rFonts w:ascii="Arial" w:hAnsi="Arial" w:cs="Arial"/>
                <w:noProof/>
                <w:webHidden/>
                <w:sz w:val="28"/>
                <w:szCs w:val="28"/>
              </w:rPr>
            </w:r>
            <w:r w:rsidR="00917855" w:rsidRPr="00917855">
              <w:rPr>
                <w:rFonts w:ascii="Arial" w:hAnsi="Arial" w:cs="Arial"/>
                <w:noProof/>
                <w:webHidden/>
                <w:sz w:val="28"/>
                <w:szCs w:val="28"/>
              </w:rPr>
              <w:fldChar w:fldCharType="separate"/>
            </w:r>
            <w:r w:rsidR="00EC11F6">
              <w:rPr>
                <w:rFonts w:ascii="Arial" w:hAnsi="Arial" w:cs="Arial"/>
                <w:noProof/>
                <w:webHidden/>
                <w:sz w:val="28"/>
                <w:szCs w:val="28"/>
              </w:rPr>
              <w:t>3</w:t>
            </w:r>
            <w:r w:rsidR="00917855" w:rsidRPr="00917855">
              <w:rPr>
                <w:rFonts w:ascii="Arial" w:hAnsi="Arial" w:cs="Arial"/>
                <w:noProof/>
                <w:webHidden/>
                <w:sz w:val="28"/>
                <w:szCs w:val="28"/>
              </w:rPr>
              <w:fldChar w:fldCharType="end"/>
            </w:r>
          </w:hyperlink>
        </w:p>
        <w:p w14:paraId="37E8C525" w14:textId="0DD6FBFD" w:rsidR="00917855" w:rsidRPr="00917855" w:rsidRDefault="00917855">
          <w:pPr>
            <w:pStyle w:val="TOC1"/>
            <w:tabs>
              <w:tab w:val="left" w:pos="480"/>
              <w:tab w:val="right" w:leader="dot" w:pos="9016"/>
            </w:tabs>
            <w:rPr>
              <w:rFonts w:ascii="Arial" w:eastAsiaTheme="minorEastAsia" w:hAnsi="Arial" w:cs="Arial"/>
              <w:noProof/>
              <w:kern w:val="2"/>
              <w:sz w:val="32"/>
              <w:szCs w:val="32"/>
              <w:lang w:eastAsia="en-GB"/>
              <w14:ligatures w14:val="standardContextual"/>
            </w:rPr>
          </w:pPr>
          <w:hyperlink w:anchor="_Toc192107531" w:history="1">
            <w:r w:rsidRPr="00917855">
              <w:rPr>
                <w:rStyle w:val="Hyperlink"/>
                <w:rFonts w:ascii="Arial" w:eastAsiaTheme="majorEastAsia" w:hAnsi="Arial" w:cs="Arial"/>
                <w:b/>
                <w:bCs/>
                <w:noProof/>
                <w:sz w:val="28"/>
                <w:szCs w:val="28"/>
              </w:rPr>
              <w:t>2.</w:t>
            </w:r>
            <w:r w:rsidRPr="00917855">
              <w:rPr>
                <w:rFonts w:ascii="Arial" w:eastAsiaTheme="minorEastAsia" w:hAnsi="Arial" w:cs="Arial"/>
                <w:noProof/>
                <w:kern w:val="2"/>
                <w:sz w:val="32"/>
                <w:szCs w:val="32"/>
                <w:lang w:eastAsia="en-GB"/>
                <w14:ligatures w14:val="standardContextual"/>
              </w:rPr>
              <w:tab/>
            </w:r>
            <w:r w:rsidRPr="00917855">
              <w:rPr>
                <w:rStyle w:val="Hyperlink"/>
                <w:rFonts w:ascii="Arial" w:eastAsiaTheme="majorEastAsia" w:hAnsi="Arial" w:cs="Arial"/>
                <w:b/>
                <w:bCs/>
                <w:noProof/>
                <w:sz w:val="28"/>
                <w:szCs w:val="28"/>
              </w:rPr>
              <w:t>Scope</w:t>
            </w:r>
            <w:r w:rsidRPr="00917855">
              <w:rPr>
                <w:rFonts w:ascii="Arial" w:hAnsi="Arial" w:cs="Arial"/>
                <w:noProof/>
                <w:webHidden/>
                <w:sz w:val="28"/>
                <w:szCs w:val="28"/>
              </w:rPr>
              <w:tab/>
            </w:r>
            <w:r w:rsidRPr="00917855">
              <w:rPr>
                <w:rFonts w:ascii="Arial" w:hAnsi="Arial" w:cs="Arial"/>
                <w:noProof/>
                <w:webHidden/>
                <w:sz w:val="28"/>
                <w:szCs w:val="28"/>
              </w:rPr>
              <w:fldChar w:fldCharType="begin"/>
            </w:r>
            <w:r w:rsidRPr="00917855">
              <w:rPr>
                <w:rFonts w:ascii="Arial" w:hAnsi="Arial" w:cs="Arial"/>
                <w:noProof/>
                <w:webHidden/>
                <w:sz w:val="28"/>
                <w:szCs w:val="28"/>
              </w:rPr>
              <w:instrText xml:space="preserve"> PAGEREF _Toc192107531 \h </w:instrText>
            </w:r>
            <w:r w:rsidRPr="00917855">
              <w:rPr>
                <w:rFonts w:ascii="Arial" w:hAnsi="Arial" w:cs="Arial"/>
                <w:noProof/>
                <w:webHidden/>
                <w:sz w:val="28"/>
                <w:szCs w:val="28"/>
              </w:rPr>
            </w:r>
            <w:r w:rsidRPr="00917855">
              <w:rPr>
                <w:rFonts w:ascii="Arial" w:hAnsi="Arial" w:cs="Arial"/>
                <w:noProof/>
                <w:webHidden/>
                <w:sz w:val="28"/>
                <w:szCs w:val="28"/>
              </w:rPr>
              <w:fldChar w:fldCharType="separate"/>
            </w:r>
            <w:r w:rsidR="00EC11F6">
              <w:rPr>
                <w:rFonts w:ascii="Arial" w:hAnsi="Arial" w:cs="Arial"/>
                <w:noProof/>
                <w:webHidden/>
                <w:sz w:val="28"/>
                <w:szCs w:val="28"/>
              </w:rPr>
              <w:t>3</w:t>
            </w:r>
            <w:r w:rsidRPr="00917855">
              <w:rPr>
                <w:rFonts w:ascii="Arial" w:hAnsi="Arial" w:cs="Arial"/>
                <w:noProof/>
                <w:webHidden/>
                <w:sz w:val="28"/>
                <w:szCs w:val="28"/>
              </w:rPr>
              <w:fldChar w:fldCharType="end"/>
            </w:r>
          </w:hyperlink>
        </w:p>
        <w:p w14:paraId="77E0002B" w14:textId="00EAB1FB" w:rsidR="00917855" w:rsidRPr="00917855" w:rsidRDefault="00917855">
          <w:pPr>
            <w:pStyle w:val="TOC1"/>
            <w:tabs>
              <w:tab w:val="left" w:pos="480"/>
              <w:tab w:val="right" w:leader="dot" w:pos="9016"/>
            </w:tabs>
            <w:rPr>
              <w:rFonts w:ascii="Arial" w:eastAsiaTheme="minorEastAsia" w:hAnsi="Arial" w:cs="Arial"/>
              <w:noProof/>
              <w:kern w:val="2"/>
              <w:sz w:val="32"/>
              <w:szCs w:val="32"/>
              <w:lang w:eastAsia="en-GB"/>
              <w14:ligatures w14:val="standardContextual"/>
            </w:rPr>
          </w:pPr>
          <w:hyperlink w:anchor="_Toc192107532" w:history="1">
            <w:r w:rsidRPr="00917855">
              <w:rPr>
                <w:rStyle w:val="Hyperlink"/>
                <w:rFonts w:ascii="Arial" w:eastAsiaTheme="majorEastAsia" w:hAnsi="Arial" w:cs="Arial"/>
                <w:b/>
                <w:bCs/>
                <w:noProof/>
                <w:sz w:val="28"/>
                <w:szCs w:val="28"/>
              </w:rPr>
              <w:t>3.</w:t>
            </w:r>
            <w:r w:rsidRPr="00917855">
              <w:rPr>
                <w:rFonts w:ascii="Arial" w:eastAsiaTheme="minorEastAsia" w:hAnsi="Arial" w:cs="Arial"/>
                <w:noProof/>
                <w:kern w:val="2"/>
                <w:sz w:val="32"/>
                <w:szCs w:val="32"/>
                <w:lang w:eastAsia="en-GB"/>
                <w14:ligatures w14:val="standardContextual"/>
              </w:rPr>
              <w:tab/>
            </w:r>
            <w:r w:rsidRPr="00917855">
              <w:rPr>
                <w:rStyle w:val="Hyperlink"/>
                <w:rFonts w:ascii="Arial" w:eastAsiaTheme="majorEastAsia" w:hAnsi="Arial" w:cs="Arial"/>
                <w:b/>
                <w:bCs/>
                <w:noProof/>
                <w:sz w:val="28"/>
                <w:szCs w:val="28"/>
              </w:rPr>
              <w:t>What is Domestic Abuse to Sandwell Council?</w:t>
            </w:r>
            <w:r w:rsidRPr="00917855">
              <w:rPr>
                <w:rFonts w:ascii="Arial" w:hAnsi="Arial" w:cs="Arial"/>
                <w:noProof/>
                <w:webHidden/>
                <w:sz w:val="28"/>
                <w:szCs w:val="28"/>
              </w:rPr>
              <w:tab/>
            </w:r>
            <w:r w:rsidRPr="00917855">
              <w:rPr>
                <w:rFonts w:ascii="Arial" w:hAnsi="Arial" w:cs="Arial"/>
                <w:noProof/>
                <w:webHidden/>
                <w:sz w:val="28"/>
                <w:szCs w:val="28"/>
              </w:rPr>
              <w:fldChar w:fldCharType="begin"/>
            </w:r>
            <w:r w:rsidRPr="00917855">
              <w:rPr>
                <w:rFonts w:ascii="Arial" w:hAnsi="Arial" w:cs="Arial"/>
                <w:noProof/>
                <w:webHidden/>
                <w:sz w:val="28"/>
                <w:szCs w:val="28"/>
              </w:rPr>
              <w:instrText xml:space="preserve"> PAGEREF _Toc192107532 \h </w:instrText>
            </w:r>
            <w:r w:rsidRPr="00917855">
              <w:rPr>
                <w:rFonts w:ascii="Arial" w:hAnsi="Arial" w:cs="Arial"/>
                <w:noProof/>
                <w:webHidden/>
                <w:sz w:val="28"/>
                <w:szCs w:val="28"/>
              </w:rPr>
            </w:r>
            <w:r w:rsidRPr="00917855">
              <w:rPr>
                <w:rFonts w:ascii="Arial" w:hAnsi="Arial" w:cs="Arial"/>
                <w:noProof/>
                <w:webHidden/>
                <w:sz w:val="28"/>
                <w:szCs w:val="28"/>
              </w:rPr>
              <w:fldChar w:fldCharType="separate"/>
            </w:r>
            <w:r w:rsidR="00EC11F6">
              <w:rPr>
                <w:rFonts w:ascii="Arial" w:hAnsi="Arial" w:cs="Arial"/>
                <w:noProof/>
                <w:webHidden/>
                <w:sz w:val="28"/>
                <w:szCs w:val="28"/>
              </w:rPr>
              <w:t>3</w:t>
            </w:r>
            <w:r w:rsidRPr="00917855">
              <w:rPr>
                <w:rFonts w:ascii="Arial" w:hAnsi="Arial" w:cs="Arial"/>
                <w:noProof/>
                <w:webHidden/>
                <w:sz w:val="28"/>
                <w:szCs w:val="28"/>
              </w:rPr>
              <w:fldChar w:fldCharType="end"/>
            </w:r>
          </w:hyperlink>
        </w:p>
        <w:p w14:paraId="677368C1" w14:textId="06A85E97" w:rsidR="00917855" w:rsidRPr="00917855" w:rsidRDefault="00917855">
          <w:pPr>
            <w:pStyle w:val="TOC1"/>
            <w:tabs>
              <w:tab w:val="left" w:pos="480"/>
              <w:tab w:val="right" w:leader="dot" w:pos="9016"/>
            </w:tabs>
            <w:rPr>
              <w:rFonts w:ascii="Arial" w:eastAsiaTheme="minorEastAsia" w:hAnsi="Arial" w:cs="Arial"/>
              <w:noProof/>
              <w:kern w:val="2"/>
              <w:sz w:val="32"/>
              <w:szCs w:val="32"/>
              <w:lang w:eastAsia="en-GB"/>
              <w14:ligatures w14:val="standardContextual"/>
            </w:rPr>
          </w:pPr>
          <w:hyperlink w:anchor="_Toc192107533" w:history="1">
            <w:r w:rsidRPr="00917855">
              <w:rPr>
                <w:rStyle w:val="Hyperlink"/>
                <w:rFonts w:ascii="Arial" w:eastAsiaTheme="majorEastAsia" w:hAnsi="Arial" w:cs="Arial"/>
                <w:b/>
                <w:bCs/>
                <w:noProof/>
                <w:sz w:val="28"/>
                <w:szCs w:val="28"/>
              </w:rPr>
              <w:t>4.</w:t>
            </w:r>
            <w:r w:rsidRPr="00917855">
              <w:rPr>
                <w:rFonts w:ascii="Arial" w:eastAsiaTheme="minorEastAsia" w:hAnsi="Arial" w:cs="Arial"/>
                <w:noProof/>
                <w:kern w:val="2"/>
                <w:sz w:val="32"/>
                <w:szCs w:val="32"/>
                <w:lang w:eastAsia="en-GB"/>
                <w14:ligatures w14:val="standardContextual"/>
              </w:rPr>
              <w:tab/>
            </w:r>
            <w:r w:rsidRPr="00917855">
              <w:rPr>
                <w:rStyle w:val="Hyperlink"/>
                <w:rFonts w:ascii="Arial" w:eastAsiaTheme="majorEastAsia" w:hAnsi="Arial" w:cs="Arial"/>
                <w:b/>
                <w:bCs/>
                <w:noProof/>
                <w:sz w:val="28"/>
                <w:szCs w:val="28"/>
              </w:rPr>
              <w:t>Policy Statement</w:t>
            </w:r>
            <w:r w:rsidRPr="00917855">
              <w:rPr>
                <w:rFonts w:ascii="Arial" w:hAnsi="Arial" w:cs="Arial"/>
                <w:noProof/>
                <w:webHidden/>
                <w:sz w:val="28"/>
                <w:szCs w:val="28"/>
              </w:rPr>
              <w:tab/>
            </w:r>
            <w:r w:rsidRPr="00917855">
              <w:rPr>
                <w:rFonts w:ascii="Arial" w:hAnsi="Arial" w:cs="Arial"/>
                <w:noProof/>
                <w:webHidden/>
                <w:sz w:val="28"/>
                <w:szCs w:val="28"/>
              </w:rPr>
              <w:fldChar w:fldCharType="begin"/>
            </w:r>
            <w:r w:rsidRPr="00917855">
              <w:rPr>
                <w:rFonts w:ascii="Arial" w:hAnsi="Arial" w:cs="Arial"/>
                <w:noProof/>
                <w:webHidden/>
                <w:sz w:val="28"/>
                <w:szCs w:val="28"/>
              </w:rPr>
              <w:instrText xml:space="preserve"> PAGEREF _Toc192107533 \h </w:instrText>
            </w:r>
            <w:r w:rsidRPr="00917855">
              <w:rPr>
                <w:rFonts w:ascii="Arial" w:hAnsi="Arial" w:cs="Arial"/>
                <w:noProof/>
                <w:webHidden/>
                <w:sz w:val="28"/>
                <w:szCs w:val="28"/>
              </w:rPr>
            </w:r>
            <w:r w:rsidRPr="00917855">
              <w:rPr>
                <w:rFonts w:ascii="Arial" w:hAnsi="Arial" w:cs="Arial"/>
                <w:noProof/>
                <w:webHidden/>
                <w:sz w:val="28"/>
                <w:szCs w:val="28"/>
              </w:rPr>
              <w:fldChar w:fldCharType="separate"/>
            </w:r>
            <w:r w:rsidR="00EC11F6">
              <w:rPr>
                <w:rFonts w:ascii="Arial" w:hAnsi="Arial" w:cs="Arial"/>
                <w:noProof/>
                <w:webHidden/>
                <w:sz w:val="28"/>
                <w:szCs w:val="28"/>
              </w:rPr>
              <w:t>4</w:t>
            </w:r>
            <w:r w:rsidRPr="00917855">
              <w:rPr>
                <w:rFonts w:ascii="Arial" w:hAnsi="Arial" w:cs="Arial"/>
                <w:noProof/>
                <w:webHidden/>
                <w:sz w:val="28"/>
                <w:szCs w:val="28"/>
              </w:rPr>
              <w:fldChar w:fldCharType="end"/>
            </w:r>
          </w:hyperlink>
        </w:p>
        <w:p w14:paraId="5186AD1F" w14:textId="70B7340D" w:rsidR="00917855" w:rsidRPr="00917855" w:rsidRDefault="00917855">
          <w:pPr>
            <w:pStyle w:val="TOC1"/>
            <w:tabs>
              <w:tab w:val="left" w:pos="480"/>
              <w:tab w:val="right" w:leader="dot" w:pos="9016"/>
            </w:tabs>
            <w:rPr>
              <w:rFonts w:ascii="Arial" w:eastAsiaTheme="minorEastAsia" w:hAnsi="Arial" w:cs="Arial"/>
              <w:noProof/>
              <w:kern w:val="2"/>
              <w:sz w:val="32"/>
              <w:szCs w:val="32"/>
              <w:lang w:eastAsia="en-GB"/>
              <w14:ligatures w14:val="standardContextual"/>
            </w:rPr>
          </w:pPr>
          <w:hyperlink w:anchor="_Toc192107534" w:history="1">
            <w:r w:rsidRPr="00917855">
              <w:rPr>
                <w:rStyle w:val="Hyperlink"/>
                <w:rFonts w:ascii="Arial" w:eastAsiaTheme="majorEastAsia" w:hAnsi="Arial" w:cs="Arial"/>
                <w:b/>
                <w:bCs/>
                <w:noProof/>
                <w:sz w:val="28"/>
                <w:szCs w:val="28"/>
              </w:rPr>
              <w:t>5.</w:t>
            </w:r>
            <w:r w:rsidRPr="00917855">
              <w:rPr>
                <w:rFonts w:ascii="Arial" w:eastAsiaTheme="minorEastAsia" w:hAnsi="Arial" w:cs="Arial"/>
                <w:noProof/>
                <w:kern w:val="2"/>
                <w:sz w:val="32"/>
                <w:szCs w:val="32"/>
                <w:lang w:eastAsia="en-GB"/>
                <w14:ligatures w14:val="standardContextual"/>
              </w:rPr>
              <w:tab/>
            </w:r>
            <w:r w:rsidRPr="00917855">
              <w:rPr>
                <w:rStyle w:val="Hyperlink"/>
                <w:rFonts w:ascii="Arial" w:eastAsiaTheme="majorEastAsia" w:hAnsi="Arial" w:cs="Arial"/>
                <w:b/>
                <w:bCs/>
                <w:noProof/>
                <w:sz w:val="28"/>
                <w:szCs w:val="28"/>
              </w:rPr>
              <w:t>Development of Policy</w:t>
            </w:r>
            <w:r w:rsidRPr="00917855">
              <w:rPr>
                <w:rFonts w:ascii="Arial" w:hAnsi="Arial" w:cs="Arial"/>
                <w:noProof/>
                <w:webHidden/>
                <w:sz w:val="28"/>
                <w:szCs w:val="28"/>
              </w:rPr>
              <w:tab/>
            </w:r>
            <w:r w:rsidRPr="00917855">
              <w:rPr>
                <w:rFonts w:ascii="Arial" w:hAnsi="Arial" w:cs="Arial"/>
                <w:noProof/>
                <w:webHidden/>
                <w:sz w:val="28"/>
                <w:szCs w:val="28"/>
              </w:rPr>
              <w:fldChar w:fldCharType="begin"/>
            </w:r>
            <w:r w:rsidRPr="00917855">
              <w:rPr>
                <w:rFonts w:ascii="Arial" w:hAnsi="Arial" w:cs="Arial"/>
                <w:noProof/>
                <w:webHidden/>
                <w:sz w:val="28"/>
                <w:szCs w:val="28"/>
              </w:rPr>
              <w:instrText xml:space="preserve"> PAGEREF _Toc192107534 \h </w:instrText>
            </w:r>
            <w:r w:rsidRPr="00917855">
              <w:rPr>
                <w:rFonts w:ascii="Arial" w:hAnsi="Arial" w:cs="Arial"/>
                <w:noProof/>
                <w:webHidden/>
                <w:sz w:val="28"/>
                <w:szCs w:val="28"/>
              </w:rPr>
            </w:r>
            <w:r w:rsidRPr="00917855">
              <w:rPr>
                <w:rFonts w:ascii="Arial" w:hAnsi="Arial" w:cs="Arial"/>
                <w:noProof/>
                <w:webHidden/>
                <w:sz w:val="28"/>
                <w:szCs w:val="28"/>
              </w:rPr>
              <w:fldChar w:fldCharType="separate"/>
            </w:r>
            <w:r w:rsidR="00EC11F6">
              <w:rPr>
                <w:rFonts w:ascii="Arial" w:hAnsi="Arial" w:cs="Arial"/>
                <w:noProof/>
                <w:webHidden/>
                <w:sz w:val="28"/>
                <w:szCs w:val="28"/>
              </w:rPr>
              <w:t>9</w:t>
            </w:r>
            <w:r w:rsidRPr="00917855">
              <w:rPr>
                <w:rFonts w:ascii="Arial" w:hAnsi="Arial" w:cs="Arial"/>
                <w:noProof/>
                <w:webHidden/>
                <w:sz w:val="28"/>
                <w:szCs w:val="28"/>
              </w:rPr>
              <w:fldChar w:fldCharType="end"/>
            </w:r>
          </w:hyperlink>
        </w:p>
        <w:p w14:paraId="36AC6584" w14:textId="7FFDA58B" w:rsidR="00917855" w:rsidRPr="00917855" w:rsidRDefault="00917855">
          <w:pPr>
            <w:pStyle w:val="TOC1"/>
            <w:tabs>
              <w:tab w:val="left" w:pos="480"/>
              <w:tab w:val="right" w:leader="dot" w:pos="9016"/>
            </w:tabs>
            <w:rPr>
              <w:rFonts w:ascii="Arial" w:eastAsiaTheme="minorEastAsia" w:hAnsi="Arial" w:cs="Arial"/>
              <w:noProof/>
              <w:kern w:val="2"/>
              <w:sz w:val="32"/>
              <w:szCs w:val="32"/>
              <w:lang w:eastAsia="en-GB"/>
              <w14:ligatures w14:val="standardContextual"/>
            </w:rPr>
          </w:pPr>
          <w:hyperlink w:anchor="_Toc192107535" w:history="1">
            <w:r w:rsidRPr="00917855">
              <w:rPr>
                <w:rStyle w:val="Hyperlink"/>
                <w:rFonts w:ascii="Arial" w:eastAsiaTheme="majorEastAsia" w:hAnsi="Arial" w:cs="Arial"/>
                <w:b/>
                <w:bCs/>
                <w:noProof/>
                <w:sz w:val="28"/>
                <w:szCs w:val="28"/>
              </w:rPr>
              <w:t>6.</w:t>
            </w:r>
            <w:r w:rsidRPr="00917855">
              <w:rPr>
                <w:rFonts w:ascii="Arial" w:eastAsiaTheme="minorEastAsia" w:hAnsi="Arial" w:cs="Arial"/>
                <w:noProof/>
                <w:kern w:val="2"/>
                <w:sz w:val="32"/>
                <w:szCs w:val="32"/>
                <w:lang w:eastAsia="en-GB"/>
                <w14:ligatures w14:val="standardContextual"/>
              </w:rPr>
              <w:tab/>
            </w:r>
            <w:r w:rsidRPr="00917855">
              <w:rPr>
                <w:rStyle w:val="Hyperlink"/>
                <w:rFonts w:ascii="Arial" w:eastAsiaTheme="majorEastAsia" w:hAnsi="Arial" w:cs="Arial"/>
                <w:b/>
                <w:bCs/>
                <w:noProof/>
                <w:sz w:val="28"/>
                <w:szCs w:val="28"/>
              </w:rPr>
              <w:t>Related Documents</w:t>
            </w:r>
            <w:r w:rsidRPr="00917855">
              <w:rPr>
                <w:rFonts w:ascii="Arial" w:hAnsi="Arial" w:cs="Arial"/>
                <w:noProof/>
                <w:webHidden/>
                <w:sz w:val="28"/>
                <w:szCs w:val="28"/>
              </w:rPr>
              <w:tab/>
            </w:r>
            <w:r w:rsidRPr="00917855">
              <w:rPr>
                <w:rFonts w:ascii="Arial" w:hAnsi="Arial" w:cs="Arial"/>
                <w:noProof/>
                <w:webHidden/>
                <w:sz w:val="28"/>
                <w:szCs w:val="28"/>
              </w:rPr>
              <w:fldChar w:fldCharType="begin"/>
            </w:r>
            <w:r w:rsidRPr="00917855">
              <w:rPr>
                <w:rFonts w:ascii="Arial" w:hAnsi="Arial" w:cs="Arial"/>
                <w:noProof/>
                <w:webHidden/>
                <w:sz w:val="28"/>
                <w:szCs w:val="28"/>
              </w:rPr>
              <w:instrText xml:space="preserve"> PAGEREF _Toc192107535 \h </w:instrText>
            </w:r>
            <w:r w:rsidRPr="00917855">
              <w:rPr>
                <w:rFonts w:ascii="Arial" w:hAnsi="Arial" w:cs="Arial"/>
                <w:noProof/>
                <w:webHidden/>
                <w:sz w:val="28"/>
                <w:szCs w:val="28"/>
              </w:rPr>
            </w:r>
            <w:r w:rsidRPr="00917855">
              <w:rPr>
                <w:rFonts w:ascii="Arial" w:hAnsi="Arial" w:cs="Arial"/>
                <w:noProof/>
                <w:webHidden/>
                <w:sz w:val="28"/>
                <w:szCs w:val="28"/>
              </w:rPr>
              <w:fldChar w:fldCharType="separate"/>
            </w:r>
            <w:r w:rsidR="00EC11F6">
              <w:rPr>
                <w:rFonts w:ascii="Arial" w:hAnsi="Arial" w:cs="Arial"/>
                <w:noProof/>
                <w:webHidden/>
                <w:sz w:val="28"/>
                <w:szCs w:val="28"/>
              </w:rPr>
              <w:t>10</w:t>
            </w:r>
            <w:r w:rsidRPr="00917855">
              <w:rPr>
                <w:rFonts w:ascii="Arial" w:hAnsi="Arial" w:cs="Arial"/>
                <w:noProof/>
                <w:webHidden/>
                <w:sz w:val="28"/>
                <w:szCs w:val="28"/>
              </w:rPr>
              <w:fldChar w:fldCharType="end"/>
            </w:r>
          </w:hyperlink>
        </w:p>
        <w:p w14:paraId="0EBF37F9" w14:textId="1D307761" w:rsidR="00917855" w:rsidRPr="00917855" w:rsidRDefault="00917855">
          <w:pPr>
            <w:pStyle w:val="TOC1"/>
            <w:tabs>
              <w:tab w:val="left" w:pos="480"/>
              <w:tab w:val="right" w:leader="dot" w:pos="9016"/>
            </w:tabs>
            <w:rPr>
              <w:rFonts w:ascii="Arial" w:eastAsiaTheme="minorEastAsia" w:hAnsi="Arial" w:cs="Arial"/>
              <w:noProof/>
              <w:kern w:val="2"/>
              <w:sz w:val="32"/>
              <w:szCs w:val="32"/>
              <w:lang w:eastAsia="en-GB"/>
              <w14:ligatures w14:val="standardContextual"/>
            </w:rPr>
          </w:pPr>
          <w:hyperlink w:anchor="_Toc192107536" w:history="1">
            <w:r w:rsidRPr="00917855">
              <w:rPr>
                <w:rStyle w:val="Hyperlink"/>
                <w:rFonts w:ascii="Arial" w:eastAsiaTheme="majorEastAsia" w:hAnsi="Arial" w:cs="Arial"/>
                <w:b/>
                <w:bCs/>
                <w:noProof/>
                <w:sz w:val="28"/>
                <w:szCs w:val="28"/>
              </w:rPr>
              <w:t>7.</w:t>
            </w:r>
            <w:r w:rsidRPr="00917855">
              <w:rPr>
                <w:rFonts w:ascii="Arial" w:eastAsiaTheme="minorEastAsia" w:hAnsi="Arial" w:cs="Arial"/>
                <w:noProof/>
                <w:kern w:val="2"/>
                <w:sz w:val="32"/>
                <w:szCs w:val="32"/>
                <w:lang w:eastAsia="en-GB"/>
                <w14:ligatures w14:val="standardContextual"/>
              </w:rPr>
              <w:tab/>
            </w:r>
            <w:r w:rsidRPr="00917855">
              <w:rPr>
                <w:rStyle w:val="Hyperlink"/>
                <w:rFonts w:ascii="Arial" w:eastAsiaTheme="majorEastAsia" w:hAnsi="Arial" w:cs="Arial"/>
                <w:b/>
                <w:bCs/>
                <w:noProof/>
                <w:sz w:val="28"/>
                <w:szCs w:val="28"/>
              </w:rPr>
              <w:t>Legal Framework</w:t>
            </w:r>
            <w:r w:rsidRPr="00917855">
              <w:rPr>
                <w:rFonts w:ascii="Arial" w:hAnsi="Arial" w:cs="Arial"/>
                <w:noProof/>
                <w:webHidden/>
                <w:sz w:val="28"/>
                <w:szCs w:val="28"/>
              </w:rPr>
              <w:tab/>
            </w:r>
            <w:r w:rsidRPr="00917855">
              <w:rPr>
                <w:rFonts w:ascii="Arial" w:hAnsi="Arial" w:cs="Arial"/>
                <w:noProof/>
                <w:webHidden/>
                <w:sz w:val="28"/>
                <w:szCs w:val="28"/>
              </w:rPr>
              <w:fldChar w:fldCharType="begin"/>
            </w:r>
            <w:r w:rsidRPr="00917855">
              <w:rPr>
                <w:rFonts w:ascii="Arial" w:hAnsi="Arial" w:cs="Arial"/>
                <w:noProof/>
                <w:webHidden/>
                <w:sz w:val="28"/>
                <w:szCs w:val="28"/>
              </w:rPr>
              <w:instrText xml:space="preserve"> PAGEREF _Toc192107536 \h </w:instrText>
            </w:r>
            <w:r w:rsidRPr="00917855">
              <w:rPr>
                <w:rFonts w:ascii="Arial" w:hAnsi="Arial" w:cs="Arial"/>
                <w:noProof/>
                <w:webHidden/>
                <w:sz w:val="28"/>
                <w:szCs w:val="28"/>
              </w:rPr>
            </w:r>
            <w:r w:rsidRPr="00917855">
              <w:rPr>
                <w:rFonts w:ascii="Arial" w:hAnsi="Arial" w:cs="Arial"/>
                <w:noProof/>
                <w:webHidden/>
                <w:sz w:val="28"/>
                <w:szCs w:val="28"/>
              </w:rPr>
              <w:fldChar w:fldCharType="separate"/>
            </w:r>
            <w:r w:rsidR="00EC11F6">
              <w:rPr>
                <w:rFonts w:ascii="Arial" w:hAnsi="Arial" w:cs="Arial"/>
                <w:noProof/>
                <w:webHidden/>
                <w:sz w:val="28"/>
                <w:szCs w:val="28"/>
              </w:rPr>
              <w:t>10</w:t>
            </w:r>
            <w:r w:rsidRPr="00917855">
              <w:rPr>
                <w:rFonts w:ascii="Arial" w:hAnsi="Arial" w:cs="Arial"/>
                <w:noProof/>
                <w:webHidden/>
                <w:sz w:val="28"/>
                <w:szCs w:val="28"/>
              </w:rPr>
              <w:fldChar w:fldCharType="end"/>
            </w:r>
          </w:hyperlink>
        </w:p>
        <w:p w14:paraId="58D2F5B7" w14:textId="4F40E6AC" w:rsidR="00917855" w:rsidRPr="00917855" w:rsidRDefault="00917855">
          <w:pPr>
            <w:pStyle w:val="TOC1"/>
            <w:tabs>
              <w:tab w:val="left" w:pos="480"/>
              <w:tab w:val="right" w:leader="dot" w:pos="9016"/>
            </w:tabs>
            <w:rPr>
              <w:rFonts w:ascii="Arial" w:eastAsiaTheme="minorEastAsia" w:hAnsi="Arial" w:cs="Arial"/>
              <w:noProof/>
              <w:kern w:val="2"/>
              <w:sz w:val="32"/>
              <w:szCs w:val="32"/>
              <w:lang w:eastAsia="en-GB"/>
              <w14:ligatures w14:val="standardContextual"/>
            </w:rPr>
          </w:pPr>
          <w:hyperlink w:anchor="_Toc192107537" w:history="1">
            <w:r w:rsidRPr="00917855">
              <w:rPr>
                <w:rStyle w:val="Hyperlink"/>
                <w:rFonts w:ascii="Arial" w:eastAsiaTheme="majorEastAsia" w:hAnsi="Arial" w:cs="Arial"/>
                <w:b/>
                <w:bCs/>
                <w:noProof/>
                <w:sz w:val="28"/>
                <w:szCs w:val="28"/>
              </w:rPr>
              <w:t>8.</w:t>
            </w:r>
            <w:r w:rsidRPr="00917855">
              <w:rPr>
                <w:rFonts w:ascii="Arial" w:eastAsiaTheme="minorEastAsia" w:hAnsi="Arial" w:cs="Arial"/>
                <w:noProof/>
                <w:kern w:val="2"/>
                <w:sz w:val="32"/>
                <w:szCs w:val="32"/>
                <w:lang w:eastAsia="en-GB"/>
                <w14:ligatures w14:val="standardContextual"/>
              </w:rPr>
              <w:tab/>
            </w:r>
            <w:r w:rsidRPr="00917855">
              <w:rPr>
                <w:rStyle w:val="Hyperlink"/>
                <w:rFonts w:ascii="Arial" w:eastAsiaTheme="majorEastAsia" w:hAnsi="Arial" w:cs="Arial"/>
                <w:b/>
                <w:bCs/>
                <w:noProof/>
                <w:sz w:val="28"/>
                <w:szCs w:val="28"/>
              </w:rPr>
              <w:t>Equality and Diversity</w:t>
            </w:r>
            <w:r w:rsidRPr="00917855">
              <w:rPr>
                <w:rFonts w:ascii="Arial" w:hAnsi="Arial" w:cs="Arial"/>
                <w:noProof/>
                <w:webHidden/>
                <w:sz w:val="28"/>
                <w:szCs w:val="28"/>
              </w:rPr>
              <w:tab/>
            </w:r>
            <w:r w:rsidRPr="00917855">
              <w:rPr>
                <w:rFonts w:ascii="Arial" w:hAnsi="Arial" w:cs="Arial"/>
                <w:noProof/>
                <w:webHidden/>
                <w:sz w:val="28"/>
                <w:szCs w:val="28"/>
              </w:rPr>
              <w:fldChar w:fldCharType="begin"/>
            </w:r>
            <w:r w:rsidRPr="00917855">
              <w:rPr>
                <w:rFonts w:ascii="Arial" w:hAnsi="Arial" w:cs="Arial"/>
                <w:noProof/>
                <w:webHidden/>
                <w:sz w:val="28"/>
                <w:szCs w:val="28"/>
              </w:rPr>
              <w:instrText xml:space="preserve"> PAGEREF _Toc192107537 \h </w:instrText>
            </w:r>
            <w:r w:rsidRPr="00917855">
              <w:rPr>
                <w:rFonts w:ascii="Arial" w:hAnsi="Arial" w:cs="Arial"/>
                <w:noProof/>
                <w:webHidden/>
                <w:sz w:val="28"/>
                <w:szCs w:val="28"/>
              </w:rPr>
            </w:r>
            <w:r w:rsidRPr="00917855">
              <w:rPr>
                <w:rFonts w:ascii="Arial" w:hAnsi="Arial" w:cs="Arial"/>
                <w:noProof/>
                <w:webHidden/>
                <w:sz w:val="28"/>
                <w:szCs w:val="28"/>
              </w:rPr>
              <w:fldChar w:fldCharType="separate"/>
            </w:r>
            <w:r w:rsidR="00EC11F6">
              <w:rPr>
                <w:rFonts w:ascii="Arial" w:hAnsi="Arial" w:cs="Arial"/>
                <w:noProof/>
                <w:webHidden/>
                <w:sz w:val="28"/>
                <w:szCs w:val="28"/>
              </w:rPr>
              <w:t>11</w:t>
            </w:r>
            <w:r w:rsidRPr="00917855">
              <w:rPr>
                <w:rFonts w:ascii="Arial" w:hAnsi="Arial" w:cs="Arial"/>
                <w:noProof/>
                <w:webHidden/>
                <w:sz w:val="28"/>
                <w:szCs w:val="28"/>
              </w:rPr>
              <w:fldChar w:fldCharType="end"/>
            </w:r>
          </w:hyperlink>
        </w:p>
        <w:p w14:paraId="30295868" w14:textId="2E77EB27" w:rsidR="00917855" w:rsidRPr="00917855" w:rsidRDefault="00917855">
          <w:pPr>
            <w:pStyle w:val="TOC1"/>
            <w:tabs>
              <w:tab w:val="left" w:pos="480"/>
              <w:tab w:val="right" w:leader="dot" w:pos="9016"/>
            </w:tabs>
            <w:rPr>
              <w:rFonts w:ascii="Arial" w:eastAsiaTheme="minorEastAsia" w:hAnsi="Arial" w:cs="Arial"/>
              <w:noProof/>
              <w:kern w:val="2"/>
              <w:sz w:val="32"/>
              <w:szCs w:val="32"/>
              <w:lang w:eastAsia="en-GB"/>
              <w14:ligatures w14:val="standardContextual"/>
            </w:rPr>
          </w:pPr>
          <w:hyperlink w:anchor="_Toc192107538" w:history="1">
            <w:r w:rsidRPr="00917855">
              <w:rPr>
                <w:rStyle w:val="Hyperlink"/>
                <w:rFonts w:ascii="Arial" w:eastAsiaTheme="majorEastAsia" w:hAnsi="Arial" w:cs="Arial"/>
                <w:b/>
                <w:bCs/>
                <w:noProof/>
                <w:sz w:val="28"/>
                <w:szCs w:val="28"/>
              </w:rPr>
              <w:t>9.</w:t>
            </w:r>
            <w:r w:rsidRPr="00917855">
              <w:rPr>
                <w:rFonts w:ascii="Arial" w:eastAsiaTheme="minorEastAsia" w:hAnsi="Arial" w:cs="Arial"/>
                <w:noProof/>
                <w:kern w:val="2"/>
                <w:sz w:val="32"/>
                <w:szCs w:val="32"/>
                <w:lang w:eastAsia="en-GB"/>
                <w14:ligatures w14:val="standardContextual"/>
              </w:rPr>
              <w:tab/>
            </w:r>
            <w:r w:rsidRPr="00917855">
              <w:rPr>
                <w:rStyle w:val="Hyperlink"/>
                <w:rFonts w:ascii="Arial" w:eastAsiaTheme="majorEastAsia" w:hAnsi="Arial" w:cs="Arial"/>
                <w:b/>
                <w:bCs/>
                <w:noProof/>
                <w:sz w:val="28"/>
                <w:szCs w:val="28"/>
              </w:rPr>
              <w:t>Monitoring and Review</w:t>
            </w:r>
            <w:r w:rsidRPr="00917855">
              <w:rPr>
                <w:rFonts w:ascii="Arial" w:hAnsi="Arial" w:cs="Arial"/>
                <w:noProof/>
                <w:webHidden/>
                <w:sz w:val="28"/>
                <w:szCs w:val="28"/>
              </w:rPr>
              <w:tab/>
            </w:r>
            <w:r w:rsidRPr="00917855">
              <w:rPr>
                <w:rFonts w:ascii="Arial" w:hAnsi="Arial" w:cs="Arial"/>
                <w:noProof/>
                <w:webHidden/>
                <w:sz w:val="28"/>
                <w:szCs w:val="28"/>
              </w:rPr>
              <w:fldChar w:fldCharType="begin"/>
            </w:r>
            <w:r w:rsidRPr="00917855">
              <w:rPr>
                <w:rFonts w:ascii="Arial" w:hAnsi="Arial" w:cs="Arial"/>
                <w:noProof/>
                <w:webHidden/>
                <w:sz w:val="28"/>
                <w:szCs w:val="28"/>
              </w:rPr>
              <w:instrText xml:space="preserve"> PAGEREF _Toc192107538 \h </w:instrText>
            </w:r>
            <w:r w:rsidRPr="00917855">
              <w:rPr>
                <w:rFonts w:ascii="Arial" w:hAnsi="Arial" w:cs="Arial"/>
                <w:noProof/>
                <w:webHidden/>
                <w:sz w:val="28"/>
                <w:szCs w:val="28"/>
              </w:rPr>
            </w:r>
            <w:r w:rsidRPr="00917855">
              <w:rPr>
                <w:rFonts w:ascii="Arial" w:hAnsi="Arial" w:cs="Arial"/>
                <w:noProof/>
                <w:webHidden/>
                <w:sz w:val="28"/>
                <w:szCs w:val="28"/>
              </w:rPr>
              <w:fldChar w:fldCharType="separate"/>
            </w:r>
            <w:r w:rsidR="00EC11F6">
              <w:rPr>
                <w:rFonts w:ascii="Arial" w:hAnsi="Arial" w:cs="Arial"/>
                <w:noProof/>
                <w:webHidden/>
                <w:sz w:val="28"/>
                <w:szCs w:val="28"/>
              </w:rPr>
              <w:t>13</w:t>
            </w:r>
            <w:r w:rsidRPr="00917855">
              <w:rPr>
                <w:rFonts w:ascii="Arial" w:hAnsi="Arial" w:cs="Arial"/>
                <w:noProof/>
                <w:webHidden/>
                <w:sz w:val="28"/>
                <w:szCs w:val="28"/>
              </w:rPr>
              <w:fldChar w:fldCharType="end"/>
            </w:r>
          </w:hyperlink>
        </w:p>
        <w:p w14:paraId="3D3148FA" w14:textId="3D09D870" w:rsidR="00917855" w:rsidRPr="00917855" w:rsidRDefault="00917855">
          <w:pPr>
            <w:pStyle w:val="TOC1"/>
            <w:tabs>
              <w:tab w:val="left" w:pos="720"/>
              <w:tab w:val="right" w:leader="dot" w:pos="9016"/>
            </w:tabs>
            <w:rPr>
              <w:rFonts w:ascii="Arial" w:eastAsiaTheme="minorEastAsia" w:hAnsi="Arial" w:cs="Arial"/>
              <w:noProof/>
              <w:kern w:val="2"/>
              <w:sz w:val="32"/>
              <w:szCs w:val="32"/>
              <w:lang w:eastAsia="en-GB"/>
              <w14:ligatures w14:val="standardContextual"/>
            </w:rPr>
          </w:pPr>
          <w:hyperlink w:anchor="_Toc192107539" w:history="1">
            <w:r w:rsidRPr="00917855">
              <w:rPr>
                <w:rStyle w:val="Hyperlink"/>
                <w:rFonts w:ascii="Arial" w:eastAsiaTheme="majorEastAsia" w:hAnsi="Arial" w:cs="Arial"/>
                <w:b/>
                <w:bCs/>
                <w:noProof/>
                <w:sz w:val="28"/>
                <w:szCs w:val="28"/>
              </w:rPr>
              <w:t>10.</w:t>
            </w:r>
            <w:r w:rsidRPr="00917855">
              <w:rPr>
                <w:rFonts w:ascii="Arial" w:eastAsiaTheme="minorEastAsia" w:hAnsi="Arial" w:cs="Arial"/>
                <w:noProof/>
                <w:kern w:val="2"/>
                <w:sz w:val="32"/>
                <w:szCs w:val="32"/>
                <w:lang w:eastAsia="en-GB"/>
                <w14:ligatures w14:val="standardContextual"/>
              </w:rPr>
              <w:tab/>
            </w:r>
            <w:r w:rsidRPr="00917855">
              <w:rPr>
                <w:rStyle w:val="Hyperlink"/>
                <w:rFonts w:ascii="Arial" w:eastAsiaTheme="majorEastAsia" w:hAnsi="Arial" w:cs="Arial"/>
                <w:b/>
                <w:bCs/>
                <w:noProof/>
                <w:sz w:val="28"/>
                <w:szCs w:val="28"/>
              </w:rPr>
              <w:t>Policy Document Version Control</w:t>
            </w:r>
            <w:r w:rsidRPr="00917855">
              <w:rPr>
                <w:rFonts w:ascii="Arial" w:hAnsi="Arial" w:cs="Arial"/>
                <w:noProof/>
                <w:webHidden/>
                <w:sz w:val="28"/>
                <w:szCs w:val="28"/>
              </w:rPr>
              <w:tab/>
            </w:r>
            <w:r w:rsidRPr="00917855">
              <w:rPr>
                <w:rFonts w:ascii="Arial" w:hAnsi="Arial" w:cs="Arial"/>
                <w:noProof/>
                <w:webHidden/>
                <w:sz w:val="28"/>
                <w:szCs w:val="28"/>
              </w:rPr>
              <w:fldChar w:fldCharType="begin"/>
            </w:r>
            <w:r w:rsidRPr="00917855">
              <w:rPr>
                <w:rFonts w:ascii="Arial" w:hAnsi="Arial" w:cs="Arial"/>
                <w:noProof/>
                <w:webHidden/>
                <w:sz w:val="28"/>
                <w:szCs w:val="28"/>
              </w:rPr>
              <w:instrText xml:space="preserve"> PAGEREF _Toc192107539 \h </w:instrText>
            </w:r>
            <w:r w:rsidRPr="00917855">
              <w:rPr>
                <w:rFonts w:ascii="Arial" w:hAnsi="Arial" w:cs="Arial"/>
                <w:noProof/>
                <w:webHidden/>
                <w:sz w:val="28"/>
                <w:szCs w:val="28"/>
              </w:rPr>
            </w:r>
            <w:r w:rsidRPr="00917855">
              <w:rPr>
                <w:rFonts w:ascii="Arial" w:hAnsi="Arial" w:cs="Arial"/>
                <w:noProof/>
                <w:webHidden/>
                <w:sz w:val="28"/>
                <w:szCs w:val="28"/>
              </w:rPr>
              <w:fldChar w:fldCharType="separate"/>
            </w:r>
            <w:r w:rsidR="00EC11F6">
              <w:rPr>
                <w:rFonts w:ascii="Arial" w:hAnsi="Arial" w:cs="Arial"/>
                <w:noProof/>
                <w:webHidden/>
                <w:sz w:val="28"/>
                <w:szCs w:val="28"/>
              </w:rPr>
              <w:t>14</w:t>
            </w:r>
            <w:r w:rsidRPr="00917855">
              <w:rPr>
                <w:rFonts w:ascii="Arial" w:hAnsi="Arial" w:cs="Arial"/>
                <w:noProof/>
                <w:webHidden/>
                <w:sz w:val="28"/>
                <w:szCs w:val="28"/>
              </w:rPr>
              <w:fldChar w:fldCharType="end"/>
            </w:r>
          </w:hyperlink>
        </w:p>
        <w:p w14:paraId="0C6A57A1" w14:textId="26C96554" w:rsidR="00A00C18" w:rsidRDefault="00A00C18" w:rsidP="00A00C18">
          <w:pPr>
            <w:rPr>
              <w:b/>
              <w:bCs/>
              <w:noProof/>
            </w:rPr>
          </w:pPr>
          <w:r w:rsidRPr="007E7EFD">
            <w:rPr>
              <w:rFonts w:ascii="Arial" w:hAnsi="Arial" w:cs="Arial"/>
              <w:b/>
              <w:bCs/>
              <w:noProof/>
              <w:sz w:val="32"/>
              <w:szCs w:val="32"/>
            </w:rPr>
            <w:fldChar w:fldCharType="end"/>
          </w:r>
        </w:p>
      </w:sdtContent>
    </w:sdt>
    <w:p w14:paraId="0D9567F4" w14:textId="59A264EB" w:rsidR="00DD7CAE" w:rsidRDefault="00DD7CAE"/>
    <w:p w14:paraId="1EA109F7" w14:textId="77777777" w:rsidR="00DD7CAE" w:rsidRDefault="00DD7CAE"/>
    <w:p w14:paraId="08851F56" w14:textId="77777777" w:rsidR="00DD7CAE" w:rsidRDefault="00DD7CAE"/>
    <w:p w14:paraId="5BC0DB41" w14:textId="77777777" w:rsidR="00DD7CAE" w:rsidRDefault="00DD7CAE"/>
    <w:p w14:paraId="775AC2D8" w14:textId="77777777" w:rsidR="00A00C18" w:rsidRDefault="00A00C18"/>
    <w:p w14:paraId="2CBE8879" w14:textId="77777777" w:rsidR="00A00C18" w:rsidRDefault="00A00C18"/>
    <w:p w14:paraId="511CECE3" w14:textId="77777777" w:rsidR="00A00C18" w:rsidRDefault="00A00C18"/>
    <w:p w14:paraId="0E2CB233" w14:textId="77777777" w:rsidR="00A00C18" w:rsidRDefault="00A00C18"/>
    <w:p w14:paraId="67CB91F6" w14:textId="77777777" w:rsidR="00A00C18" w:rsidRDefault="00A00C18"/>
    <w:p w14:paraId="572FBFE8" w14:textId="77777777" w:rsidR="00A00C18" w:rsidRDefault="00A00C18"/>
    <w:p w14:paraId="418E5CBA" w14:textId="77777777" w:rsidR="00A00C18" w:rsidRDefault="00A00C18"/>
    <w:p w14:paraId="3CBF2B6B" w14:textId="77777777" w:rsidR="00A00C18" w:rsidRDefault="00A00C18"/>
    <w:p w14:paraId="2751FD11" w14:textId="77777777" w:rsidR="00A00C18" w:rsidRDefault="00A00C18"/>
    <w:p w14:paraId="5E322BAE" w14:textId="77777777" w:rsidR="00917855" w:rsidRDefault="00917855"/>
    <w:p w14:paraId="570757EA" w14:textId="77777777" w:rsidR="00917855" w:rsidRDefault="00917855"/>
    <w:p w14:paraId="43692F52" w14:textId="77777777" w:rsidR="00917855" w:rsidRDefault="00917855"/>
    <w:p w14:paraId="542EF6C1" w14:textId="77777777" w:rsidR="00917855" w:rsidRDefault="00917855"/>
    <w:p w14:paraId="0B784EE1" w14:textId="77777777" w:rsidR="00A00C18" w:rsidRDefault="00A00C18"/>
    <w:p w14:paraId="23D54469" w14:textId="74BA1F58" w:rsidR="00775A60" w:rsidRPr="000A5FF6" w:rsidRDefault="00A00C18" w:rsidP="00775A60">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0" w:name="_Toc192107530"/>
      <w:bookmarkStart w:id="1" w:name="_Hlk165643217"/>
      <w:r w:rsidRPr="000A5FF6">
        <w:rPr>
          <w:rFonts w:ascii="Arial" w:eastAsiaTheme="majorEastAsia" w:hAnsi="Arial" w:cs="Arial"/>
          <w:b/>
          <w:bCs/>
          <w:color w:val="2F5496" w:themeColor="accent1" w:themeShade="BF"/>
          <w:sz w:val="28"/>
          <w:szCs w:val="28"/>
        </w:rPr>
        <w:lastRenderedPageBreak/>
        <w:t>Purpose</w:t>
      </w:r>
      <w:bookmarkEnd w:id="0"/>
    </w:p>
    <w:bookmarkEnd w:id="1"/>
    <w:p w14:paraId="39503FA6" w14:textId="77777777" w:rsidR="00C13F6F" w:rsidRPr="000A5FF6" w:rsidRDefault="00C13F6F" w:rsidP="00C13F6F">
      <w:pPr>
        <w:rPr>
          <w:rFonts w:ascii="Arial" w:hAnsi="Arial" w:cs="Arial"/>
          <w:sz w:val="28"/>
          <w:szCs w:val="28"/>
        </w:rPr>
      </w:pPr>
    </w:p>
    <w:p w14:paraId="2B24B61A" w14:textId="474744CC" w:rsidR="00C13F6F" w:rsidRPr="000A5FF6" w:rsidRDefault="00E202A5" w:rsidP="00C13F6F">
      <w:pPr>
        <w:pStyle w:val="ListParagraph"/>
        <w:numPr>
          <w:ilvl w:val="1"/>
          <w:numId w:val="1"/>
        </w:numPr>
        <w:spacing w:after="0"/>
        <w:ind w:left="567" w:hanging="567"/>
        <w:rPr>
          <w:rFonts w:ascii="Arial" w:hAnsi="Arial" w:cs="Arial"/>
          <w:sz w:val="28"/>
          <w:szCs w:val="28"/>
        </w:rPr>
      </w:pPr>
      <w:r w:rsidRPr="00E202A5">
        <w:rPr>
          <w:rFonts w:ascii="Arial" w:hAnsi="Arial" w:cs="Arial"/>
          <w:sz w:val="28"/>
          <w:szCs w:val="28"/>
        </w:rPr>
        <w:t>This policy outlines how Sandwell Council’s Housing service will provide assistance and support to individuals who are experiencing, or at risk of, domestic abuse.</w:t>
      </w:r>
    </w:p>
    <w:p w14:paraId="3E813766" w14:textId="77777777" w:rsidR="00C13F6F" w:rsidRPr="000A5FF6" w:rsidRDefault="00C13F6F" w:rsidP="00C13F6F">
      <w:pPr>
        <w:pStyle w:val="ListParagraph"/>
        <w:spacing w:after="0"/>
        <w:ind w:left="360"/>
        <w:rPr>
          <w:rFonts w:ascii="Arial" w:hAnsi="Arial" w:cs="Arial"/>
          <w:sz w:val="28"/>
          <w:szCs w:val="28"/>
        </w:rPr>
      </w:pPr>
    </w:p>
    <w:p w14:paraId="0E16D582" w14:textId="7AD0736E" w:rsidR="00C13F6F" w:rsidRPr="003F0E93" w:rsidRDefault="00E202A5" w:rsidP="00C13F6F">
      <w:pPr>
        <w:pStyle w:val="ListParagraph"/>
        <w:numPr>
          <w:ilvl w:val="1"/>
          <w:numId w:val="1"/>
        </w:numPr>
        <w:spacing w:after="0"/>
        <w:ind w:left="567" w:hanging="567"/>
        <w:rPr>
          <w:rFonts w:ascii="Arial" w:hAnsi="Arial" w:cs="Arial"/>
          <w:sz w:val="28"/>
          <w:szCs w:val="28"/>
        </w:rPr>
      </w:pPr>
      <w:r w:rsidRPr="00E202A5">
        <w:rPr>
          <w:rFonts w:ascii="Arial" w:hAnsi="Arial" w:cs="Arial"/>
          <w:sz w:val="28"/>
          <w:szCs w:val="28"/>
        </w:rPr>
        <w:t>The policy also details how the council, through collaboration with victims and other support agencies, will work to ensure the safety and security of domestic abuse victims and their families, while also taking action to address and support perpetrators.</w:t>
      </w:r>
      <w:r>
        <w:rPr>
          <w:rFonts w:ascii="Arial" w:hAnsi="Arial" w:cs="Arial"/>
          <w:sz w:val="28"/>
          <w:szCs w:val="28"/>
        </w:rPr>
        <w:t xml:space="preserve"> </w:t>
      </w:r>
    </w:p>
    <w:p w14:paraId="4C52F3A4" w14:textId="77777777" w:rsidR="00483D6B" w:rsidRPr="000A5FF6" w:rsidRDefault="00483D6B" w:rsidP="00483D6B">
      <w:pPr>
        <w:spacing w:after="0"/>
        <w:rPr>
          <w:rFonts w:ascii="Arial" w:hAnsi="Arial" w:cs="Arial"/>
          <w:sz w:val="28"/>
          <w:szCs w:val="28"/>
        </w:rPr>
      </w:pPr>
    </w:p>
    <w:p w14:paraId="76974F70" w14:textId="0712FDCC" w:rsidR="00775A60" w:rsidRPr="000A5FF6" w:rsidRDefault="00DC3EDD" w:rsidP="00A00C18">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 w:name="_Toc192107531"/>
      <w:bookmarkStart w:id="3" w:name="_Hlk164762292"/>
      <w:r w:rsidRPr="000A5FF6">
        <w:rPr>
          <w:rFonts w:ascii="Arial" w:eastAsiaTheme="majorEastAsia" w:hAnsi="Arial" w:cs="Arial"/>
          <w:b/>
          <w:bCs/>
          <w:color w:val="2F5496" w:themeColor="accent1" w:themeShade="BF"/>
          <w:sz w:val="28"/>
          <w:szCs w:val="28"/>
        </w:rPr>
        <w:t>Scope</w:t>
      </w:r>
      <w:bookmarkEnd w:id="2"/>
    </w:p>
    <w:bookmarkEnd w:id="3"/>
    <w:p w14:paraId="3B6C266F" w14:textId="77777777" w:rsidR="00DC3EDD" w:rsidRPr="000A5FF6" w:rsidRDefault="00DC3EDD" w:rsidP="00DC3EDD">
      <w:pPr>
        <w:keepNext/>
        <w:keepLines/>
        <w:spacing w:after="0"/>
        <w:outlineLvl w:val="0"/>
        <w:rPr>
          <w:rFonts w:ascii="Arial" w:eastAsiaTheme="majorEastAsia" w:hAnsi="Arial" w:cs="Arial"/>
          <w:b/>
          <w:bCs/>
          <w:color w:val="2F5496" w:themeColor="accent1" w:themeShade="BF"/>
          <w:sz w:val="28"/>
          <w:szCs w:val="28"/>
        </w:rPr>
      </w:pPr>
    </w:p>
    <w:p w14:paraId="23711809" w14:textId="42BCF5E2" w:rsidR="00EA6229" w:rsidRDefault="00E202A5" w:rsidP="00EA6229">
      <w:pPr>
        <w:pStyle w:val="ListParagraph"/>
        <w:numPr>
          <w:ilvl w:val="1"/>
          <w:numId w:val="1"/>
        </w:numPr>
        <w:ind w:left="567" w:hanging="567"/>
        <w:rPr>
          <w:rFonts w:ascii="Arial" w:hAnsi="Arial" w:cs="Arial"/>
          <w:sz w:val="28"/>
          <w:szCs w:val="28"/>
        </w:rPr>
      </w:pPr>
      <w:bookmarkStart w:id="4" w:name="_Hlk165644256"/>
      <w:r w:rsidRPr="00E202A5">
        <w:rPr>
          <w:rFonts w:ascii="Arial" w:hAnsi="Arial" w:cs="Arial"/>
          <w:sz w:val="28"/>
          <w:szCs w:val="28"/>
        </w:rPr>
        <w:t>This policy applies to all current or prospective tenants of Sandwell Council, as well as all council staff involved in responding to domestic abuse cases within the Housing service.</w:t>
      </w:r>
    </w:p>
    <w:p w14:paraId="407586CA" w14:textId="77777777" w:rsidR="00E202A5" w:rsidRPr="000A5FF6" w:rsidRDefault="00E202A5" w:rsidP="00E202A5">
      <w:pPr>
        <w:pStyle w:val="ListParagraph"/>
        <w:ind w:left="567"/>
        <w:rPr>
          <w:rFonts w:ascii="Arial" w:hAnsi="Arial" w:cs="Arial"/>
          <w:sz w:val="28"/>
          <w:szCs w:val="28"/>
        </w:rPr>
      </w:pPr>
    </w:p>
    <w:p w14:paraId="58227565" w14:textId="369E3242" w:rsidR="003D2B21" w:rsidRPr="000A5FF6" w:rsidRDefault="00866512" w:rsidP="00AA61DE">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5" w:name="_Toc192107532"/>
      <w:bookmarkEnd w:id="4"/>
      <w:r w:rsidRPr="000A5FF6">
        <w:rPr>
          <w:rFonts w:ascii="Arial" w:eastAsiaTheme="majorEastAsia" w:hAnsi="Arial" w:cs="Arial"/>
          <w:b/>
          <w:bCs/>
          <w:color w:val="2F5496" w:themeColor="accent1" w:themeShade="BF"/>
          <w:sz w:val="28"/>
          <w:szCs w:val="28"/>
        </w:rPr>
        <w:t xml:space="preserve">What is </w:t>
      </w:r>
      <w:r w:rsidR="00135145">
        <w:rPr>
          <w:rFonts w:ascii="Arial" w:eastAsiaTheme="majorEastAsia" w:hAnsi="Arial" w:cs="Arial"/>
          <w:b/>
          <w:bCs/>
          <w:color w:val="2F5496" w:themeColor="accent1" w:themeShade="BF"/>
          <w:sz w:val="28"/>
          <w:szCs w:val="28"/>
        </w:rPr>
        <w:t>Domestic Abuse</w:t>
      </w:r>
      <w:r w:rsidR="00793AA3">
        <w:rPr>
          <w:rFonts w:ascii="Arial" w:eastAsiaTheme="majorEastAsia" w:hAnsi="Arial" w:cs="Arial"/>
          <w:b/>
          <w:bCs/>
          <w:color w:val="2F5496" w:themeColor="accent1" w:themeShade="BF"/>
          <w:sz w:val="28"/>
          <w:szCs w:val="28"/>
        </w:rPr>
        <w:t xml:space="preserve"> to Sandwell Council</w:t>
      </w:r>
      <w:r w:rsidRPr="000A5FF6">
        <w:rPr>
          <w:rFonts w:ascii="Arial" w:eastAsiaTheme="majorEastAsia" w:hAnsi="Arial" w:cs="Arial"/>
          <w:b/>
          <w:bCs/>
          <w:color w:val="2F5496" w:themeColor="accent1" w:themeShade="BF"/>
          <w:sz w:val="28"/>
          <w:szCs w:val="28"/>
        </w:rPr>
        <w:t>?</w:t>
      </w:r>
      <w:bookmarkEnd w:id="5"/>
    </w:p>
    <w:p w14:paraId="1C5C8804" w14:textId="77777777" w:rsidR="00AA61DE" w:rsidRDefault="00AA61DE" w:rsidP="00AA61DE">
      <w:pPr>
        <w:keepNext/>
        <w:keepLines/>
        <w:spacing w:after="0"/>
        <w:ind w:left="360"/>
        <w:outlineLvl w:val="0"/>
        <w:rPr>
          <w:rFonts w:ascii="Arial" w:eastAsiaTheme="majorEastAsia" w:hAnsi="Arial" w:cs="Arial"/>
          <w:b/>
          <w:bCs/>
          <w:color w:val="2F5496" w:themeColor="accent1" w:themeShade="BF"/>
          <w:sz w:val="28"/>
          <w:szCs w:val="28"/>
        </w:rPr>
      </w:pPr>
    </w:p>
    <w:p w14:paraId="10566A55" w14:textId="4D604E78" w:rsidR="00823EC9" w:rsidRDefault="000049CE" w:rsidP="00823EC9">
      <w:pPr>
        <w:pStyle w:val="ListParagraph"/>
        <w:numPr>
          <w:ilvl w:val="1"/>
          <w:numId w:val="1"/>
        </w:numPr>
        <w:ind w:left="567" w:hanging="567"/>
        <w:rPr>
          <w:rFonts w:ascii="Arial" w:hAnsi="Arial" w:cs="Arial"/>
          <w:sz w:val="28"/>
          <w:szCs w:val="28"/>
        </w:rPr>
      </w:pPr>
      <w:r>
        <w:rPr>
          <w:rFonts w:ascii="Arial" w:hAnsi="Arial" w:cs="Arial"/>
          <w:sz w:val="28"/>
          <w:szCs w:val="28"/>
        </w:rPr>
        <w:t>The legal definition of domestic abuse is</w:t>
      </w:r>
      <w:r w:rsidR="00823EC9" w:rsidRPr="00823EC9">
        <w:rPr>
          <w:rFonts w:ascii="Arial" w:hAnsi="Arial" w:cs="Arial"/>
          <w:sz w:val="28"/>
          <w:szCs w:val="28"/>
        </w:rPr>
        <w:t xml:space="preserve"> any pattern of controlling, coercive, or threatening behaviour, violence, or abuse between individuals aged 16 or over, who are or have been intimate partners or family members, regardless of gender or sexuality. This includes physical, psychological, sexual, financial, emotional abuse, harassment, stalking, and online abuse. Domestic abuse is typically a pattern of controlling behaviour, often escalating over time, and may continue after separation.</w:t>
      </w:r>
    </w:p>
    <w:p w14:paraId="7047C006" w14:textId="77777777" w:rsidR="00823EC9" w:rsidRPr="00823EC9" w:rsidRDefault="00823EC9" w:rsidP="00823EC9">
      <w:pPr>
        <w:pStyle w:val="ListParagraph"/>
        <w:ind w:left="567"/>
        <w:rPr>
          <w:rFonts w:ascii="Arial" w:hAnsi="Arial" w:cs="Arial"/>
          <w:sz w:val="28"/>
          <w:szCs w:val="28"/>
        </w:rPr>
      </w:pPr>
    </w:p>
    <w:p w14:paraId="5E39FAF8" w14:textId="77777777" w:rsidR="00823EC9" w:rsidRPr="00823EC9" w:rsidRDefault="00823EC9" w:rsidP="00823EC9">
      <w:pPr>
        <w:pStyle w:val="ListParagraph"/>
        <w:numPr>
          <w:ilvl w:val="1"/>
          <w:numId w:val="1"/>
        </w:numPr>
        <w:ind w:left="567" w:hanging="567"/>
        <w:rPr>
          <w:rFonts w:ascii="Arial" w:hAnsi="Arial" w:cs="Arial"/>
          <w:sz w:val="28"/>
          <w:szCs w:val="28"/>
        </w:rPr>
      </w:pPr>
      <w:r w:rsidRPr="00823EC9">
        <w:rPr>
          <w:rFonts w:ascii="Arial" w:hAnsi="Arial" w:cs="Arial"/>
          <w:b/>
          <w:bCs/>
          <w:sz w:val="28"/>
          <w:szCs w:val="28"/>
        </w:rPr>
        <w:t>Key Definitions:</w:t>
      </w:r>
    </w:p>
    <w:p w14:paraId="715DEFDB" w14:textId="77777777" w:rsidR="00823EC9" w:rsidRPr="00823EC9" w:rsidRDefault="00823EC9" w:rsidP="00E202A5">
      <w:pPr>
        <w:pStyle w:val="ListParagraph"/>
        <w:numPr>
          <w:ilvl w:val="0"/>
          <w:numId w:val="13"/>
        </w:numPr>
        <w:rPr>
          <w:rFonts w:ascii="Arial" w:hAnsi="Arial" w:cs="Arial"/>
          <w:sz w:val="28"/>
          <w:szCs w:val="28"/>
        </w:rPr>
      </w:pPr>
      <w:r w:rsidRPr="00823EC9">
        <w:rPr>
          <w:rFonts w:ascii="Arial" w:hAnsi="Arial" w:cs="Arial"/>
          <w:b/>
          <w:bCs/>
          <w:sz w:val="28"/>
          <w:szCs w:val="28"/>
        </w:rPr>
        <w:t>Coercive Control</w:t>
      </w:r>
      <w:r w:rsidRPr="00823EC9">
        <w:rPr>
          <w:rFonts w:ascii="Arial" w:hAnsi="Arial" w:cs="Arial"/>
          <w:sz w:val="28"/>
          <w:szCs w:val="28"/>
        </w:rPr>
        <w:t>: A pattern of threats, humiliation, intimidation, or other abusive behaviours used to control a victim's actions and isolate them from support.</w:t>
      </w:r>
    </w:p>
    <w:p w14:paraId="3BC796C0" w14:textId="77777777" w:rsidR="00823EC9" w:rsidRPr="00823EC9" w:rsidRDefault="00823EC9" w:rsidP="00E202A5">
      <w:pPr>
        <w:pStyle w:val="ListParagraph"/>
        <w:numPr>
          <w:ilvl w:val="0"/>
          <w:numId w:val="13"/>
        </w:numPr>
        <w:rPr>
          <w:rFonts w:ascii="Arial" w:hAnsi="Arial" w:cs="Arial"/>
          <w:sz w:val="28"/>
          <w:szCs w:val="28"/>
        </w:rPr>
      </w:pPr>
      <w:r w:rsidRPr="00823EC9">
        <w:rPr>
          <w:rFonts w:ascii="Arial" w:hAnsi="Arial" w:cs="Arial"/>
          <w:b/>
          <w:bCs/>
          <w:sz w:val="28"/>
          <w:szCs w:val="28"/>
        </w:rPr>
        <w:t>Female Genital Mutilation (FGM)</w:t>
      </w:r>
      <w:r w:rsidRPr="00823EC9">
        <w:rPr>
          <w:rFonts w:ascii="Arial" w:hAnsi="Arial" w:cs="Arial"/>
          <w:sz w:val="28"/>
          <w:szCs w:val="28"/>
        </w:rPr>
        <w:t>: A non-medical procedure causing harm to female genitalia.</w:t>
      </w:r>
    </w:p>
    <w:p w14:paraId="72EF16B1" w14:textId="77777777" w:rsidR="00823EC9" w:rsidRPr="00823EC9" w:rsidRDefault="00823EC9" w:rsidP="00E202A5">
      <w:pPr>
        <w:pStyle w:val="ListParagraph"/>
        <w:numPr>
          <w:ilvl w:val="0"/>
          <w:numId w:val="13"/>
        </w:numPr>
        <w:rPr>
          <w:rFonts w:ascii="Arial" w:hAnsi="Arial" w:cs="Arial"/>
          <w:sz w:val="28"/>
          <w:szCs w:val="28"/>
        </w:rPr>
      </w:pPr>
      <w:r w:rsidRPr="00823EC9">
        <w:rPr>
          <w:rFonts w:ascii="Arial" w:hAnsi="Arial" w:cs="Arial"/>
          <w:b/>
          <w:bCs/>
          <w:sz w:val="28"/>
          <w:szCs w:val="28"/>
        </w:rPr>
        <w:t>Financial Abuse</w:t>
      </w:r>
      <w:r w:rsidRPr="00823EC9">
        <w:rPr>
          <w:rFonts w:ascii="Arial" w:hAnsi="Arial" w:cs="Arial"/>
          <w:sz w:val="28"/>
          <w:szCs w:val="28"/>
        </w:rPr>
        <w:t>: Controlling behaviour that uses financial means to limit a victim’s freedom, such as misusing money or restricting access to resources.</w:t>
      </w:r>
    </w:p>
    <w:p w14:paraId="5946876D" w14:textId="77777777" w:rsidR="00823EC9" w:rsidRPr="00823EC9" w:rsidRDefault="00823EC9" w:rsidP="00E202A5">
      <w:pPr>
        <w:pStyle w:val="ListParagraph"/>
        <w:numPr>
          <w:ilvl w:val="0"/>
          <w:numId w:val="13"/>
        </w:numPr>
        <w:rPr>
          <w:rFonts w:ascii="Arial" w:hAnsi="Arial" w:cs="Arial"/>
          <w:sz w:val="28"/>
          <w:szCs w:val="28"/>
        </w:rPr>
      </w:pPr>
      <w:r w:rsidRPr="00823EC9">
        <w:rPr>
          <w:rFonts w:ascii="Arial" w:hAnsi="Arial" w:cs="Arial"/>
          <w:b/>
          <w:bCs/>
          <w:sz w:val="28"/>
          <w:szCs w:val="28"/>
        </w:rPr>
        <w:t>Forced Marriage</w:t>
      </w:r>
      <w:r w:rsidRPr="00823EC9">
        <w:rPr>
          <w:rFonts w:ascii="Arial" w:hAnsi="Arial" w:cs="Arial"/>
          <w:sz w:val="28"/>
          <w:szCs w:val="28"/>
        </w:rPr>
        <w:t>: Pressuring someone into marriage through threats or violence. This is illegal.</w:t>
      </w:r>
    </w:p>
    <w:p w14:paraId="01C635A5" w14:textId="77777777" w:rsidR="00823EC9" w:rsidRPr="00823EC9" w:rsidRDefault="00823EC9" w:rsidP="00E202A5">
      <w:pPr>
        <w:pStyle w:val="ListParagraph"/>
        <w:numPr>
          <w:ilvl w:val="0"/>
          <w:numId w:val="13"/>
        </w:numPr>
        <w:rPr>
          <w:rFonts w:ascii="Arial" w:hAnsi="Arial" w:cs="Arial"/>
          <w:sz w:val="28"/>
          <w:szCs w:val="28"/>
        </w:rPr>
      </w:pPr>
      <w:r w:rsidRPr="00823EC9">
        <w:rPr>
          <w:rFonts w:ascii="Arial" w:hAnsi="Arial" w:cs="Arial"/>
          <w:b/>
          <w:bCs/>
          <w:sz w:val="28"/>
          <w:szCs w:val="28"/>
        </w:rPr>
        <w:lastRenderedPageBreak/>
        <w:t>Harassment and Stalking</w:t>
      </w:r>
      <w:r w:rsidRPr="00823EC9">
        <w:rPr>
          <w:rFonts w:ascii="Arial" w:hAnsi="Arial" w:cs="Arial"/>
          <w:sz w:val="28"/>
          <w:szCs w:val="28"/>
        </w:rPr>
        <w:t>: Persistent unwanted attention, including threats, following, or damaging property. These are criminal offences.</w:t>
      </w:r>
    </w:p>
    <w:p w14:paraId="2C04B4A3" w14:textId="77777777" w:rsidR="00823EC9" w:rsidRPr="00823EC9" w:rsidRDefault="00823EC9" w:rsidP="00E202A5">
      <w:pPr>
        <w:pStyle w:val="ListParagraph"/>
        <w:numPr>
          <w:ilvl w:val="0"/>
          <w:numId w:val="13"/>
        </w:numPr>
        <w:rPr>
          <w:rFonts w:ascii="Arial" w:hAnsi="Arial" w:cs="Arial"/>
          <w:sz w:val="28"/>
          <w:szCs w:val="28"/>
        </w:rPr>
      </w:pPr>
      <w:r w:rsidRPr="00823EC9">
        <w:rPr>
          <w:rFonts w:ascii="Arial" w:hAnsi="Arial" w:cs="Arial"/>
          <w:b/>
          <w:bCs/>
          <w:sz w:val="28"/>
          <w:szCs w:val="28"/>
        </w:rPr>
        <w:t>Honour-Based Violence</w:t>
      </w:r>
      <w:r w:rsidRPr="00823EC9">
        <w:rPr>
          <w:rFonts w:ascii="Arial" w:hAnsi="Arial" w:cs="Arial"/>
          <w:sz w:val="28"/>
          <w:szCs w:val="28"/>
        </w:rPr>
        <w:t>: Abuse or violence used to defend or protect perceived family or community "honour."</w:t>
      </w:r>
    </w:p>
    <w:p w14:paraId="53EFE9D0" w14:textId="77777777" w:rsidR="00823EC9" w:rsidRPr="00823EC9" w:rsidRDefault="00823EC9" w:rsidP="00E202A5">
      <w:pPr>
        <w:pStyle w:val="ListParagraph"/>
        <w:numPr>
          <w:ilvl w:val="0"/>
          <w:numId w:val="13"/>
        </w:numPr>
        <w:rPr>
          <w:rFonts w:ascii="Arial" w:hAnsi="Arial" w:cs="Arial"/>
          <w:sz w:val="28"/>
          <w:szCs w:val="28"/>
        </w:rPr>
      </w:pPr>
      <w:r w:rsidRPr="00823EC9">
        <w:rPr>
          <w:rFonts w:ascii="Arial" w:hAnsi="Arial" w:cs="Arial"/>
          <w:b/>
          <w:bCs/>
          <w:sz w:val="28"/>
          <w:szCs w:val="28"/>
        </w:rPr>
        <w:t>Online Abuse</w:t>
      </w:r>
      <w:r w:rsidRPr="00823EC9">
        <w:rPr>
          <w:rFonts w:ascii="Arial" w:hAnsi="Arial" w:cs="Arial"/>
          <w:sz w:val="28"/>
          <w:szCs w:val="28"/>
        </w:rPr>
        <w:t>: The use of technology to stalk or control victims, such as tracking, spying, or threatening online.</w:t>
      </w:r>
    </w:p>
    <w:p w14:paraId="35E9B4D1" w14:textId="77777777" w:rsidR="00823EC9" w:rsidRPr="00823EC9" w:rsidRDefault="00823EC9" w:rsidP="00E202A5">
      <w:pPr>
        <w:pStyle w:val="ListParagraph"/>
        <w:numPr>
          <w:ilvl w:val="0"/>
          <w:numId w:val="13"/>
        </w:numPr>
        <w:rPr>
          <w:rFonts w:ascii="Arial" w:hAnsi="Arial" w:cs="Arial"/>
          <w:sz w:val="28"/>
          <w:szCs w:val="28"/>
        </w:rPr>
      </w:pPr>
      <w:r w:rsidRPr="00823EC9">
        <w:rPr>
          <w:rFonts w:ascii="Arial" w:hAnsi="Arial" w:cs="Arial"/>
          <w:b/>
          <w:bCs/>
          <w:sz w:val="28"/>
          <w:szCs w:val="28"/>
        </w:rPr>
        <w:t>Physical Abuse</w:t>
      </w:r>
      <w:r w:rsidRPr="00823EC9">
        <w:rPr>
          <w:rFonts w:ascii="Arial" w:hAnsi="Arial" w:cs="Arial"/>
          <w:sz w:val="28"/>
          <w:szCs w:val="28"/>
        </w:rPr>
        <w:t>: Any unwanted physical contact, including hitting, kicking, or strangling.</w:t>
      </w:r>
    </w:p>
    <w:p w14:paraId="41C66802" w14:textId="26317F23" w:rsidR="00E029B6" w:rsidRDefault="00823EC9" w:rsidP="00E202A5">
      <w:pPr>
        <w:pStyle w:val="ListParagraph"/>
        <w:numPr>
          <w:ilvl w:val="0"/>
          <w:numId w:val="13"/>
        </w:numPr>
        <w:rPr>
          <w:rFonts w:ascii="Arial" w:hAnsi="Arial" w:cs="Arial"/>
          <w:sz w:val="28"/>
          <w:szCs w:val="28"/>
        </w:rPr>
      </w:pPr>
      <w:r w:rsidRPr="00823EC9">
        <w:rPr>
          <w:rFonts w:ascii="Arial" w:hAnsi="Arial" w:cs="Arial"/>
          <w:b/>
          <w:bCs/>
          <w:sz w:val="28"/>
          <w:szCs w:val="28"/>
        </w:rPr>
        <w:t>Psychological/Emotional Abuse</w:t>
      </w:r>
      <w:r w:rsidRPr="00823EC9">
        <w:rPr>
          <w:rFonts w:ascii="Arial" w:hAnsi="Arial" w:cs="Arial"/>
          <w:sz w:val="28"/>
          <w:szCs w:val="28"/>
        </w:rPr>
        <w:t>: A pattern of manipulation and intimidation that damages the victim's sense of self-worth, including criticism, isolation, and control over finances or actions.</w:t>
      </w:r>
    </w:p>
    <w:p w14:paraId="64A8D903" w14:textId="77777777" w:rsidR="00823EC9" w:rsidRPr="00823EC9" w:rsidRDefault="00823EC9" w:rsidP="00823EC9">
      <w:pPr>
        <w:rPr>
          <w:rFonts w:ascii="Arial" w:hAnsi="Arial" w:cs="Arial"/>
          <w:sz w:val="28"/>
          <w:szCs w:val="28"/>
        </w:rPr>
      </w:pPr>
    </w:p>
    <w:p w14:paraId="17B2FB92" w14:textId="12CE18F8" w:rsidR="00574EA2" w:rsidRDefault="00574EA2"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6" w:name="_Toc192107533"/>
      <w:bookmarkStart w:id="7" w:name="_Hlk164766672"/>
      <w:r w:rsidRPr="000A5FF6">
        <w:rPr>
          <w:rFonts w:ascii="Arial" w:eastAsiaTheme="majorEastAsia" w:hAnsi="Arial" w:cs="Arial"/>
          <w:b/>
          <w:bCs/>
          <w:color w:val="2F5496" w:themeColor="accent1" w:themeShade="BF"/>
          <w:sz w:val="28"/>
          <w:szCs w:val="28"/>
        </w:rPr>
        <w:t>Policy Statement</w:t>
      </w:r>
      <w:bookmarkEnd w:id="6"/>
      <w:r w:rsidRPr="000A5FF6">
        <w:rPr>
          <w:rFonts w:ascii="Arial" w:eastAsiaTheme="majorEastAsia" w:hAnsi="Arial" w:cs="Arial"/>
          <w:b/>
          <w:bCs/>
          <w:color w:val="2F5496" w:themeColor="accent1" w:themeShade="BF"/>
          <w:sz w:val="28"/>
          <w:szCs w:val="28"/>
        </w:rPr>
        <w:t xml:space="preserve"> </w:t>
      </w:r>
    </w:p>
    <w:p w14:paraId="279B94F0" w14:textId="77777777" w:rsidR="00127F81" w:rsidRPr="00AB1C9D" w:rsidRDefault="00127F81" w:rsidP="00127F81">
      <w:pPr>
        <w:keepNext/>
        <w:keepLines/>
        <w:spacing w:after="0"/>
        <w:ind w:left="360"/>
        <w:outlineLvl w:val="0"/>
        <w:rPr>
          <w:rFonts w:ascii="Arial" w:eastAsiaTheme="majorEastAsia" w:hAnsi="Arial" w:cs="Arial"/>
          <w:b/>
          <w:bCs/>
          <w:color w:val="2F5496" w:themeColor="accent1" w:themeShade="BF"/>
          <w:sz w:val="28"/>
          <w:szCs w:val="28"/>
        </w:rPr>
      </w:pPr>
    </w:p>
    <w:p w14:paraId="19B586A3" w14:textId="5A0690EF" w:rsidR="00447A7F" w:rsidRPr="00AB1C9D" w:rsidRDefault="00127F81" w:rsidP="00447A7F">
      <w:pPr>
        <w:pStyle w:val="ListParagraph"/>
        <w:numPr>
          <w:ilvl w:val="1"/>
          <w:numId w:val="1"/>
        </w:numPr>
        <w:ind w:left="567" w:hanging="567"/>
        <w:rPr>
          <w:rFonts w:ascii="Arial" w:hAnsi="Arial" w:cs="Arial"/>
          <w:b/>
          <w:bCs/>
          <w:sz w:val="28"/>
          <w:szCs w:val="28"/>
        </w:rPr>
      </w:pPr>
      <w:r w:rsidRPr="00AB1C9D">
        <w:rPr>
          <w:rFonts w:ascii="Arial" w:hAnsi="Arial" w:cs="Arial"/>
          <w:b/>
          <w:bCs/>
          <w:sz w:val="28"/>
          <w:szCs w:val="28"/>
        </w:rPr>
        <w:t>Our policy</w:t>
      </w:r>
    </w:p>
    <w:p w14:paraId="28A6D9DA" w14:textId="77777777" w:rsidR="00927A81" w:rsidRDefault="00927A81" w:rsidP="00927A81">
      <w:pPr>
        <w:pStyle w:val="ListParagraph"/>
        <w:ind w:left="567"/>
        <w:rPr>
          <w:rFonts w:ascii="Arial" w:hAnsi="Arial" w:cs="Arial"/>
          <w:sz w:val="28"/>
          <w:szCs w:val="28"/>
        </w:rPr>
      </w:pPr>
    </w:p>
    <w:p w14:paraId="572DCB10" w14:textId="77777777" w:rsidR="00823EC9" w:rsidRDefault="00823EC9" w:rsidP="00823EC9">
      <w:pPr>
        <w:pStyle w:val="ListParagraph"/>
        <w:ind w:left="567"/>
        <w:rPr>
          <w:rFonts w:ascii="Arial" w:hAnsi="Arial" w:cs="Arial"/>
          <w:sz w:val="28"/>
          <w:szCs w:val="28"/>
        </w:rPr>
      </w:pPr>
      <w:r w:rsidRPr="00823EC9">
        <w:rPr>
          <w:rFonts w:ascii="Arial" w:hAnsi="Arial" w:cs="Arial"/>
          <w:sz w:val="28"/>
          <w:szCs w:val="28"/>
        </w:rPr>
        <w:t xml:space="preserve">In Sandwell, we are committed to ensuring that no individual lives in fear of violence, abuse, or harassment from a partner, former partner, or any member of their household or family. </w:t>
      </w:r>
    </w:p>
    <w:p w14:paraId="6E49AB62" w14:textId="77777777" w:rsidR="00823EC9" w:rsidRDefault="00823EC9" w:rsidP="00823EC9">
      <w:pPr>
        <w:pStyle w:val="ListParagraph"/>
        <w:ind w:left="567"/>
        <w:rPr>
          <w:rFonts w:ascii="Arial" w:hAnsi="Arial" w:cs="Arial"/>
          <w:sz w:val="28"/>
          <w:szCs w:val="28"/>
        </w:rPr>
      </w:pPr>
    </w:p>
    <w:p w14:paraId="61ADC37F" w14:textId="12D41C2D" w:rsidR="00823EC9" w:rsidRPr="00823EC9" w:rsidRDefault="00823EC9" w:rsidP="00823EC9">
      <w:pPr>
        <w:pStyle w:val="ListParagraph"/>
        <w:ind w:left="567"/>
        <w:rPr>
          <w:rFonts w:ascii="Arial" w:hAnsi="Arial" w:cs="Arial"/>
          <w:sz w:val="28"/>
          <w:szCs w:val="28"/>
        </w:rPr>
      </w:pPr>
      <w:r w:rsidRPr="00823EC9">
        <w:rPr>
          <w:rFonts w:ascii="Arial" w:hAnsi="Arial" w:cs="Arial"/>
          <w:sz w:val="28"/>
          <w:szCs w:val="28"/>
        </w:rPr>
        <w:t>All reports of domestic abuse made to the council will be handled with empathy, respect, and without judgment. Any disclosure of abuse will be treated with the utmost seriousness, and appropriate advice and support will be provided as a matter of priority.</w:t>
      </w:r>
    </w:p>
    <w:p w14:paraId="3E7D75C9" w14:textId="77777777" w:rsidR="00823EC9" w:rsidRDefault="00823EC9" w:rsidP="00823EC9">
      <w:pPr>
        <w:pStyle w:val="ListParagraph"/>
        <w:ind w:left="567"/>
        <w:rPr>
          <w:rFonts w:ascii="Arial" w:hAnsi="Arial" w:cs="Arial"/>
          <w:b/>
          <w:bCs/>
          <w:sz w:val="28"/>
          <w:szCs w:val="28"/>
        </w:rPr>
      </w:pPr>
    </w:p>
    <w:p w14:paraId="6231B9A6" w14:textId="5DAFDB50" w:rsidR="00823EC9" w:rsidRPr="00823EC9" w:rsidRDefault="00823EC9" w:rsidP="00823EC9">
      <w:pPr>
        <w:pStyle w:val="ListParagraph"/>
        <w:ind w:left="567"/>
        <w:rPr>
          <w:rFonts w:ascii="Arial" w:hAnsi="Arial" w:cs="Arial"/>
          <w:sz w:val="28"/>
          <w:szCs w:val="28"/>
        </w:rPr>
      </w:pPr>
      <w:r w:rsidRPr="00823EC9">
        <w:rPr>
          <w:rFonts w:ascii="Arial" w:hAnsi="Arial" w:cs="Arial"/>
          <w:sz w:val="28"/>
          <w:szCs w:val="28"/>
        </w:rPr>
        <w:t>As part of our commitment, Sandwell Council will:</w:t>
      </w:r>
    </w:p>
    <w:p w14:paraId="7DD4AEC9" w14:textId="3D4A206C" w:rsidR="00D46AFC" w:rsidRPr="002F4316" w:rsidRDefault="002F4316" w:rsidP="002F4316">
      <w:pPr>
        <w:pStyle w:val="ListParagraph"/>
        <w:numPr>
          <w:ilvl w:val="0"/>
          <w:numId w:val="14"/>
        </w:numPr>
        <w:rPr>
          <w:rFonts w:ascii="Arial" w:hAnsi="Arial" w:cs="Arial"/>
          <w:sz w:val="28"/>
          <w:szCs w:val="28"/>
        </w:rPr>
      </w:pPr>
      <w:r>
        <w:rPr>
          <w:rFonts w:ascii="Arial" w:hAnsi="Arial" w:cs="Arial"/>
          <w:sz w:val="28"/>
          <w:szCs w:val="28"/>
        </w:rPr>
        <w:t>Ensure t</w:t>
      </w:r>
      <w:r w:rsidRPr="002F4316">
        <w:rPr>
          <w:rFonts w:ascii="Arial" w:hAnsi="Arial" w:cs="Arial"/>
          <w:sz w:val="28"/>
          <w:szCs w:val="28"/>
        </w:rPr>
        <w:t>hat everyone regardless of their race, religion or beliefs, gender, disability or sexual orientation can expect equality and respect in their relationships and interactions with agencies. This will enable anyone who becomes a victim of domestic abuse or sexual assault and abuse to engage with services.</w:t>
      </w:r>
    </w:p>
    <w:p w14:paraId="28ABFF54" w14:textId="10D2B0C8" w:rsidR="00823EC9" w:rsidRPr="00823EC9" w:rsidRDefault="00823EC9" w:rsidP="00E202A5">
      <w:pPr>
        <w:pStyle w:val="ListParagraph"/>
        <w:numPr>
          <w:ilvl w:val="0"/>
          <w:numId w:val="14"/>
        </w:numPr>
        <w:rPr>
          <w:rFonts w:ascii="Arial" w:hAnsi="Arial" w:cs="Arial"/>
          <w:sz w:val="28"/>
          <w:szCs w:val="28"/>
        </w:rPr>
      </w:pPr>
      <w:r w:rsidRPr="00823EC9">
        <w:rPr>
          <w:rFonts w:ascii="Arial" w:hAnsi="Arial" w:cs="Arial"/>
          <w:sz w:val="28"/>
          <w:szCs w:val="28"/>
        </w:rPr>
        <w:t>Ensure that individuals experiencing domestic abuse have immediate access to the relevant support services.</w:t>
      </w:r>
    </w:p>
    <w:p w14:paraId="696F142D" w14:textId="77777777" w:rsidR="00823EC9" w:rsidRPr="00823EC9" w:rsidRDefault="00823EC9" w:rsidP="00E202A5">
      <w:pPr>
        <w:pStyle w:val="ListParagraph"/>
        <w:numPr>
          <w:ilvl w:val="0"/>
          <w:numId w:val="14"/>
        </w:numPr>
        <w:rPr>
          <w:rFonts w:ascii="Arial" w:hAnsi="Arial" w:cs="Arial"/>
          <w:sz w:val="28"/>
          <w:szCs w:val="28"/>
        </w:rPr>
      </w:pPr>
      <w:r w:rsidRPr="00823EC9">
        <w:rPr>
          <w:rFonts w:ascii="Arial" w:hAnsi="Arial" w:cs="Arial"/>
          <w:sz w:val="28"/>
          <w:szCs w:val="28"/>
        </w:rPr>
        <w:t>Work in partnership with victims of domestic abuse and other agencies to provide coordinated support for those currently or previously affected.</w:t>
      </w:r>
    </w:p>
    <w:p w14:paraId="6565FA4E" w14:textId="77777777" w:rsidR="00823EC9" w:rsidRPr="00823EC9" w:rsidRDefault="00823EC9" w:rsidP="00E202A5">
      <w:pPr>
        <w:pStyle w:val="ListParagraph"/>
        <w:numPr>
          <w:ilvl w:val="0"/>
          <w:numId w:val="14"/>
        </w:numPr>
        <w:rPr>
          <w:rFonts w:ascii="Arial" w:hAnsi="Arial" w:cs="Arial"/>
          <w:sz w:val="28"/>
          <w:szCs w:val="28"/>
        </w:rPr>
      </w:pPr>
      <w:r w:rsidRPr="00823EC9">
        <w:rPr>
          <w:rFonts w:ascii="Arial" w:hAnsi="Arial" w:cs="Arial"/>
          <w:sz w:val="28"/>
          <w:szCs w:val="28"/>
        </w:rPr>
        <w:lastRenderedPageBreak/>
        <w:t>Ensure that children and young people impacted by domestic abuse are provided with timely access to appropriate services.</w:t>
      </w:r>
    </w:p>
    <w:p w14:paraId="14407B20" w14:textId="77777777" w:rsidR="00823EC9" w:rsidRPr="00823EC9" w:rsidRDefault="00823EC9" w:rsidP="00E202A5">
      <w:pPr>
        <w:pStyle w:val="ListParagraph"/>
        <w:numPr>
          <w:ilvl w:val="0"/>
          <w:numId w:val="14"/>
        </w:numPr>
        <w:rPr>
          <w:rFonts w:ascii="Arial" w:hAnsi="Arial" w:cs="Arial"/>
          <w:sz w:val="28"/>
          <w:szCs w:val="28"/>
        </w:rPr>
      </w:pPr>
      <w:r w:rsidRPr="00823EC9">
        <w:rPr>
          <w:rFonts w:ascii="Arial" w:hAnsi="Arial" w:cs="Arial"/>
          <w:sz w:val="28"/>
          <w:szCs w:val="28"/>
        </w:rPr>
        <w:t>Provide clear guidance to victims on how to access legal protections, including civil and criminal law services, to help prevent further abuse.</w:t>
      </w:r>
    </w:p>
    <w:p w14:paraId="08C0269D" w14:textId="77777777" w:rsidR="00823EC9" w:rsidRPr="00823EC9" w:rsidRDefault="00823EC9" w:rsidP="00E202A5">
      <w:pPr>
        <w:pStyle w:val="ListParagraph"/>
        <w:numPr>
          <w:ilvl w:val="0"/>
          <w:numId w:val="14"/>
        </w:numPr>
        <w:rPr>
          <w:rFonts w:ascii="Arial" w:hAnsi="Arial" w:cs="Arial"/>
          <w:sz w:val="28"/>
          <w:szCs w:val="28"/>
        </w:rPr>
      </w:pPr>
      <w:r w:rsidRPr="00823EC9">
        <w:rPr>
          <w:rFonts w:ascii="Arial" w:hAnsi="Arial" w:cs="Arial"/>
          <w:sz w:val="28"/>
          <w:szCs w:val="28"/>
        </w:rPr>
        <w:t>Take appropriate safeguarding measures if there is a concern that a child or vulnerable adult is at risk due to domestic abuse.</w:t>
      </w:r>
    </w:p>
    <w:p w14:paraId="389B36A9" w14:textId="25EE1F7A" w:rsidR="00891CBF" w:rsidRDefault="00823EC9" w:rsidP="00E202A5">
      <w:pPr>
        <w:pStyle w:val="ListParagraph"/>
        <w:numPr>
          <w:ilvl w:val="0"/>
          <w:numId w:val="14"/>
        </w:numPr>
        <w:rPr>
          <w:rFonts w:ascii="Arial" w:hAnsi="Arial" w:cs="Arial"/>
          <w:sz w:val="28"/>
          <w:szCs w:val="28"/>
        </w:rPr>
      </w:pPr>
      <w:r w:rsidRPr="00823EC9">
        <w:rPr>
          <w:rFonts w:ascii="Arial" w:hAnsi="Arial" w:cs="Arial"/>
          <w:sz w:val="28"/>
          <w:szCs w:val="28"/>
        </w:rPr>
        <w:t>Direct perpetrators of domestic abuse to support services that aim to prevent the reoccurrence of abusive behaviours and reduce risks to victims and their families.</w:t>
      </w:r>
      <w:bookmarkEnd w:id="7"/>
    </w:p>
    <w:p w14:paraId="480301B1" w14:textId="77777777" w:rsidR="00823EC9" w:rsidRPr="00823EC9" w:rsidRDefault="00823EC9" w:rsidP="00823EC9">
      <w:pPr>
        <w:pStyle w:val="ListParagraph"/>
        <w:ind w:left="927"/>
        <w:rPr>
          <w:rFonts w:ascii="Arial" w:hAnsi="Arial" w:cs="Arial"/>
          <w:sz w:val="28"/>
          <w:szCs w:val="28"/>
        </w:rPr>
      </w:pPr>
    </w:p>
    <w:p w14:paraId="40BD1814" w14:textId="268B5A71" w:rsidR="00574EA2" w:rsidRDefault="00494A00" w:rsidP="00FD71FB">
      <w:pPr>
        <w:pStyle w:val="ListParagraph"/>
        <w:numPr>
          <w:ilvl w:val="1"/>
          <w:numId w:val="1"/>
        </w:numPr>
        <w:ind w:left="567" w:hanging="567"/>
        <w:rPr>
          <w:rFonts w:ascii="Arial" w:hAnsi="Arial" w:cs="Arial"/>
          <w:b/>
          <w:bCs/>
          <w:sz w:val="28"/>
          <w:szCs w:val="28"/>
        </w:rPr>
      </w:pPr>
      <w:r>
        <w:rPr>
          <w:rFonts w:ascii="Arial" w:hAnsi="Arial" w:cs="Arial"/>
          <w:b/>
          <w:bCs/>
          <w:sz w:val="28"/>
          <w:szCs w:val="28"/>
        </w:rPr>
        <w:t xml:space="preserve">Responding to </w:t>
      </w:r>
      <w:r w:rsidR="00216037" w:rsidRPr="00AB1C9D">
        <w:rPr>
          <w:rFonts w:ascii="Arial" w:hAnsi="Arial" w:cs="Arial"/>
          <w:b/>
          <w:bCs/>
          <w:sz w:val="28"/>
          <w:szCs w:val="28"/>
        </w:rPr>
        <w:t xml:space="preserve">disclosures of </w:t>
      </w:r>
      <w:r w:rsidR="00E33237" w:rsidRPr="00AB1C9D">
        <w:rPr>
          <w:rFonts w:ascii="Arial" w:hAnsi="Arial" w:cs="Arial"/>
          <w:b/>
          <w:bCs/>
          <w:sz w:val="28"/>
          <w:szCs w:val="28"/>
        </w:rPr>
        <w:t>domestic abuse</w:t>
      </w:r>
    </w:p>
    <w:p w14:paraId="57736465" w14:textId="77777777" w:rsidR="00E202A5" w:rsidRDefault="00E202A5" w:rsidP="00E202A5">
      <w:pPr>
        <w:pStyle w:val="ListParagraph"/>
        <w:ind w:left="567"/>
        <w:rPr>
          <w:rFonts w:ascii="Arial" w:hAnsi="Arial" w:cs="Arial"/>
          <w:b/>
          <w:bCs/>
          <w:sz w:val="28"/>
          <w:szCs w:val="28"/>
        </w:rPr>
      </w:pPr>
    </w:p>
    <w:p w14:paraId="03F5EE49" w14:textId="00DF570E" w:rsidR="00E202A5" w:rsidRPr="00E202A5" w:rsidRDefault="00E202A5" w:rsidP="00E202A5">
      <w:pPr>
        <w:pStyle w:val="ListParagraph"/>
        <w:ind w:left="567"/>
        <w:rPr>
          <w:rFonts w:ascii="Arial" w:hAnsi="Arial" w:cs="Arial"/>
          <w:sz w:val="28"/>
          <w:szCs w:val="28"/>
        </w:rPr>
      </w:pPr>
      <w:r w:rsidRPr="00E202A5">
        <w:rPr>
          <w:rFonts w:ascii="Arial" w:hAnsi="Arial" w:cs="Arial"/>
          <w:sz w:val="28"/>
          <w:szCs w:val="28"/>
        </w:rPr>
        <w:t>The following principles will guide the handling of disclosures of domestic abuse:</w:t>
      </w:r>
    </w:p>
    <w:p w14:paraId="0CC32982" w14:textId="77777777" w:rsidR="00E202A5" w:rsidRPr="00E202A5" w:rsidRDefault="00E202A5" w:rsidP="00E202A5">
      <w:pPr>
        <w:pStyle w:val="ListParagraph"/>
        <w:numPr>
          <w:ilvl w:val="0"/>
          <w:numId w:val="15"/>
        </w:numPr>
        <w:rPr>
          <w:rFonts w:ascii="Arial" w:hAnsi="Arial" w:cs="Arial"/>
          <w:sz w:val="28"/>
          <w:szCs w:val="28"/>
        </w:rPr>
      </w:pPr>
      <w:r w:rsidRPr="00E202A5">
        <w:rPr>
          <w:rFonts w:ascii="Arial" w:hAnsi="Arial" w:cs="Arial"/>
          <w:sz w:val="28"/>
          <w:szCs w:val="28"/>
        </w:rPr>
        <w:t>Specialist support and advice will be available from the Housing Solutions Team and/or Black Country Women’s Aid (BCWA) at any stage when engaging with a victim of domestic abuse.</w:t>
      </w:r>
    </w:p>
    <w:p w14:paraId="361C228A" w14:textId="77777777" w:rsidR="00E202A5" w:rsidRPr="00E202A5" w:rsidRDefault="00E202A5" w:rsidP="00E202A5">
      <w:pPr>
        <w:pStyle w:val="ListParagraph"/>
        <w:numPr>
          <w:ilvl w:val="0"/>
          <w:numId w:val="15"/>
        </w:numPr>
        <w:rPr>
          <w:rFonts w:ascii="Arial" w:hAnsi="Arial" w:cs="Arial"/>
          <w:sz w:val="28"/>
          <w:szCs w:val="28"/>
        </w:rPr>
      </w:pPr>
      <w:r w:rsidRPr="00E202A5">
        <w:rPr>
          <w:rFonts w:ascii="Arial" w:hAnsi="Arial" w:cs="Arial"/>
          <w:sz w:val="28"/>
          <w:szCs w:val="28"/>
        </w:rPr>
        <w:t>A same-sex officer will be offered to ensure the victim feels comfortable during discussions.</w:t>
      </w:r>
    </w:p>
    <w:p w14:paraId="7065D874" w14:textId="77777777" w:rsidR="00E202A5" w:rsidRPr="00E202A5" w:rsidRDefault="00E202A5" w:rsidP="00E202A5">
      <w:pPr>
        <w:pStyle w:val="ListParagraph"/>
        <w:numPr>
          <w:ilvl w:val="0"/>
          <w:numId w:val="15"/>
        </w:numPr>
        <w:rPr>
          <w:rFonts w:ascii="Arial" w:hAnsi="Arial" w:cs="Arial"/>
          <w:sz w:val="28"/>
          <w:szCs w:val="28"/>
        </w:rPr>
      </w:pPr>
      <w:r w:rsidRPr="00E202A5">
        <w:rPr>
          <w:rFonts w:ascii="Arial" w:hAnsi="Arial" w:cs="Arial"/>
          <w:sz w:val="28"/>
          <w:szCs w:val="28"/>
        </w:rPr>
        <w:t>Safety and confidentiality are fundamental to all services provided to individuals experiencing domestic abuse. Consent will be sought before disclosing any information. However, disclosure without consent may be necessary for the protection of vulnerable individuals, including children, or if required by law. Confidentiality will only be breached when absolutely necessary.</w:t>
      </w:r>
    </w:p>
    <w:p w14:paraId="0E2DCF8E" w14:textId="77777777" w:rsidR="00E202A5" w:rsidRPr="00E202A5" w:rsidRDefault="00E202A5" w:rsidP="00E202A5">
      <w:pPr>
        <w:pStyle w:val="ListParagraph"/>
        <w:numPr>
          <w:ilvl w:val="0"/>
          <w:numId w:val="15"/>
        </w:numPr>
        <w:rPr>
          <w:rFonts w:ascii="Arial" w:hAnsi="Arial" w:cs="Arial"/>
          <w:sz w:val="28"/>
          <w:szCs w:val="28"/>
        </w:rPr>
      </w:pPr>
      <w:r w:rsidRPr="00E202A5">
        <w:rPr>
          <w:rFonts w:ascii="Arial" w:hAnsi="Arial" w:cs="Arial"/>
          <w:sz w:val="28"/>
          <w:szCs w:val="28"/>
        </w:rPr>
        <w:t>Children should not be present during discussions where detailed information about domestic abuse is being shared.</w:t>
      </w:r>
    </w:p>
    <w:p w14:paraId="0E804657" w14:textId="77777777" w:rsidR="00E202A5" w:rsidRPr="00E202A5" w:rsidRDefault="00E202A5" w:rsidP="00E202A5">
      <w:pPr>
        <w:pStyle w:val="ListParagraph"/>
        <w:numPr>
          <w:ilvl w:val="0"/>
          <w:numId w:val="15"/>
        </w:numPr>
        <w:rPr>
          <w:rFonts w:ascii="Arial" w:hAnsi="Arial" w:cs="Arial"/>
          <w:sz w:val="28"/>
          <w:szCs w:val="28"/>
        </w:rPr>
      </w:pPr>
      <w:r w:rsidRPr="00E202A5">
        <w:rPr>
          <w:rFonts w:ascii="Arial" w:hAnsi="Arial" w:cs="Arial"/>
          <w:sz w:val="28"/>
          <w:szCs w:val="28"/>
        </w:rPr>
        <w:t>If a victim chooses not to act on the advice provided, officers will remain supportive, non-judgmental, and will encourage them to seek assistance or report any safeguarding concerns at any time in the future.</w:t>
      </w:r>
    </w:p>
    <w:p w14:paraId="6A174395" w14:textId="77777777" w:rsidR="00E202A5" w:rsidRPr="00E202A5" w:rsidRDefault="00E202A5" w:rsidP="00E202A5">
      <w:pPr>
        <w:pStyle w:val="ListParagraph"/>
        <w:numPr>
          <w:ilvl w:val="0"/>
          <w:numId w:val="15"/>
        </w:numPr>
        <w:rPr>
          <w:rFonts w:ascii="Arial" w:hAnsi="Arial" w:cs="Arial"/>
          <w:sz w:val="28"/>
          <w:szCs w:val="28"/>
        </w:rPr>
      </w:pPr>
      <w:r w:rsidRPr="00E202A5">
        <w:rPr>
          <w:rFonts w:ascii="Arial" w:hAnsi="Arial" w:cs="Arial"/>
          <w:sz w:val="28"/>
          <w:szCs w:val="28"/>
        </w:rPr>
        <w:t>Officers will acknowledge that evidence may not always be immediately available. In such cases, the victim’s account will be accepted without insisting on proof.</w:t>
      </w:r>
    </w:p>
    <w:p w14:paraId="19888C04" w14:textId="77777777" w:rsidR="00E202A5" w:rsidRPr="00E202A5" w:rsidRDefault="00E202A5" w:rsidP="00E202A5">
      <w:pPr>
        <w:pStyle w:val="ListParagraph"/>
        <w:numPr>
          <w:ilvl w:val="0"/>
          <w:numId w:val="15"/>
        </w:numPr>
        <w:rPr>
          <w:rFonts w:ascii="Arial" w:hAnsi="Arial" w:cs="Arial"/>
          <w:sz w:val="28"/>
          <w:szCs w:val="28"/>
        </w:rPr>
      </w:pPr>
      <w:r w:rsidRPr="00E202A5">
        <w:rPr>
          <w:rFonts w:ascii="Arial" w:hAnsi="Arial" w:cs="Arial"/>
          <w:sz w:val="28"/>
          <w:szCs w:val="28"/>
        </w:rPr>
        <w:t xml:space="preserve">Following any disclosure of domestic abuse, a trained officer will conduct a Domestic Abuse, Stalking, and Honour-Based Violence (DASH) risk assessment. Consent will be obtained for </w:t>
      </w:r>
      <w:r w:rsidRPr="00E202A5">
        <w:rPr>
          <w:rFonts w:ascii="Arial" w:hAnsi="Arial" w:cs="Arial"/>
          <w:sz w:val="28"/>
          <w:szCs w:val="28"/>
        </w:rPr>
        <w:lastRenderedPageBreak/>
        <w:t>referrals to Black Country Women’s Aid, and such referrals will be actioned where consent is provided.</w:t>
      </w:r>
    </w:p>
    <w:p w14:paraId="69ADC1A9" w14:textId="38AFF6F5" w:rsidR="00BE455D" w:rsidRDefault="00E202A5" w:rsidP="00E202A5">
      <w:pPr>
        <w:pStyle w:val="ListParagraph"/>
        <w:numPr>
          <w:ilvl w:val="0"/>
          <w:numId w:val="15"/>
        </w:numPr>
        <w:rPr>
          <w:rFonts w:ascii="Arial" w:hAnsi="Arial" w:cs="Arial"/>
          <w:sz w:val="28"/>
          <w:szCs w:val="28"/>
        </w:rPr>
      </w:pPr>
      <w:r w:rsidRPr="00E202A5">
        <w:rPr>
          <w:rFonts w:ascii="Arial" w:hAnsi="Arial" w:cs="Arial"/>
          <w:sz w:val="28"/>
          <w:szCs w:val="28"/>
        </w:rPr>
        <w:t>Where victims choose to remain in their homes, additional security measures may be implemented to mitigate risks and ensure their safety. Sandwell Council participates in the Sanctuary Scheme, a collaborative initiative with the police, Fire and Rescue Service, and major Registered Social Landlords, designed to support individuals at risk of domestic abuse.</w:t>
      </w:r>
    </w:p>
    <w:p w14:paraId="4D62D9FC" w14:textId="77777777" w:rsidR="00E202A5" w:rsidRPr="00E202A5" w:rsidRDefault="00E202A5" w:rsidP="00E202A5">
      <w:pPr>
        <w:pStyle w:val="ListParagraph"/>
        <w:ind w:left="927"/>
        <w:rPr>
          <w:rFonts w:ascii="Arial" w:hAnsi="Arial" w:cs="Arial"/>
          <w:sz w:val="28"/>
          <w:szCs w:val="28"/>
        </w:rPr>
      </w:pPr>
    </w:p>
    <w:p w14:paraId="52DA4E40" w14:textId="1B13E402" w:rsidR="00460104" w:rsidRPr="00AB1C9D" w:rsidRDefault="00216037" w:rsidP="00801C23">
      <w:pPr>
        <w:pStyle w:val="ListParagraph"/>
        <w:numPr>
          <w:ilvl w:val="1"/>
          <w:numId w:val="1"/>
        </w:numPr>
        <w:ind w:left="567" w:hanging="567"/>
        <w:rPr>
          <w:rFonts w:ascii="Arial" w:hAnsi="Arial" w:cs="Arial"/>
          <w:b/>
          <w:bCs/>
          <w:sz w:val="28"/>
          <w:szCs w:val="28"/>
        </w:rPr>
      </w:pPr>
      <w:r w:rsidRPr="00AB1C9D">
        <w:rPr>
          <w:rFonts w:ascii="Arial" w:hAnsi="Arial" w:cs="Arial"/>
          <w:b/>
          <w:bCs/>
          <w:sz w:val="28"/>
          <w:szCs w:val="28"/>
        </w:rPr>
        <w:t>Housing Needs</w:t>
      </w:r>
    </w:p>
    <w:p w14:paraId="333B25BD" w14:textId="77777777" w:rsidR="00E202A5" w:rsidRPr="00E202A5" w:rsidRDefault="00E202A5" w:rsidP="00E202A5">
      <w:pPr>
        <w:ind w:left="567"/>
        <w:rPr>
          <w:rFonts w:ascii="Arial" w:hAnsi="Arial" w:cs="Arial"/>
          <w:sz w:val="28"/>
          <w:szCs w:val="28"/>
        </w:rPr>
      </w:pPr>
      <w:r w:rsidRPr="00E202A5">
        <w:rPr>
          <w:rFonts w:ascii="Arial" w:hAnsi="Arial" w:cs="Arial"/>
          <w:sz w:val="28"/>
          <w:szCs w:val="28"/>
        </w:rPr>
        <w:t>In cases of domestic abuse, individuals may, where safe to do so, remain in their current home. However, temporary sanctuary or emergency accommodation may be required in certain circumstances.</w:t>
      </w:r>
    </w:p>
    <w:p w14:paraId="7F238E0F" w14:textId="77777777" w:rsidR="00E202A5" w:rsidRPr="00E202A5" w:rsidRDefault="00E202A5" w:rsidP="00E202A5">
      <w:pPr>
        <w:ind w:left="567"/>
        <w:rPr>
          <w:rFonts w:ascii="Arial" w:hAnsi="Arial" w:cs="Arial"/>
          <w:sz w:val="28"/>
          <w:szCs w:val="28"/>
        </w:rPr>
      </w:pPr>
      <w:r w:rsidRPr="00E202A5">
        <w:rPr>
          <w:rFonts w:ascii="Arial" w:hAnsi="Arial" w:cs="Arial"/>
          <w:sz w:val="28"/>
          <w:szCs w:val="28"/>
        </w:rPr>
        <w:t>The Tenancy Management Team will assess the situation and agree on the most appropriate course of action. Safeguarding measures will be implemented to ensure the safety of those affected, and referrals will be made to specialist support services for domestic abuse.</w:t>
      </w:r>
    </w:p>
    <w:p w14:paraId="120DE3D1" w14:textId="77777777" w:rsidR="00E202A5" w:rsidRPr="00E202A5" w:rsidRDefault="00E202A5" w:rsidP="00E202A5">
      <w:pPr>
        <w:ind w:left="567"/>
        <w:rPr>
          <w:rFonts w:ascii="Arial" w:hAnsi="Arial" w:cs="Arial"/>
          <w:sz w:val="28"/>
          <w:szCs w:val="28"/>
        </w:rPr>
      </w:pPr>
      <w:r w:rsidRPr="00E202A5">
        <w:rPr>
          <w:rFonts w:ascii="Arial" w:hAnsi="Arial" w:cs="Arial"/>
          <w:sz w:val="28"/>
          <w:szCs w:val="28"/>
        </w:rPr>
        <w:t>If rehousing is deemed necessary, the Tenancy Management Team will determine if the individual meets the criteria for Band One priority under the Housing Allocations Policy. Band One priority can only be awarded by a Housing Solutions Operations Manager.</w:t>
      </w:r>
    </w:p>
    <w:p w14:paraId="39E980E6" w14:textId="77777777" w:rsidR="00E202A5" w:rsidRPr="00E202A5" w:rsidRDefault="00E202A5" w:rsidP="00E202A5">
      <w:pPr>
        <w:ind w:left="567"/>
        <w:rPr>
          <w:rFonts w:ascii="Arial" w:hAnsi="Arial" w:cs="Arial"/>
          <w:sz w:val="28"/>
          <w:szCs w:val="28"/>
        </w:rPr>
      </w:pPr>
      <w:r w:rsidRPr="00E202A5">
        <w:rPr>
          <w:rFonts w:ascii="Arial" w:hAnsi="Arial" w:cs="Arial"/>
          <w:sz w:val="28"/>
          <w:szCs w:val="28"/>
        </w:rPr>
        <w:t>In urgent cases requiring temporary accommodation, an officer from the Housing Solutions Team will contact the individual to assess housing needs and provide support. If refuge accommodation is required, arrangements will be made on the individual’s behalf.</w:t>
      </w:r>
    </w:p>
    <w:p w14:paraId="32ECFAF3" w14:textId="48596F90" w:rsidR="007E7EFD" w:rsidRDefault="007E7EFD" w:rsidP="00E202A5">
      <w:pPr>
        <w:ind w:left="567"/>
        <w:rPr>
          <w:rFonts w:ascii="Arial" w:hAnsi="Arial" w:cs="Arial"/>
          <w:sz w:val="28"/>
          <w:szCs w:val="28"/>
        </w:rPr>
      </w:pPr>
    </w:p>
    <w:p w14:paraId="5F5FD8B9" w14:textId="453F132E" w:rsidR="006B48BC" w:rsidRPr="002B000F" w:rsidRDefault="00917855" w:rsidP="006B48BC">
      <w:pPr>
        <w:rPr>
          <w:rFonts w:ascii="Arial" w:hAnsi="Arial" w:cs="Arial"/>
          <w:b/>
          <w:bCs/>
          <w:sz w:val="28"/>
          <w:szCs w:val="28"/>
        </w:rPr>
      </w:pPr>
      <w:r>
        <w:rPr>
          <w:rFonts w:ascii="Arial" w:hAnsi="Arial" w:cs="Arial"/>
          <w:b/>
          <w:bCs/>
          <w:sz w:val="28"/>
          <w:szCs w:val="28"/>
        </w:rPr>
        <w:t>4</w:t>
      </w:r>
      <w:r w:rsidR="006B48BC" w:rsidRPr="002B000F">
        <w:rPr>
          <w:rFonts w:ascii="Arial" w:hAnsi="Arial" w:cs="Arial"/>
          <w:b/>
          <w:bCs/>
          <w:sz w:val="28"/>
          <w:szCs w:val="28"/>
        </w:rPr>
        <w:t>.4</w:t>
      </w:r>
      <w:r>
        <w:rPr>
          <w:rFonts w:ascii="Arial" w:hAnsi="Arial" w:cs="Arial"/>
          <w:b/>
          <w:bCs/>
          <w:sz w:val="28"/>
          <w:szCs w:val="28"/>
        </w:rPr>
        <w:t xml:space="preserve">   </w:t>
      </w:r>
      <w:r w:rsidR="006B48BC" w:rsidRPr="002B000F">
        <w:rPr>
          <w:rFonts w:ascii="Arial" w:hAnsi="Arial" w:cs="Arial"/>
          <w:b/>
          <w:bCs/>
          <w:sz w:val="28"/>
          <w:szCs w:val="28"/>
        </w:rPr>
        <w:t>Perpetrator accountability</w:t>
      </w:r>
    </w:p>
    <w:p w14:paraId="0BEBAF76" w14:textId="77777777" w:rsidR="00917855" w:rsidRPr="00917855" w:rsidRDefault="00917855" w:rsidP="00917855">
      <w:pPr>
        <w:ind w:left="567"/>
        <w:rPr>
          <w:rFonts w:ascii="Arial" w:hAnsi="Arial" w:cs="Arial"/>
          <w:sz w:val="28"/>
          <w:szCs w:val="28"/>
        </w:rPr>
      </w:pPr>
      <w:r w:rsidRPr="00917855">
        <w:rPr>
          <w:rFonts w:ascii="Arial" w:hAnsi="Arial" w:cs="Arial"/>
          <w:sz w:val="28"/>
          <w:szCs w:val="28"/>
        </w:rPr>
        <w:t>Sandwell Council acknowledges that perpetrators of domestic abuse are fully responsible for their actions and will take all necessary steps to hold them accountable. In accordance with relevant legislation and safeguarding protocols, the Council will use the powers and tools available to address the behaviour of perpetrators effectively.</w:t>
      </w:r>
    </w:p>
    <w:p w14:paraId="087DE63F" w14:textId="7C875CA4" w:rsidR="00837882" w:rsidRDefault="00917855" w:rsidP="00917855">
      <w:pPr>
        <w:ind w:left="567"/>
        <w:rPr>
          <w:rFonts w:ascii="Arial" w:hAnsi="Arial" w:cs="Arial"/>
          <w:sz w:val="28"/>
          <w:szCs w:val="28"/>
        </w:rPr>
      </w:pPr>
      <w:r w:rsidRPr="00917855">
        <w:rPr>
          <w:rFonts w:ascii="Arial" w:hAnsi="Arial" w:cs="Arial"/>
          <w:sz w:val="28"/>
          <w:szCs w:val="28"/>
        </w:rPr>
        <w:lastRenderedPageBreak/>
        <w:t>The safety of survivors is paramount, and the Council will ensure that actions taken against perpetrators do not increase the risk of harm to those affected. In cases where appropriate, the Council will engage with services and initiatives designed to hold perpetrators accountable and support them in addressing the root causes of their behaviour. This may include referral to specialist interventions that focus on rehabilitation and behaviour change.</w:t>
      </w:r>
    </w:p>
    <w:p w14:paraId="63EAB802" w14:textId="77777777" w:rsidR="00917855" w:rsidRPr="00917855" w:rsidRDefault="00917855" w:rsidP="00917855">
      <w:pPr>
        <w:ind w:left="567"/>
        <w:rPr>
          <w:rFonts w:ascii="Arial" w:hAnsi="Arial" w:cs="Arial"/>
          <w:sz w:val="28"/>
          <w:szCs w:val="28"/>
        </w:rPr>
      </w:pPr>
    </w:p>
    <w:p w14:paraId="64DA3143" w14:textId="159F0FB4" w:rsidR="007E7EFD" w:rsidRPr="007E7EFD" w:rsidRDefault="00917855" w:rsidP="007E7EFD">
      <w:pPr>
        <w:rPr>
          <w:rFonts w:ascii="Arial" w:hAnsi="Arial" w:cs="Arial"/>
          <w:b/>
          <w:bCs/>
          <w:sz w:val="28"/>
          <w:szCs w:val="28"/>
        </w:rPr>
      </w:pPr>
      <w:r>
        <w:rPr>
          <w:rFonts w:ascii="Arial" w:hAnsi="Arial" w:cs="Arial"/>
          <w:b/>
          <w:bCs/>
          <w:sz w:val="28"/>
          <w:szCs w:val="28"/>
        </w:rPr>
        <w:t>4</w:t>
      </w:r>
      <w:r w:rsidR="007E7EFD" w:rsidRPr="007E7EFD">
        <w:rPr>
          <w:rFonts w:ascii="Arial" w:hAnsi="Arial" w:cs="Arial"/>
          <w:b/>
          <w:bCs/>
          <w:sz w:val="28"/>
          <w:szCs w:val="28"/>
        </w:rPr>
        <w:t>.5</w:t>
      </w:r>
      <w:r w:rsidR="007E7EFD" w:rsidRPr="007E7EFD">
        <w:rPr>
          <w:rFonts w:ascii="Arial" w:hAnsi="Arial" w:cs="Arial"/>
          <w:b/>
          <w:bCs/>
          <w:sz w:val="28"/>
          <w:szCs w:val="28"/>
        </w:rPr>
        <w:tab/>
      </w:r>
      <w:r w:rsidR="007E7EFD" w:rsidRPr="007E7EFD">
        <w:rPr>
          <w:rFonts w:ascii="Arial" w:eastAsiaTheme="majorEastAsia" w:hAnsi="Arial" w:cs="Arial"/>
          <w:b/>
          <w:bCs/>
          <w:sz w:val="28"/>
          <w:szCs w:val="28"/>
        </w:rPr>
        <w:t>List of Local Contacts and Services in Sandwell</w:t>
      </w:r>
    </w:p>
    <w:p w14:paraId="519F766A" w14:textId="6B65D8E7" w:rsidR="00917855" w:rsidRDefault="00917855" w:rsidP="00A91130">
      <w:pPr>
        <w:rPr>
          <w:rFonts w:ascii="Arial" w:hAnsi="Arial" w:cs="Arial"/>
          <w:sz w:val="28"/>
          <w:szCs w:val="28"/>
        </w:rPr>
      </w:pPr>
      <w:r w:rsidRPr="00917855">
        <w:rPr>
          <w:rFonts w:ascii="Arial" w:hAnsi="Arial" w:cs="Arial"/>
          <w:sz w:val="28"/>
          <w:szCs w:val="28"/>
        </w:rPr>
        <w:t xml:space="preserve">In Sandwell, a wide range of support services are available for individuals experiencing domestic abuse, as well as for those concerned about someone who may be affected. In addition to the resources outlined below, further information and guidance can be accessed through the </w:t>
      </w:r>
      <w:hyperlink r:id="rId14" w:anchor=":~:text=Support%20in%20Sandwell,day%20on%200121%20552%206448." w:history="1">
        <w:r w:rsidRPr="006100FD">
          <w:rPr>
            <w:rStyle w:val="Hyperlink"/>
            <w:rFonts w:ascii="Arial" w:hAnsi="Arial" w:cs="Arial"/>
            <w:sz w:val="28"/>
            <w:szCs w:val="28"/>
          </w:rPr>
          <w:t>Domestic Abuse</w:t>
        </w:r>
      </w:hyperlink>
      <w:r w:rsidRPr="00917855">
        <w:rPr>
          <w:rStyle w:val="Hyperlink"/>
          <w:rFonts w:ascii="Arial" w:hAnsi="Arial" w:cs="Arial"/>
          <w:sz w:val="28"/>
          <w:szCs w:val="28"/>
          <w:u w:val="none"/>
        </w:rPr>
        <w:t xml:space="preserve"> </w:t>
      </w:r>
      <w:r w:rsidRPr="00917855">
        <w:rPr>
          <w:rFonts w:ascii="Arial" w:hAnsi="Arial" w:cs="Arial"/>
          <w:sz w:val="28"/>
          <w:szCs w:val="28"/>
        </w:rPr>
        <w:t>section on our website</w:t>
      </w:r>
    </w:p>
    <w:p w14:paraId="22D242D0" w14:textId="77777777" w:rsidR="007E7EFD" w:rsidRPr="0098410E" w:rsidRDefault="007E7EFD" w:rsidP="007E7EFD">
      <w:pPr>
        <w:rPr>
          <w:rFonts w:ascii="Arial" w:hAnsi="Arial" w:cs="Arial"/>
          <w:sz w:val="28"/>
          <w:szCs w:val="28"/>
          <w:u w:val="single"/>
        </w:rPr>
      </w:pPr>
      <w:r w:rsidRPr="0098410E">
        <w:rPr>
          <w:rFonts w:ascii="Arial" w:hAnsi="Arial" w:cs="Arial"/>
          <w:sz w:val="28"/>
          <w:szCs w:val="28"/>
          <w:u w:val="single"/>
        </w:rPr>
        <w:t>Support in Sandwell</w:t>
      </w:r>
      <w:r w:rsidRPr="00A91130">
        <w:rPr>
          <w:rFonts w:ascii="Arial" w:hAnsi="Arial" w:cs="Arial"/>
          <w:sz w:val="28"/>
          <w:szCs w:val="28"/>
          <w:u w:val="single"/>
        </w:rPr>
        <w:t>:</w:t>
      </w:r>
    </w:p>
    <w:p w14:paraId="592EE804" w14:textId="6BA964F1" w:rsidR="00682D9D" w:rsidRPr="00682D9D" w:rsidRDefault="00682D9D" w:rsidP="00682D9D">
      <w:pPr>
        <w:rPr>
          <w:rFonts w:ascii="Arial" w:hAnsi="Arial" w:cs="Arial"/>
          <w:sz w:val="28"/>
          <w:szCs w:val="28"/>
        </w:rPr>
      </w:pPr>
      <w:hyperlink r:id="rId15" w:history="1">
        <w:r w:rsidRPr="00682D9D">
          <w:rPr>
            <w:rStyle w:val="Hyperlink"/>
            <w:rFonts w:ascii="Arial" w:hAnsi="Arial" w:cs="Arial"/>
            <w:sz w:val="28"/>
            <w:szCs w:val="28"/>
          </w:rPr>
          <w:t>Black Country Women's Aid</w:t>
        </w:r>
      </w:hyperlink>
      <w:r w:rsidRPr="00682D9D">
        <w:rPr>
          <w:rFonts w:ascii="Arial" w:hAnsi="Arial" w:cs="Arial"/>
          <w:sz w:val="28"/>
          <w:szCs w:val="28"/>
        </w:rPr>
        <w:t> provides a range of services and support to men and women experiencing domestic abuse. You can call them on 0121 552 6448, which is available 24 hours a day or text/WhatsApp on 07384 466 181 (9am-9pm Monday-Friday). You can speak to an advisor on webchat.  Black Country Women’s Aid supports female and male victims of domestic abuse.</w:t>
      </w:r>
    </w:p>
    <w:p w14:paraId="31BAE949" w14:textId="6CA3BEFD" w:rsidR="00682D9D" w:rsidRPr="00682D9D" w:rsidRDefault="00682D9D" w:rsidP="00682D9D">
      <w:pPr>
        <w:rPr>
          <w:rFonts w:ascii="Arial" w:hAnsi="Arial" w:cs="Arial"/>
          <w:sz w:val="28"/>
          <w:szCs w:val="28"/>
        </w:rPr>
      </w:pPr>
      <w:r w:rsidRPr="00682D9D">
        <w:rPr>
          <w:rFonts w:ascii="Arial" w:hAnsi="Arial" w:cs="Arial"/>
          <w:sz w:val="28"/>
          <w:szCs w:val="28"/>
        </w:rPr>
        <w:t>Alternatively, there is a service for men and boys who have experienced domestic abuse, rape and sexual abuse. Contact Ask Marc by phone (0121 289 6402), email (info@askmarc.co.uk) or visit askmarc.org.uk for more information.</w:t>
      </w:r>
    </w:p>
    <w:p w14:paraId="6D7FBAA3" w14:textId="0B03A711" w:rsidR="00682D9D" w:rsidRPr="00682D9D" w:rsidRDefault="00682D9D" w:rsidP="00682D9D">
      <w:pPr>
        <w:rPr>
          <w:rFonts w:ascii="Arial" w:hAnsi="Arial" w:cs="Arial"/>
          <w:sz w:val="28"/>
          <w:szCs w:val="28"/>
        </w:rPr>
      </w:pPr>
      <w:r w:rsidRPr="00682D9D">
        <w:rPr>
          <w:rFonts w:ascii="Arial" w:hAnsi="Arial" w:cs="Arial"/>
          <w:sz w:val="28"/>
          <w:szCs w:val="28"/>
        </w:rPr>
        <w:t xml:space="preserve">Birmingham LGBT Centre can also provide a range of support services for LGBT victims visit: </w:t>
      </w:r>
      <w:hyperlink r:id="rId16" w:history="1">
        <w:r w:rsidRPr="00682D9D">
          <w:rPr>
            <w:rStyle w:val="Hyperlink"/>
            <w:rFonts w:ascii="Arial" w:hAnsi="Arial" w:cs="Arial"/>
            <w:sz w:val="28"/>
            <w:szCs w:val="28"/>
          </w:rPr>
          <w:t>https://blgbt.org/</w:t>
        </w:r>
      </w:hyperlink>
      <w:r>
        <w:rPr>
          <w:rFonts w:ascii="Arial" w:hAnsi="Arial" w:cs="Arial"/>
          <w:sz w:val="28"/>
          <w:szCs w:val="28"/>
        </w:rPr>
        <w:t xml:space="preserve"> </w:t>
      </w:r>
    </w:p>
    <w:p w14:paraId="2E26DE83" w14:textId="049BF12B" w:rsidR="007E7EFD" w:rsidRPr="00682D9D" w:rsidRDefault="007E7EFD" w:rsidP="00682D9D">
      <w:pPr>
        <w:rPr>
          <w:rFonts w:ascii="Arial" w:hAnsi="Arial" w:cs="Arial"/>
          <w:sz w:val="28"/>
          <w:szCs w:val="28"/>
          <w:u w:val="single"/>
        </w:rPr>
      </w:pPr>
      <w:r w:rsidRPr="00682D9D">
        <w:rPr>
          <w:rFonts w:ascii="Arial" w:hAnsi="Arial" w:cs="Arial"/>
          <w:sz w:val="28"/>
          <w:szCs w:val="28"/>
          <w:u w:val="single"/>
        </w:rPr>
        <w:t>Housing:</w:t>
      </w:r>
    </w:p>
    <w:p w14:paraId="24330E19" w14:textId="77777777" w:rsidR="007E7EFD" w:rsidRPr="006100FD" w:rsidRDefault="007E7EFD" w:rsidP="00E202A5">
      <w:pPr>
        <w:pStyle w:val="ListParagraph"/>
        <w:numPr>
          <w:ilvl w:val="0"/>
          <w:numId w:val="6"/>
        </w:numPr>
        <w:rPr>
          <w:rFonts w:ascii="Arial" w:hAnsi="Arial" w:cs="Arial"/>
          <w:sz w:val="28"/>
          <w:szCs w:val="28"/>
        </w:rPr>
      </w:pPr>
      <w:r w:rsidRPr="006100FD">
        <w:rPr>
          <w:rFonts w:ascii="Arial" w:hAnsi="Arial" w:cs="Arial"/>
          <w:sz w:val="28"/>
          <w:szCs w:val="28"/>
        </w:rPr>
        <w:t>For advice on housing including ways to keep safe in your home, re-housing or obtaining a place in a refuge you can call our Housing Options service on 021 368 1166. </w:t>
      </w:r>
    </w:p>
    <w:p w14:paraId="458DCAE5" w14:textId="33DD7F8E" w:rsidR="00793AA3" w:rsidRDefault="007E7EFD" w:rsidP="007E7EFD">
      <w:pPr>
        <w:pStyle w:val="ListParagraph"/>
        <w:numPr>
          <w:ilvl w:val="0"/>
          <w:numId w:val="6"/>
        </w:numPr>
        <w:rPr>
          <w:rFonts w:ascii="Arial" w:hAnsi="Arial" w:cs="Arial"/>
          <w:sz w:val="28"/>
          <w:szCs w:val="28"/>
        </w:rPr>
      </w:pPr>
      <w:r w:rsidRPr="006100FD">
        <w:rPr>
          <w:rFonts w:ascii="Arial" w:hAnsi="Arial" w:cs="Arial"/>
          <w:sz w:val="28"/>
          <w:szCs w:val="28"/>
        </w:rPr>
        <w:t>For help to find emergency accommodation outside normal office hours call 0121 569 6883 or visit the </w:t>
      </w:r>
      <w:hyperlink r:id="rId17" w:history="1">
        <w:r w:rsidRPr="00793AA3">
          <w:rPr>
            <w:rStyle w:val="Hyperlink"/>
            <w:rFonts w:ascii="Arial" w:hAnsi="Arial" w:cs="Arial"/>
            <w:sz w:val="28"/>
            <w:szCs w:val="28"/>
          </w:rPr>
          <w:t>housing section of this website</w:t>
        </w:r>
      </w:hyperlink>
      <w:r w:rsidRPr="00793AA3">
        <w:rPr>
          <w:rFonts w:ascii="Arial" w:hAnsi="Arial" w:cs="Arial"/>
          <w:sz w:val="28"/>
          <w:szCs w:val="28"/>
        </w:rPr>
        <w:t>.</w:t>
      </w:r>
    </w:p>
    <w:p w14:paraId="03A56E5B" w14:textId="77777777" w:rsidR="00917855" w:rsidRPr="00917855" w:rsidRDefault="00917855" w:rsidP="00917855">
      <w:pPr>
        <w:pStyle w:val="ListParagraph"/>
        <w:ind w:left="360"/>
        <w:rPr>
          <w:rFonts w:ascii="Arial" w:hAnsi="Arial" w:cs="Arial"/>
          <w:sz w:val="28"/>
          <w:szCs w:val="28"/>
        </w:rPr>
      </w:pPr>
    </w:p>
    <w:p w14:paraId="2C1A73EE" w14:textId="77777777" w:rsidR="007461AE" w:rsidRDefault="007461AE" w:rsidP="007E7EFD">
      <w:pPr>
        <w:rPr>
          <w:rFonts w:ascii="Arial" w:hAnsi="Arial" w:cs="Arial"/>
          <w:sz w:val="28"/>
          <w:szCs w:val="28"/>
          <w:u w:val="single"/>
        </w:rPr>
      </w:pPr>
    </w:p>
    <w:p w14:paraId="600BFE6F" w14:textId="0DDE48FB" w:rsidR="007E7EFD" w:rsidRPr="0098410E" w:rsidRDefault="007E7EFD" w:rsidP="007E7EFD">
      <w:pPr>
        <w:rPr>
          <w:rFonts w:ascii="Arial" w:hAnsi="Arial" w:cs="Arial"/>
          <w:sz w:val="28"/>
          <w:szCs w:val="28"/>
          <w:u w:val="single"/>
        </w:rPr>
      </w:pPr>
      <w:r w:rsidRPr="0098410E">
        <w:rPr>
          <w:rFonts w:ascii="Arial" w:hAnsi="Arial" w:cs="Arial"/>
          <w:sz w:val="28"/>
          <w:szCs w:val="28"/>
          <w:u w:val="single"/>
        </w:rPr>
        <w:lastRenderedPageBreak/>
        <w:t>West Midlands Police</w:t>
      </w:r>
      <w:r w:rsidRPr="00A91130">
        <w:rPr>
          <w:rFonts w:ascii="Arial" w:hAnsi="Arial" w:cs="Arial"/>
          <w:sz w:val="28"/>
          <w:szCs w:val="28"/>
          <w:u w:val="single"/>
        </w:rPr>
        <w:t>:</w:t>
      </w:r>
    </w:p>
    <w:p w14:paraId="5831662E" w14:textId="1C758079" w:rsidR="00793AA3" w:rsidRPr="00793AA3" w:rsidRDefault="00793AA3" w:rsidP="00E202A5">
      <w:pPr>
        <w:pStyle w:val="ListParagraph"/>
        <w:numPr>
          <w:ilvl w:val="0"/>
          <w:numId w:val="7"/>
        </w:numPr>
        <w:rPr>
          <w:rFonts w:ascii="Arial" w:hAnsi="Arial" w:cs="Arial"/>
          <w:sz w:val="28"/>
          <w:szCs w:val="28"/>
        </w:rPr>
      </w:pPr>
      <w:hyperlink r:id="rId18" w:history="1">
        <w:r w:rsidRPr="00793AA3">
          <w:rPr>
            <w:rStyle w:val="Hyperlink"/>
            <w:rFonts w:ascii="Arial" w:hAnsi="Arial" w:cs="Arial"/>
            <w:sz w:val="28"/>
            <w:szCs w:val="28"/>
          </w:rPr>
          <w:t>West Midlands Police</w:t>
        </w:r>
      </w:hyperlink>
      <w:r>
        <w:rPr>
          <w:rFonts w:ascii="Arial" w:hAnsi="Arial" w:cs="Arial"/>
          <w:sz w:val="28"/>
          <w:szCs w:val="28"/>
        </w:rPr>
        <w:t xml:space="preserve"> </w:t>
      </w:r>
      <w:r w:rsidRPr="00793AA3">
        <w:rPr>
          <w:rFonts w:ascii="Arial" w:hAnsi="Arial" w:cs="Arial"/>
          <w:sz w:val="28"/>
          <w:szCs w:val="28"/>
        </w:rPr>
        <w:t>is committed to addressing all reports of domestic abuse with the utmost seriousness.</w:t>
      </w:r>
    </w:p>
    <w:p w14:paraId="1123BA9A" w14:textId="4D804C3B" w:rsidR="00793AA3" w:rsidRPr="00793AA3" w:rsidRDefault="00793AA3" w:rsidP="00E202A5">
      <w:pPr>
        <w:pStyle w:val="ListParagraph"/>
        <w:numPr>
          <w:ilvl w:val="0"/>
          <w:numId w:val="7"/>
        </w:numPr>
        <w:rPr>
          <w:rFonts w:ascii="Arial" w:hAnsi="Arial" w:cs="Arial"/>
          <w:sz w:val="28"/>
          <w:szCs w:val="28"/>
        </w:rPr>
      </w:pPr>
      <w:r w:rsidRPr="00793AA3">
        <w:rPr>
          <w:rFonts w:ascii="Arial" w:hAnsi="Arial" w:cs="Arial"/>
          <w:sz w:val="28"/>
          <w:szCs w:val="28"/>
        </w:rPr>
        <w:t xml:space="preserve">In case of an </w:t>
      </w:r>
      <w:r w:rsidRPr="00793AA3">
        <w:rPr>
          <w:rFonts w:ascii="Arial" w:hAnsi="Arial" w:cs="Arial"/>
          <w:b/>
          <w:bCs/>
          <w:sz w:val="28"/>
          <w:szCs w:val="28"/>
        </w:rPr>
        <w:t>emergency</w:t>
      </w:r>
      <w:r w:rsidRPr="00793AA3">
        <w:rPr>
          <w:rFonts w:ascii="Arial" w:hAnsi="Arial" w:cs="Arial"/>
          <w:sz w:val="28"/>
          <w:szCs w:val="28"/>
        </w:rPr>
        <w:t xml:space="preserve">, always dial 999. For </w:t>
      </w:r>
      <w:r w:rsidRPr="00793AA3">
        <w:rPr>
          <w:rFonts w:ascii="Arial" w:hAnsi="Arial" w:cs="Arial"/>
          <w:b/>
          <w:bCs/>
          <w:sz w:val="28"/>
          <w:szCs w:val="28"/>
        </w:rPr>
        <w:t>non-emergencies</w:t>
      </w:r>
      <w:r w:rsidRPr="00793AA3">
        <w:rPr>
          <w:rFonts w:ascii="Arial" w:hAnsi="Arial" w:cs="Arial"/>
          <w:sz w:val="28"/>
          <w:szCs w:val="28"/>
        </w:rPr>
        <w:t>, please contact the police at 101.</w:t>
      </w:r>
    </w:p>
    <w:p w14:paraId="7E762E38" w14:textId="77777777" w:rsidR="00917855" w:rsidRDefault="00917855" w:rsidP="00A91130">
      <w:pPr>
        <w:rPr>
          <w:rFonts w:ascii="Arial" w:eastAsiaTheme="majorEastAsia" w:hAnsi="Arial" w:cs="Arial"/>
          <w:b/>
          <w:bCs/>
          <w:color w:val="2F5496" w:themeColor="accent1" w:themeShade="BF"/>
          <w:sz w:val="28"/>
          <w:szCs w:val="28"/>
        </w:rPr>
      </w:pPr>
    </w:p>
    <w:p w14:paraId="1309ACFD" w14:textId="16D813E1" w:rsidR="00917855" w:rsidRPr="00917855" w:rsidRDefault="00917855" w:rsidP="00917855">
      <w:pPr>
        <w:rPr>
          <w:rFonts w:ascii="Arial" w:eastAsiaTheme="majorEastAsia" w:hAnsi="Arial" w:cs="Arial"/>
          <w:b/>
          <w:bCs/>
          <w:color w:val="2F5496" w:themeColor="accent1" w:themeShade="BF"/>
          <w:sz w:val="28"/>
          <w:szCs w:val="28"/>
        </w:rPr>
      </w:pPr>
      <w:r>
        <w:rPr>
          <w:rFonts w:ascii="Arial" w:hAnsi="Arial" w:cs="Arial"/>
          <w:b/>
          <w:bCs/>
          <w:sz w:val="28"/>
          <w:szCs w:val="28"/>
        </w:rPr>
        <w:t>4</w:t>
      </w:r>
      <w:r w:rsidR="00A91130" w:rsidRPr="00A91130">
        <w:rPr>
          <w:rFonts w:ascii="Arial" w:hAnsi="Arial" w:cs="Arial"/>
          <w:b/>
          <w:bCs/>
          <w:sz w:val="28"/>
          <w:szCs w:val="28"/>
        </w:rPr>
        <w:t>.6</w:t>
      </w:r>
      <w:r w:rsidR="00A91130" w:rsidRPr="00A91130">
        <w:rPr>
          <w:rFonts w:ascii="Arial" w:hAnsi="Arial" w:cs="Arial"/>
          <w:b/>
          <w:bCs/>
          <w:sz w:val="28"/>
          <w:szCs w:val="28"/>
        </w:rPr>
        <w:tab/>
      </w:r>
      <w:r w:rsidR="007E7EFD" w:rsidRPr="00A91130">
        <w:rPr>
          <w:rFonts w:ascii="Arial" w:eastAsiaTheme="majorEastAsia" w:hAnsi="Arial" w:cs="Arial"/>
          <w:b/>
          <w:bCs/>
          <w:sz w:val="28"/>
          <w:szCs w:val="28"/>
        </w:rPr>
        <w:t>List of National Organisations and Charities</w:t>
      </w:r>
    </w:p>
    <w:p w14:paraId="24716A8C" w14:textId="77777777" w:rsidR="007E7EFD" w:rsidRPr="007E7EFD" w:rsidRDefault="007E7EFD" w:rsidP="007E7EFD">
      <w:pPr>
        <w:rPr>
          <w:rFonts w:ascii="Arial" w:hAnsi="Arial" w:cs="Arial"/>
          <w:sz w:val="28"/>
          <w:szCs w:val="28"/>
          <w:u w:val="single"/>
        </w:rPr>
      </w:pPr>
      <w:r w:rsidRPr="007E7EFD">
        <w:rPr>
          <w:rFonts w:ascii="Arial" w:hAnsi="Arial" w:cs="Arial"/>
          <w:sz w:val="28"/>
          <w:szCs w:val="28"/>
          <w:u w:val="single"/>
        </w:rPr>
        <w:t>Help for women</w:t>
      </w:r>
    </w:p>
    <w:p w14:paraId="2E1137AE" w14:textId="77777777" w:rsidR="007E7EFD" w:rsidRPr="00917855" w:rsidRDefault="007E7EFD" w:rsidP="00E202A5">
      <w:pPr>
        <w:pStyle w:val="ListParagraph"/>
        <w:numPr>
          <w:ilvl w:val="0"/>
          <w:numId w:val="8"/>
        </w:numPr>
        <w:rPr>
          <w:rFonts w:ascii="Arial" w:hAnsi="Arial" w:cs="Arial"/>
          <w:sz w:val="28"/>
          <w:szCs w:val="28"/>
        </w:rPr>
      </w:pPr>
      <w:hyperlink r:id="rId19" w:history="1">
        <w:r w:rsidRPr="00917855">
          <w:rPr>
            <w:rStyle w:val="Hyperlink"/>
            <w:rFonts w:ascii="Arial" w:hAnsi="Arial" w:cs="Arial"/>
            <w:sz w:val="28"/>
            <w:szCs w:val="28"/>
          </w:rPr>
          <w:t>Refuge</w:t>
        </w:r>
      </w:hyperlink>
      <w:r w:rsidRPr="00917855">
        <w:rPr>
          <w:rFonts w:ascii="Arial" w:hAnsi="Arial" w:cs="Arial"/>
          <w:sz w:val="28"/>
          <w:szCs w:val="28"/>
        </w:rPr>
        <w:t> offers women and children a range of support services.</w:t>
      </w:r>
    </w:p>
    <w:p w14:paraId="6591D83D" w14:textId="77777777" w:rsidR="007E7EFD" w:rsidRPr="00917855" w:rsidRDefault="007E7EFD" w:rsidP="00E202A5">
      <w:pPr>
        <w:pStyle w:val="ListParagraph"/>
        <w:numPr>
          <w:ilvl w:val="0"/>
          <w:numId w:val="8"/>
        </w:numPr>
        <w:rPr>
          <w:rFonts w:ascii="Arial" w:hAnsi="Arial" w:cs="Arial"/>
          <w:sz w:val="28"/>
          <w:szCs w:val="28"/>
        </w:rPr>
      </w:pPr>
      <w:hyperlink r:id="rId20" w:history="1">
        <w:r w:rsidRPr="00917855">
          <w:rPr>
            <w:rStyle w:val="Hyperlink"/>
            <w:rFonts w:ascii="Arial" w:hAnsi="Arial" w:cs="Arial"/>
            <w:sz w:val="28"/>
            <w:szCs w:val="28"/>
          </w:rPr>
          <w:t>Rights of Women</w:t>
        </w:r>
      </w:hyperlink>
      <w:r w:rsidRPr="00917855">
        <w:rPr>
          <w:rFonts w:ascii="Arial" w:hAnsi="Arial" w:cs="Arial"/>
          <w:sz w:val="28"/>
          <w:szCs w:val="28"/>
        </w:rPr>
        <w:t> works to attain justice and equality by informing, educating and empowering women on their legal rights.</w:t>
      </w:r>
    </w:p>
    <w:p w14:paraId="4C5F1127" w14:textId="36CE69F8" w:rsidR="007E7EFD" w:rsidRDefault="007E7EFD" w:rsidP="007E7EFD">
      <w:pPr>
        <w:pStyle w:val="ListParagraph"/>
        <w:numPr>
          <w:ilvl w:val="0"/>
          <w:numId w:val="8"/>
        </w:numPr>
        <w:rPr>
          <w:rFonts w:ascii="Arial" w:hAnsi="Arial" w:cs="Arial"/>
          <w:sz w:val="28"/>
          <w:szCs w:val="28"/>
        </w:rPr>
      </w:pPr>
      <w:hyperlink r:id="rId21" w:history="1">
        <w:r w:rsidRPr="00917855">
          <w:rPr>
            <w:rStyle w:val="Hyperlink"/>
            <w:rFonts w:ascii="Arial" w:hAnsi="Arial" w:cs="Arial"/>
            <w:sz w:val="28"/>
            <w:szCs w:val="28"/>
          </w:rPr>
          <w:t>Women's aid</w:t>
        </w:r>
      </w:hyperlink>
      <w:r w:rsidRPr="00917855">
        <w:rPr>
          <w:rFonts w:ascii="Arial" w:hAnsi="Arial" w:cs="Arial"/>
          <w:sz w:val="28"/>
          <w:szCs w:val="28"/>
        </w:rPr>
        <w:t> is</w:t>
      </w:r>
      <w:r w:rsidRPr="00A91130">
        <w:rPr>
          <w:rFonts w:ascii="Arial" w:hAnsi="Arial" w:cs="Arial"/>
          <w:sz w:val="28"/>
          <w:szCs w:val="28"/>
        </w:rPr>
        <w:t xml:space="preserve"> the key national charity working to end domestic violence against women and children.</w:t>
      </w:r>
    </w:p>
    <w:p w14:paraId="1A1DD578" w14:textId="77777777" w:rsidR="00DC7BE0" w:rsidRPr="00DC7BE0" w:rsidRDefault="00DC7BE0" w:rsidP="00DC7BE0">
      <w:pPr>
        <w:pStyle w:val="ListParagraph"/>
        <w:ind w:left="360"/>
        <w:rPr>
          <w:rFonts w:ascii="Arial" w:hAnsi="Arial" w:cs="Arial"/>
          <w:sz w:val="28"/>
          <w:szCs w:val="28"/>
        </w:rPr>
      </w:pPr>
    </w:p>
    <w:p w14:paraId="7621D111" w14:textId="77777777" w:rsidR="007E7EFD" w:rsidRPr="007E7EFD" w:rsidRDefault="007E7EFD" w:rsidP="007E7EFD">
      <w:pPr>
        <w:rPr>
          <w:rFonts w:ascii="Arial" w:hAnsi="Arial" w:cs="Arial"/>
          <w:sz w:val="28"/>
          <w:szCs w:val="28"/>
          <w:u w:val="single"/>
        </w:rPr>
      </w:pPr>
      <w:r w:rsidRPr="007E7EFD">
        <w:rPr>
          <w:rFonts w:ascii="Arial" w:hAnsi="Arial" w:cs="Arial"/>
          <w:sz w:val="28"/>
          <w:szCs w:val="28"/>
          <w:u w:val="single"/>
        </w:rPr>
        <w:t>Help for men</w:t>
      </w:r>
    </w:p>
    <w:p w14:paraId="0A5E7975" w14:textId="77777777" w:rsidR="007E7EFD" w:rsidRPr="00A91130" w:rsidRDefault="007E7EFD" w:rsidP="00E202A5">
      <w:pPr>
        <w:pStyle w:val="ListParagraph"/>
        <w:numPr>
          <w:ilvl w:val="0"/>
          <w:numId w:val="9"/>
        </w:numPr>
        <w:rPr>
          <w:rFonts w:ascii="Arial" w:hAnsi="Arial" w:cs="Arial"/>
          <w:sz w:val="28"/>
          <w:szCs w:val="28"/>
        </w:rPr>
      </w:pPr>
      <w:hyperlink r:id="rId22" w:history="1">
        <w:r w:rsidRPr="00823EC9">
          <w:rPr>
            <w:rStyle w:val="Hyperlink"/>
            <w:rFonts w:ascii="Arial" w:hAnsi="Arial" w:cs="Arial"/>
            <w:sz w:val="28"/>
            <w:szCs w:val="28"/>
          </w:rPr>
          <w:t>The Men's Advice Line</w:t>
        </w:r>
      </w:hyperlink>
      <w:r w:rsidRPr="00A91130">
        <w:rPr>
          <w:rFonts w:ascii="Arial" w:hAnsi="Arial" w:cs="Arial"/>
          <w:sz w:val="28"/>
          <w:szCs w:val="28"/>
        </w:rPr>
        <w:t> is a confidential helpline for all men experiencing domestic violence by a current or ex-partner. This includes all men, in heterosexual or same-sex relationships.</w:t>
      </w:r>
    </w:p>
    <w:p w14:paraId="716F44BE" w14:textId="394E994B" w:rsidR="00917855" w:rsidRDefault="007E7EFD" w:rsidP="00DC7BE0">
      <w:pPr>
        <w:pStyle w:val="ListParagraph"/>
        <w:numPr>
          <w:ilvl w:val="0"/>
          <w:numId w:val="9"/>
        </w:numPr>
        <w:rPr>
          <w:rFonts w:ascii="Arial" w:hAnsi="Arial" w:cs="Arial"/>
          <w:sz w:val="28"/>
          <w:szCs w:val="28"/>
        </w:rPr>
      </w:pPr>
      <w:hyperlink r:id="rId23" w:history="1">
        <w:r w:rsidRPr="00823EC9">
          <w:rPr>
            <w:rStyle w:val="Hyperlink"/>
            <w:rFonts w:ascii="Arial" w:hAnsi="Arial" w:cs="Arial"/>
            <w:sz w:val="28"/>
            <w:szCs w:val="28"/>
          </w:rPr>
          <w:t>Mankind</w:t>
        </w:r>
      </w:hyperlink>
      <w:r w:rsidRPr="00A91130">
        <w:rPr>
          <w:rFonts w:ascii="Arial" w:hAnsi="Arial" w:cs="Arial"/>
          <w:sz w:val="28"/>
          <w:szCs w:val="28"/>
        </w:rPr>
        <w:t> offer support for male victims of domestic violence or domestic abuse.</w:t>
      </w:r>
    </w:p>
    <w:p w14:paraId="30591706" w14:textId="77777777" w:rsidR="00DC7BE0" w:rsidRPr="00DC7BE0" w:rsidRDefault="00DC7BE0" w:rsidP="00DC7BE0">
      <w:pPr>
        <w:pStyle w:val="ListParagraph"/>
        <w:ind w:left="360"/>
        <w:rPr>
          <w:rFonts w:ascii="Arial" w:hAnsi="Arial" w:cs="Arial"/>
          <w:sz w:val="28"/>
          <w:szCs w:val="28"/>
        </w:rPr>
      </w:pPr>
    </w:p>
    <w:p w14:paraId="7318B2B2" w14:textId="77777777" w:rsidR="007E7EFD" w:rsidRPr="007E7EFD" w:rsidRDefault="007E7EFD" w:rsidP="007E7EFD">
      <w:pPr>
        <w:rPr>
          <w:rFonts w:ascii="Arial" w:hAnsi="Arial" w:cs="Arial"/>
          <w:sz w:val="28"/>
          <w:szCs w:val="28"/>
          <w:u w:val="single"/>
        </w:rPr>
      </w:pPr>
      <w:r w:rsidRPr="007E7EFD">
        <w:rPr>
          <w:rFonts w:ascii="Arial" w:hAnsi="Arial" w:cs="Arial"/>
          <w:sz w:val="28"/>
          <w:szCs w:val="28"/>
          <w:u w:val="single"/>
        </w:rPr>
        <w:t>Help for children and young people</w:t>
      </w:r>
    </w:p>
    <w:p w14:paraId="158C4543" w14:textId="77777777" w:rsidR="007E7EFD" w:rsidRPr="00A91130" w:rsidRDefault="007E7EFD" w:rsidP="00E202A5">
      <w:pPr>
        <w:pStyle w:val="ListParagraph"/>
        <w:numPr>
          <w:ilvl w:val="0"/>
          <w:numId w:val="10"/>
        </w:numPr>
        <w:rPr>
          <w:rFonts w:ascii="Arial" w:hAnsi="Arial" w:cs="Arial"/>
          <w:sz w:val="28"/>
          <w:szCs w:val="28"/>
        </w:rPr>
      </w:pPr>
      <w:hyperlink r:id="rId24" w:history="1">
        <w:r w:rsidRPr="00823EC9">
          <w:rPr>
            <w:rStyle w:val="Hyperlink"/>
            <w:rFonts w:ascii="Arial" w:hAnsi="Arial" w:cs="Arial"/>
            <w:sz w:val="28"/>
            <w:szCs w:val="28"/>
          </w:rPr>
          <w:t>The Hideout</w:t>
        </w:r>
      </w:hyperlink>
      <w:r w:rsidRPr="00A91130">
        <w:rPr>
          <w:rFonts w:ascii="Arial" w:hAnsi="Arial" w:cs="Arial"/>
          <w:sz w:val="28"/>
          <w:szCs w:val="28"/>
        </w:rPr>
        <w:t> is a space for children and young people to understand domestic abuse, and how to take positive action if it's happening to you.</w:t>
      </w:r>
    </w:p>
    <w:p w14:paraId="274F8B90" w14:textId="6F6BE210" w:rsidR="00A91130" w:rsidRPr="00917855" w:rsidRDefault="007E7EFD" w:rsidP="00917855">
      <w:pPr>
        <w:pStyle w:val="ListParagraph"/>
        <w:numPr>
          <w:ilvl w:val="0"/>
          <w:numId w:val="10"/>
        </w:numPr>
        <w:rPr>
          <w:rFonts w:ascii="Arial" w:hAnsi="Arial" w:cs="Arial"/>
          <w:sz w:val="28"/>
          <w:szCs w:val="28"/>
        </w:rPr>
      </w:pPr>
      <w:hyperlink r:id="rId25" w:history="1">
        <w:r w:rsidRPr="00823EC9">
          <w:rPr>
            <w:rStyle w:val="Hyperlink"/>
            <w:rFonts w:ascii="Arial" w:hAnsi="Arial" w:cs="Arial"/>
            <w:sz w:val="28"/>
            <w:szCs w:val="28"/>
          </w:rPr>
          <w:t>This is abuse</w:t>
        </w:r>
      </w:hyperlink>
      <w:r w:rsidRPr="00A91130">
        <w:rPr>
          <w:rFonts w:ascii="Arial" w:hAnsi="Arial" w:cs="Arial"/>
          <w:sz w:val="28"/>
          <w:szCs w:val="28"/>
        </w:rPr>
        <w:t> - find out more about abuse, seek help and have your say.</w:t>
      </w:r>
    </w:p>
    <w:p w14:paraId="5FB4BE49" w14:textId="30245F8C" w:rsidR="007E7EFD" w:rsidRPr="007E7EFD" w:rsidRDefault="00C63D01" w:rsidP="007E7EFD">
      <w:pPr>
        <w:rPr>
          <w:rFonts w:ascii="Arial" w:hAnsi="Arial" w:cs="Arial"/>
          <w:sz w:val="28"/>
          <w:szCs w:val="28"/>
          <w:u w:val="single"/>
        </w:rPr>
      </w:pPr>
      <w:r>
        <w:rPr>
          <w:rFonts w:ascii="Arial" w:hAnsi="Arial" w:cs="Arial"/>
          <w:sz w:val="28"/>
          <w:szCs w:val="28"/>
          <w:u w:val="single"/>
        </w:rPr>
        <w:t>LGBT+</w:t>
      </w:r>
      <w:r w:rsidR="007E7EFD" w:rsidRPr="007E7EFD">
        <w:rPr>
          <w:rFonts w:ascii="Arial" w:hAnsi="Arial" w:cs="Arial"/>
          <w:sz w:val="28"/>
          <w:szCs w:val="28"/>
          <w:u w:val="single"/>
        </w:rPr>
        <w:t xml:space="preserve"> help</w:t>
      </w:r>
    </w:p>
    <w:p w14:paraId="2A08BDEC" w14:textId="0F36F730" w:rsidR="00627DD2" w:rsidRDefault="00C63D01" w:rsidP="007E7EFD">
      <w:pPr>
        <w:rPr>
          <w:rFonts w:ascii="Arial" w:hAnsi="Arial" w:cs="Arial"/>
          <w:sz w:val="28"/>
          <w:szCs w:val="28"/>
        </w:rPr>
      </w:pPr>
      <w:hyperlink r:id="rId26" w:history="1">
        <w:r w:rsidRPr="00C63D01">
          <w:rPr>
            <w:rStyle w:val="Hyperlink"/>
            <w:rFonts w:ascii="Arial" w:hAnsi="Arial" w:cs="Arial"/>
            <w:sz w:val="28"/>
            <w:szCs w:val="28"/>
          </w:rPr>
          <w:t>Galop</w:t>
        </w:r>
      </w:hyperlink>
      <w:r w:rsidR="007E7EFD" w:rsidRPr="007E7EFD">
        <w:rPr>
          <w:rFonts w:ascii="Arial" w:hAnsi="Arial" w:cs="Arial"/>
          <w:sz w:val="28"/>
          <w:szCs w:val="28"/>
        </w:rPr>
        <w:t xml:space="preserve"> offer support for </w:t>
      </w:r>
      <w:r>
        <w:rPr>
          <w:rFonts w:ascii="Arial" w:hAnsi="Arial" w:cs="Arial"/>
          <w:sz w:val="28"/>
          <w:szCs w:val="28"/>
        </w:rPr>
        <w:t>LGBT+</w:t>
      </w:r>
      <w:r w:rsidR="007E7EFD" w:rsidRPr="007E7EFD">
        <w:rPr>
          <w:rFonts w:ascii="Arial" w:hAnsi="Arial" w:cs="Arial"/>
          <w:sz w:val="28"/>
          <w:szCs w:val="28"/>
        </w:rPr>
        <w:t xml:space="preserve"> people experiencing domestic violence</w:t>
      </w:r>
      <w:r>
        <w:rPr>
          <w:rFonts w:ascii="Arial" w:hAnsi="Arial" w:cs="Arial"/>
          <w:sz w:val="28"/>
          <w:szCs w:val="28"/>
        </w:rPr>
        <w:t xml:space="preserve"> or abuse</w:t>
      </w:r>
      <w:r w:rsidR="007E7EFD" w:rsidRPr="007E7EFD">
        <w:rPr>
          <w:rFonts w:ascii="Arial" w:hAnsi="Arial" w:cs="Arial"/>
          <w:sz w:val="28"/>
          <w:szCs w:val="28"/>
        </w:rPr>
        <w:t>.</w:t>
      </w:r>
    </w:p>
    <w:p w14:paraId="337174F1" w14:textId="77777777" w:rsidR="00627DD2" w:rsidRDefault="00627DD2" w:rsidP="007E7EFD">
      <w:pPr>
        <w:rPr>
          <w:rFonts w:ascii="Arial" w:hAnsi="Arial" w:cs="Arial"/>
          <w:sz w:val="28"/>
          <w:szCs w:val="28"/>
        </w:rPr>
      </w:pPr>
    </w:p>
    <w:p w14:paraId="7159333E" w14:textId="77777777" w:rsidR="00627DD2" w:rsidRDefault="00627DD2" w:rsidP="007E7EFD">
      <w:pPr>
        <w:rPr>
          <w:rFonts w:ascii="Arial" w:hAnsi="Arial" w:cs="Arial"/>
          <w:sz w:val="28"/>
          <w:szCs w:val="28"/>
        </w:rPr>
      </w:pPr>
    </w:p>
    <w:p w14:paraId="24DA01C1" w14:textId="77777777" w:rsidR="00627DD2" w:rsidRPr="007E7EFD" w:rsidRDefault="00627DD2" w:rsidP="007E7EFD">
      <w:pPr>
        <w:rPr>
          <w:rFonts w:ascii="Arial" w:hAnsi="Arial" w:cs="Arial"/>
          <w:sz w:val="28"/>
          <w:szCs w:val="28"/>
        </w:rPr>
      </w:pPr>
    </w:p>
    <w:p w14:paraId="5A657FA0" w14:textId="77777777" w:rsidR="007E7EFD" w:rsidRPr="007E7EFD" w:rsidRDefault="007E7EFD" w:rsidP="007E7EFD">
      <w:pPr>
        <w:rPr>
          <w:rFonts w:ascii="Arial" w:hAnsi="Arial" w:cs="Arial"/>
          <w:sz w:val="28"/>
          <w:szCs w:val="28"/>
          <w:u w:val="single"/>
        </w:rPr>
      </w:pPr>
      <w:r w:rsidRPr="007E7EFD">
        <w:rPr>
          <w:rFonts w:ascii="Arial" w:hAnsi="Arial" w:cs="Arial"/>
          <w:sz w:val="28"/>
          <w:szCs w:val="28"/>
          <w:u w:val="single"/>
        </w:rPr>
        <w:lastRenderedPageBreak/>
        <w:t xml:space="preserve">Forced marriage and </w:t>
      </w:r>
      <w:proofErr w:type="gramStart"/>
      <w:r w:rsidRPr="007E7EFD">
        <w:rPr>
          <w:rFonts w:ascii="Arial" w:hAnsi="Arial" w:cs="Arial"/>
          <w:sz w:val="28"/>
          <w:szCs w:val="28"/>
          <w:u w:val="single"/>
        </w:rPr>
        <w:t>honour based</w:t>
      </w:r>
      <w:proofErr w:type="gramEnd"/>
      <w:r w:rsidRPr="007E7EFD">
        <w:rPr>
          <w:rFonts w:ascii="Arial" w:hAnsi="Arial" w:cs="Arial"/>
          <w:sz w:val="28"/>
          <w:szCs w:val="28"/>
          <w:u w:val="single"/>
        </w:rPr>
        <w:t xml:space="preserve"> violence</w:t>
      </w:r>
    </w:p>
    <w:p w14:paraId="32C8ED76" w14:textId="7A7F6A30" w:rsidR="00793AA3" w:rsidRDefault="007E7EFD" w:rsidP="007E7EFD">
      <w:pPr>
        <w:rPr>
          <w:rFonts w:ascii="Arial" w:hAnsi="Arial" w:cs="Arial"/>
          <w:sz w:val="28"/>
          <w:szCs w:val="28"/>
        </w:rPr>
      </w:pPr>
      <w:hyperlink r:id="rId27" w:history="1">
        <w:r w:rsidRPr="00793AA3">
          <w:rPr>
            <w:rStyle w:val="Hyperlink"/>
            <w:rFonts w:ascii="Arial" w:hAnsi="Arial" w:cs="Arial"/>
            <w:sz w:val="28"/>
            <w:szCs w:val="28"/>
          </w:rPr>
          <w:t>Karma Nirvana</w:t>
        </w:r>
      </w:hyperlink>
      <w:r w:rsidRPr="007E7EFD">
        <w:rPr>
          <w:rFonts w:ascii="Arial" w:hAnsi="Arial" w:cs="Arial"/>
          <w:sz w:val="28"/>
          <w:szCs w:val="28"/>
        </w:rPr>
        <w:t xml:space="preserve"> is a registered charity that supports victims and survivors of forced marriage and </w:t>
      </w:r>
      <w:proofErr w:type="gramStart"/>
      <w:r w:rsidRPr="007E7EFD">
        <w:rPr>
          <w:rFonts w:ascii="Arial" w:hAnsi="Arial" w:cs="Arial"/>
          <w:sz w:val="28"/>
          <w:szCs w:val="28"/>
        </w:rPr>
        <w:t>honour based</w:t>
      </w:r>
      <w:proofErr w:type="gramEnd"/>
      <w:r w:rsidRPr="007E7EFD">
        <w:rPr>
          <w:rFonts w:ascii="Arial" w:hAnsi="Arial" w:cs="Arial"/>
          <w:sz w:val="28"/>
          <w:szCs w:val="28"/>
        </w:rPr>
        <w:t xml:space="preserve"> abuse.</w:t>
      </w:r>
    </w:p>
    <w:p w14:paraId="29E1199D" w14:textId="77777777" w:rsidR="00DC7BE0" w:rsidRPr="007E7EFD" w:rsidRDefault="00DC7BE0" w:rsidP="007E7EFD">
      <w:pPr>
        <w:rPr>
          <w:rFonts w:ascii="Arial" w:hAnsi="Arial" w:cs="Arial"/>
          <w:sz w:val="28"/>
          <w:szCs w:val="28"/>
        </w:rPr>
      </w:pPr>
    </w:p>
    <w:p w14:paraId="1C7FC38E" w14:textId="77777777" w:rsidR="007E7EFD" w:rsidRPr="007E7EFD" w:rsidRDefault="007E7EFD" w:rsidP="007E7EFD">
      <w:pPr>
        <w:rPr>
          <w:rFonts w:ascii="Arial" w:hAnsi="Arial" w:cs="Arial"/>
          <w:sz w:val="28"/>
          <w:szCs w:val="28"/>
          <w:u w:val="single"/>
        </w:rPr>
      </w:pPr>
      <w:r w:rsidRPr="007E7EFD">
        <w:rPr>
          <w:rFonts w:ascii="Arial" w:hAnsi="Arial" w:cs="Arial"/>
          <w:sz w:val="28"/>
          <w:szCs w:val="28"/>
          <w:u w:val="single"/>
        </w:rPr>
        <w:t>Female genital mutilation</w:t>
      </w:r>
    </w:p>
    <w:p w14:paraId="47762AE5" w14:textId="3BA05355" w:rsidR="00793AA3" w:rsidRPr="007E7EFD" w:rsidRDefault="007E7EFD" w:rsidP="007E7EFD">
      <w:pPr>
        <w:rPr>
          <w:rFonts w:ascii="Arial" w:hAnsi="Arial" w:cs="Arial"/>
          <w:sz w:val="28"/>
          <w:szCs w:val="28"/>
        </w:rPr>
      </w:pPr>
      <w:hyperlink r:id="rId28" w:history="1">
        <w:r w:rsidRPr="00793AA3">
          <w:rPr>
            <w:rStyle w:val="Hyperlink"/>
            <w:rFonts w:ascii="Arial" w:hAnsi="Arial" w:cs="Arial"/>
            <w:sz w:val="28"/>
            <w:szCs w:val="28"/>
          </w:rPr>
          <w:t>The FGM National Clinical Group</w:t>
        </w:r>
      </w:hyperlink>
      <w:r w:rsidRPr="007E7EFD">
        <w:rPr>
          <w:rFonts w:ascii="Arial" w:hAnsi="Arial" w:cs="Arial"/>
          <w:sz w:val="28"/>
          <w:szCs w:val="28"/>
        </w:rPr>
        <w:t> are a UK based registered charity dedicated to working with women who have been affected by FGM and other difficulties.</w:t>
      </w:r>
    </w:p>
    <w:p w14:paraId="33550874" w14:textId="77777777" w:rsidR="007E7EFD" w:rsidRPr="007E7EFD" w:rsidRDefault="007E7EFD" w:rsidP="007E7EFD">
      <w:pPr>
        <w:rPr>
          <w:rFonts w:ascii="Arial" w:hAnsi="Arial" w:cs="Arial"/>
          <w:sz w:val="28"/>
          <w:szCs w:val="28"/>
          <w:u w:val="single"/>
        </w:rPr>
      </w:pPr>
      <w:r w:rsidRPr="007E7EFD">
        <w:rPr>
          <w:rFonts w:ascii="Arial" w:hAnsi="Arial" w:cs="Arial"/>
          <w:sz w:val="28"/>
          <w:szCs w:val="28"/>
          <w:u w:val="single"/>
        </w:rPr>
        <w:t>Help for your pets</w:t>
      </w:r>
    </w:p>
    <w:p w14:paraId="0E6AED25" w14:textId="18CC7F31" w:rsidR="00A91130" w:rsidRDefault="007E7EFD" w:rsidP="007E7EFD">
      <w:pPr>
        <w:rPr>
          <w:rFonts w:ascii="Arial" w:hAnsi="Arial" w:cs="Arial"/>
          <w:sz w:val="28"/>
          <w:szCs w:val="28"/>
        </w:rPr>
      </w:pPr>
      <w:hyperlink r:id="rId29" w:history="1">
        <w:r w:rsidRPr="00793AA3">
          <w:rPr>
            <w:rStyle w:val="Hyperlink"/>
            <w:rFonts w:ascii="Arial" w:hAnsi="Arial" w:cs="Arial"/>
            <w:sz w:val="28"/>
            <w:szCs w:val="28"/>
          </w:rPr>
          <w:t>RSPCA Pet Retreat</w:t>
        </w:r>
      </w:hyperlink>
      <w:r w:rsidRPr="007E7EFD">
        <w:rPr>
          <w:rFonts w:ascii="Arial" w:hAnsi="Arial" w:cs="Arial"/>
          <w:sz w:val="28"/>
          <w:szCs w:val="28"/>
        </w:rPr>
        <w:t> Advice and pet fostering services for families fleeing domestic abuse.</w:t>
      </w:r>
    </w:p>
    <w:p w14:paraId="5B2ACA27" w14:textId="77777777" w:rsidR="00DC7BE0" w:rsidRPr="007E7EFD" w:rsidRDefault="00DC7BE0" w:rsidP="007E7EFD">
      <w:pPr>
        <w:rPr>
          <w:rFonts w:ascii="Arial" w:hAnsi="Arial" w:cs="Arial"/>
          <w:sz w:val="28"/>
          <w:szCs w:val="28"/>
        </w:rPr>
      </w:pPr>
    </w:p>
    <w:p w14:paraId="7B598B5B" w14:textId="77777777" w:rsidR="007E7EFD" w:rsidRPr="007E7EFD" w:rsidRDefault="007E7EFD" w:rsidP="007E7EFD">
      <w:pPr>
        <w:rPr>
          <w:rFonts w:ascii="Arial" w:hAnsi="Arial" w:cs="Arial"/>
          <w:sz w:val="28"/>
          <w:szCs w:val="28"/>
          <w:u w:val="single"/>
        </w:rPr>
      </w:pPr>
      <w:r w:rsidRPr="007E7EFD">
        <w:rPr>
          <w:rFonts w:ascii="Arial" w:hAnsi="Arial" w:cs="Arial"/>
          <w:sz w:val="28"/>
          <w:szCs w:val="28"/>
          <w:u w:val="single"/>
        </w:rPr>
        <w:t>General support and advice</w:t>
      </w:r>
    </w:p>
    <w:p w14:paraId="354427A8" w14:textId="77777777" w:rsidR="007E7EFD" w:rsidRPr="00A91130" w:rsidRDefault="007E7EFD" w:rsidP="00E202A5">
      <w:pPr>
        <w:pStyle w:val="ListParagraph"/>
        <w:numPr>
          <w:ilvl w:val="0"/>
          <w:numId w:val="11"/>
        </w:numPr>
        <w:rPr>
          <w:rFonts w:ascii="Arial" w:hAnsi="Arial" w:cs="Arial"/>
          <w:sz w:val="28"/>
          <w:szCs w:val="28"/>
        </w:rPr>
      </w:pPr>
      <w:hyperlink r:id="rId30" w:history="1">
        <w:r w:rsidRPr="00793AA3">
          <w:rPr>
            <w:rStyle w:val="Hyperlink"/>
            <w:rFonts w:ascii="Arial" w:hAnsi="Arial" w:cs="Arial"/>
            <w:sz w:val="28"/>
            <w:szCs w:val="28"/>
          </w:rPr>
          <w:t>The Citizens Advice Bureau</w:t>
        </w:r>
      </w:hyperlink>
      <w:r w:rsidRPr="00A91130">
        <w:rPr>
          <w:rFonts w:ascii="Arial" w:hAnsi="Arial" w:cs="Arial"/>
          <w:sz w:val="28"/>
          <w:szCs w:val="28"/>
        </w:rPr>
        <w:t> helps people resolve their legal, money and other problems by providing free, independent and confidential advice.</w:t>
      </w:r>
    </w:p>
    <w:p w14:paraId="27C283F1" w14:textId="3B3BD972" w:rsidR="00793AA3" w:rsidRDefault="007E7EFD" w:rsidP="00917855">
      <w:pPr>
        <w:pStyle w:val="ListParagraph"/>
        <w:numPr>
          <w:ilvl w:val="0"/>
          <w:numId w:val="11"/>
        </w:numPr>
        <w:rPr>
          <w:rFonts w:ascii="Arial" w:hAnsi="Arial" w:cs="Arial"/>
          <w:sz w:val="28"/>
          <w:szCs w:val="28"/>
        </w:rPr>
      </w:pPr>
      <w:hyperlink r:id="rId31" w:history="1">
        <w:r w:rsidRPr="00793AA3">
          <w:rPr>
            <w:rStyle w:val="Hyperlink"/>
            <w:rFonts w:ascii="Arial" w:hAnsi="Arial" w:cs="Arial"/>
            <w:sz w:val="28"/>
            <w:szCs w:val="28"/>
          </w:rPr>
          <w:t>Community health services</w:t>
        </w:r>
      </w:hyperlink>
      <w:r w:rsidRPr="00A91130">
        <w:rPr>
          <w:rFonts w:ascii="Arial" w:hAnsi="Arial" w:cs="Arial"/>
          <w:sz w:val="28"/>
          <w:szCs w:val="28"/>
        </w:rPr>
        <w:t xml:space="preserve"> - </w:t>
      </w:r>
      <w:r w:rsidR="00793AA3">
        <w:rPr>
          <w:rFonts w:ascii="Arial" w:hAnsi="Arial" w:cs="Arial"/>
          <w:sz w:val="28"/>
          <w:szCs w:val="28"/>
        </w:rPr>
        <w:t>find</w:t>
      </w:r>
      <w:r w:rsidRPr="00A91130">
        <w:rPr>
          <w:rFonts w:ascii="Arial" w:hAnsi="Arial" w:cs="Arial"/>
          <w:sz w:val="28"/>
          <w:szCs w:val="28"/>
        </w:rPr>
        <w:t xml:space="preserve"> community and voluntary health services</w:t>
      </w:r>
      <w:r w:rsidR="00793AA3">
        <w:rPr>
          <w:rFonts w:ascii="Arial" w:hAnsi="Arial" w:cs="Arial"/>
          <w:sz w:val="28"/>
          <w:szCs w:val="28"/>
        </w:rPr>
        <w:t xml:space="preserve"> near you.</w:t>
      </w:r>
    </w:p>
    <w:p w14:paraId="7E46C76C" w14:textId="77777777" w:rsidR="00917855" w:rsidRPr="00917855" w:rsidRDefault="00917855" w:rsidP="00917855">
      <w:pPr>
        <w:pStyle w:val="ListParagraph"/>
        <w:ind w:left="360"/>
        <w:rPr>
          <w:rFonts w:ascii="Arial" w:hAnsi="Arial" w:cs="Arial"/>
          <w:sz w:val="28"/>
          <w:szCs w:val="28"/>
        </w:rPr>
      </w:pPr>
    </w:p>
    <w:p w14:paraId="6C4C6A46" w14:textId="77777777" w:rsidR="00793AA3" w:rsidRPr="000A5FF6" w:rsidRDefault="00793AA3" w:rsidP="00793AA3">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8" w:name="_Toc192107534"/>
      <w:r w:rsidRPr="000A5FF6">
        <w:rPr>
          <w:rFonts w:ascii="Arial" w:eastAsiaTheme="majorEastAsia" w:hAnsi="Arial" w:cs="Arial"/>
          <w:b/>
          <w:bCs/>
          <w:color w:val="2F5496" w:themeColor="accent1" w:themeShade="BF"/>
          <w:sz w:val="28"/>
          <w:szCs w:val="28"/>
        </w:rPr>
        <w:t>Development of Policy</w:t>
      </w:r>
      <w:bookmarkEnd w:id="8"/>
    </w:p>
    <w:p w14:paraId="19A721D3" w14:textId="77777777" w:rsidR="00793AA3" w:rsidRPr="00823EC9" w:rsidRDefault="00793AA3" w:rsidP="00823EC9">
      <w:pPr>
        <w:rPr>
          <w:rFonts w:ascii="Arial" w:hAnsi="Arial" w:cs="Arial"/>
          <w:sz w:val="28"/>
          <w:szCs w:val="28"/>
        </w:rPr>
      </w:pPr>
    </w:p>
    <w:p w14:paraId="3BC94AA2" w14:textId="48D15366" w:rsidR="00793AA3" w:rsidRPr="000A5FF6" w:rsidRDefault="00823EC9" w:rsidP="00793AA3">
      <w:pPr>
        <w:pStyle w:val="ListParagraph"/>
        <w:numPr>
          <w:ilvl w:val="1"/>
          <w:numId w:val="1"/>
        </w:numPr>
        <w:ind w:left="567" w:hanging="567"/>
        <w:rPr>
          <w:rFonts w:ascii="Arial" w:hAnsi="Arial" w:cs="Arial"/>
          <w:sz w:val="28"/>
          <w:szCs w:val="28"/>
        </w:rPr>
      </w:pPr>
      <w:r w:rsidRPr="00823EC9">
        <w:rPr>
          <w:rFonts w:ascii="Arial" w:hAnsi="Arial" w:cs="Arial"/>
          <w:sz w:val="28"/>
          <w:szCs w:val="28"/>
        </w:rPr>
        <w:t>Sandwell Council recognises that effective communication is key to preventing domestic abuse. As part of this commitment, we will consult with our residents on a draft of this policy. Residents will have the opportunity to provide feedback both online and in person.</w:t>
      </w:r>
    </w:p>
    <w:p w14:paraId="3440FE6C" w14:textId="77777777" w:rsidR="00793AA3" w:rsidRPr="000A5FF6" w:rsidRDefault="00793AA3" w:rsidP="00793AA3">
      <w:pPr>
        <w:pStyle w:val="ListParagraph"/>
        <w:rPr>
          <w:rFonts w:ascii="Arial" w:hAnsi="Arial" w:cs="Arial"/>
          <w:sz w:val="28"/>
          <w:szCs w:val="28"/>
        </w:rPr>
      </w:pPr>
    </w:p>
    <w:p w14:paraId="3C6D3958" w14:textId="0685B0DA" w:rsidR="00793AA3" w:rsidRPr="000A5FF6" w:rsidRDefault="00823EC9" w:rsidP="00793AA3">
      <w:pPr>
        <w:pStyle w:val="ListParagraph"/>
        <w:numPr>
          <w:ilvl w:val="1"/>
          <w:numId w:val="1"/>
        </w:numPr>
        <w:ind w:left="567" w:hanging="567"/>
        <w:rPr>
          <w:rFonts w:ascii="Arial" w:hAnsi="Arial" w:cs="Arial"/>
          <w:sz w:val="28"/>
          <w:szCs w:val="28"/>
        </w:rPr>
      </w:pPr>
      <w:r w:rsidRPr="00823EC9">
        <w:rPr>
          <w:rFonts w:ascii="Arial" w:hAnsi="Arial" w:cs="Arial"/>
          <w:sz w:val="28"/>
          <w:szCs w:val="28"/>
        </w:rPr>
        <w:t>By inviting residents to share their input, Sandwell Council aims to deepen its understanding of domestic abuse. This will also enable us to better connect with vulnerable members of our community.</w:t>
      </w:r>
    </w:p>
    <w:p w14:paraId="453DC314" w14:textId="77777777" w:rsidR="00793AA3" w:rsidRPr="000A5FF6" w:rsidRDefault="00793AA3" w:rsidP="00793AA3">
      <w:pPr>
        <w:pStyle w:val="ListParagraph"/>
        <w:rPr>
          <w:rFonts w:ascii="Arial" w:hAnsi="Arial" w:cs="Arial"/>
          <w:sz w:val="28"/>
          <w:szCs w:val="28"/>
        </w:rPr>
      </w:pPr>
    </w:p>
    <w:p w14:paraId="6D71B57F" w14:textId="6022C26D" w:rsidR="00793AA3" w:rsidRDefault="00823EC9" w:rsidP="00793AA3">
      <w:pPr>
        <w:pStyle w:val="ListParagraph"/>
        <w:numPr>
          <w:ilvl w:val="1"/>
          <w:numId w:val="1"/>
        </w:numPr>
        <w:ind w:left="567" w:hanging="567"/>
        <w:rPr>
          <w:rFonts w:ascii="Arial" w:hAnsi="Arial" w:cs="Arial"/>
          <w:sz w:val="28"/>
          <w:szCs w:val="28"/>
        </w:rPr>
      </w:pPr>
      <w:r w:rsidRPr="00823EC9">
        <w:rPr>
          <w:rFonts w:ascii="Arial" w:hAnsi="Arial" w:cs="Arial"/>
          <w:sz w:val="28"/>
          <w:szCs w:val="28"/>
        </w:rPr>
        <w:t>We are committed to providing clear and transparent information, ensuring that all relevant details are easily accessible to residents on our website.</w:t>
      </w:r>
    </w:p>
    <w:p w14:paraId="051A74CE" w14:textId="77777777" w:rsidR="00823EC9" w:rsidRPr="00823EC9" w:rsidRDefault="00823EC9" w:rsidP="00823EC9">
      <w:pPr>
        <w:pStyle w:val="ListParagraph"/>
        <w:rPr>
          <w:rFonts w:ascii="Arial" w:hAnsi="Arial" w:cs="Arial"/>
          <w:sz w:val="28"/>
          <w:szCs w:val="28"/>
        </w:rPr>
      </w:pPr>
    </w:p>
    <w:p w14:paraId="5D93AB2B" w14:textId="4F84ADC8" w:rsidR="00823EC9" w:rsidRPr="000A5FF6" w:rsidRDefault="00823EC9" w:rsidP="00793AA3">
      <w:pPr>
        <w:pStyle w:val="ListParagraph"/>
        <w:numPr>
          <w:ilvl w:val="1"/>
          <w:numId w:val="1"/>
        </w:numPr>
        <w:ind w:left="567" w:hanging="567"/>
        <w:rPr>
          <w:rFonts w:ascii="Arial" w:hAnsi="Arial" w:cs="Arial"/>
          <w:sz w:val="28"/>
          <w:szCs w:val="28"/>
        </w:rPr>
      </w:pPr>
      <w:r w:rsidRPr="00823EC9">
        <w:rPr>
          <w:rFonts w:ascii="Arial" w:hAnsi="Arial" w:cs="Arial"/>
          <w:sz w:val="28"/>
          <w:szCs w:val="28"/>
        </w:rPr>
        <w:lastRenderedPageBreak/>
        <w:t>We will collaborate closely with our Domestic Abuse team to ensure that this policy aligns with other domestic abuse policies across the council, as well as with national standards and guidelines.</w:t>
      </w:r>
    </w:p>
    <w:p w14:paraId="3E4CC42B" w14:textId="77777777" w:rsidR="00793AA3" w:rsidRPr="000A5FF6" w:rsidRDefault="00793AA3" w:rsidP="00793AA3">
      <w:pPr>
        <w:rPr>
          <w:rFonts w:ascii="Arial" w:hAnsi="Arial" w:cs="Arial"/>
          <w:sz w:val="28"/>
          <w:szCs w:val="28"/>
        </w:rPr>
      </w:pPr>
    </w:p>
    <w:p w14:paraId="220E895A" w14:textId="77777777" w:rsidR="00793AA3" w:rsidRPr="000A5FF6" w:rsidRDefault="00793AA3" w:rsidP="00793AA3">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9" w:name="_Toc192107535"/>
      <w:r w:rsidRPr="000A5FF6">
        <w:rPr>
          <w:rFonts w:ascii="Arial" w:eastAsiaTheme="majorEastAsia" w:hAnsi="Arial" w:cs="Arial"/>
          <w:b/>
          <w:bCs/>
          <w:color w:val="2F5496" w:themeColor="accent1" w:themeShade="BF"/>
          <w:sz w:val="28"/>
          <w:szCs w:val="28"/>
        </w:rPr>
        <w:t>Related Documents</w:t>
      </w:r>
      <w:bookmarkEnd w:id="9"/>
      <w:r w:rsidRPr="000A5FF6">
        <w:rPr>
          <w:rFonts w:ascii="Arial" w:eastAsiaTheme="majorEastAsia" w:hAnsi="Arial" w:cs="Arial"/>
          <w:b/>
          <w:bCs/>
          <w:color w:val="2F5496" w:themeColor="accent1" w:themeShade="BF"/>
          <w:sz w:val="28"/>
          <w:szCs w:val="28"/>
        </w:rPr>
        <w:t xml:space="preserve"> </w:t>
      </w:r>
    </w:p>
    <w:p w14:paraId="22B81278" w14:textId="77777777" w:rsidR="00793AA3" w:rsidRPr="000A5FF6" w:rsidRDefault="00793AA3" w:rsidP="00793AA3">
      <w:pPr>
        <w:keepNext/>
        <w:keepLines/>
        <w:spacing w:after="0"/>
        <w:outlineLvl w:val="0"/>
        <w:rPr>
          <w:rFonts w:ascii="Arial" w:eastAsiaTheme="majorEastAsia" w:hAnsi="Arial" w:cs="Arial"/>
          <w:b/>
          <w:bCs/>
          <w:color w:val="2F5496" w:themeColor="accent1" w:themeShade="BF"/>
          <w:sz w:val="28"/>
          <w:szCs w:val="28"/>
        </w:rPr>
      </w:pPr>
    </w:p>
    <w:p w14:paraId="0AA95818" w14:textId="77777777" w:rsidR="00793AA3" w:rsidRPr="000A5FF6" w:rsidRDefault="00793AA3" w:rsidP="00793AA3">
      <w:pPr>
        <w:pStyle w:val="ListParagraph"/>
        <w:numPr>
          <w:ilvl w:val="1"/>
          <w:numId w:val="1"/>
        </w:numPr>
        <w:ind w:left="567" w:hanging="567"/>
        <w:rPr>
          <w:rFonts w:ascii="Arial" w:hAnsi="Arial" w:cs="Arial"/>
          <w:sz w:val="28"/>
          <w:szCs w:val="28"/>
        </w:rPr>
      </w:pPr>
      <w:r w:rsidRPr="000A5FF6">
        <w:rPr>
          <w:rFonts w:ascii="Arial" w:hAnsi="Arial" w:cs="Arial"/>
          <w:sz w:val="28"/>
          <w:szCs w:val="28"/>
        </w:rPr>
        <w:t>The following documents should be considered in conjunction with this policy:</w:t>
      </w:r>
    </w:p>
    <w:p w14:paraId="1DA543AC" w14:textId="6C2DBD54" w:rsidR="00793AA3" w:rsidRPr="000A5FF6" w:rsidRDefault="00793AA3" w:rsidP="00E202A5">
      <w:pPr>
        <w:pStyle w:val="ListParagraph"/>
        <w:numPr>
          <w:ilvl w:val="0"/>
          <w:numId w:val="3"/>
        </w:numPr>
        <w:rPr>
          <w:rFonts w:ascii="Arial" w:hAnsi="Arial" w:cs="Arial"/>
          <w:sz w:val="28"/>
          <w:szCs w:val="28"/>
        </w:rPr>
      </w:pPr>
      <w:hyperlink r:id="rId32" w:anchor=":~:text=Sandwell%20MBC%20will%20not%2C%20under,to%20the%20police%20for%20investigation." w:history="1">
        <w:r w:rsidRPr="00102AF1">
          <w:rPr>
            <w:rStyle w:val="Hyperlink"/>
            <w:rFonts w:ascii="Arial" w:hAnsi="Arial" w:cs="Arial"/>
            <w:sz w:val="28"/>
            <w:szCs w:val="28"/>
          </w:rPr>
          <w:t>Antisocial Behaviour (ASB) Policy</w:t>
        </w:r>
      </w:hyperlink>
    </w:p>
    <w:p w14:paraId="6C1C89AC" w14:textId="64DBAEE8" w:rsidR="00102AF1" w:rsidRDefault="00793AA3">
      <w:pPr>
        <w:pStyle w:val="ListParagraph"/>
        <w:numPr>
          <w:ilvl w:val="0"/>
          <w:numId w:val="3"/>
        </w:numPr>
        <w:rPr>
          <w:rFonts w:ascii="Arial" w:hAnsi="Arial" w:cs="Arial"/>
          <w:sz w:val="28"/>
          <w:szCs w:val="28"/>
        </w:rPr>
      </w:pPr>
      <w:hyperlink r:id="rId33" w:history="1">
        <w:r w:rsidRPr="00102AF1">
          <w:rPr>
            <w:rStyle w:val="Hyperlink"/>
            <w:rFonts w:ascii="Arial" w:hAnsi="Arial" w:cs="Arial"/>
            <w:sz w:val="28"/>
            <w:szCs w:val="28"/>
          </w:rPr>
          <w:t xml:space="preserve">Safeguarding Policy </w:t>
        </w:r>
        <w:r w:rsidR="00102AF1" w:rsidRPr="00102AF1">
          <w:rPr>
            <w:rStyle w:val="Hyperlink"/>
            <w:rFonts w:ascii="Arial" w:hAnsi="Arial" w:cs="Arial"/>
            <w:sz w:val="28"/>
            <w:szCs w:val="28"/>
          </w:rPr>
          <w:t>and Procedures</w:t>
        </w:r>
      </w:hyperlink>
    </w:p>
    <w:p w14:paraId="77511CE5" w14:textId="244D3036" w:rsidR="00793AA3" w:rsidRPr="00102AF1" w:rsidRDefault="00793AA3">
      <w:pPr>
        <w:pStyle w:val="ListParagraph"/>
        <w:numPr>
          <w:ilvl w:val="0"/>
          <w:numId w:val="3"/>
        </w:numPr>
        <w:rPr>
          <w:rFonts w:ascii="Arial" w:hAnsi="Arial" w:cs="Arial"/>
          <w:sz w:val="28"/>
          <w:szCs w:val="28"/>
        </w:rPr>
      </w:pPr>
      <w:hyperlink r:id="rId34" w:history="1">
        <w:r w:rsidRPr="00102AF1">
          <w:rPr>
            <w:rStyle w:val="Hyperlink"/>
            <w:rFonts w:ascii="Arial" w:hAnsi="Arial" w:cs="Arial"/>
            <w:sz w:val="28"/>
            <w:szCs w:val="28"/>
          </w:rPr>
          <w:t>Dealing with Disclosures of Domestic Abuse Procedures</w:t>
        </w:r>
      </w:hyperlink>
    </w:p>
    <w:p w14:paraId="7DCE6F27" w14:textId="4CB50E64" w:rsidR="00793AA3" w:rsidRPr="000A5FF6" w:rsidRDefault="003C68DD" w:rsidP="00E202A5">
      <w:pPr>
        <w:pStyle w:val="ListParagraph"/>
        <w:numPr>
          <w:ilvl w:val="0"/>
          <w:numId w:val="3"/>
        </w:numPr>
        <w:rPr>
          <w:rFonts w:ascii="Arial" w:hAnsi="Arial" w:cs="Arial"/>
          <w:sz w:val="28"/>
          <w:szCs w:val="28"/>
        </w:rPr>
      </w:pPr>
      <w:hyperlink r:id="rId35" w:history="1">
        <w:r w:rsidR="00793AA3" w:rsidRPr="003C68DD">
          <w:rPr>
            <w:rStyle w:val="Hyperlink"/>
            <w:rFonts w:ascii="Arial" w:hAnsi="Arial" w:cs="Arial"/>
            <w:sz w:val="28"/>
            <w:szCs w:val="28"/>
          </w:rPr>
          <w:t xml:space="preserve">Sandwell Council’s Domestic Abuse </w:t>
        </w:r>
        <w:r w:rsidR="00102AF1" w:rsidRPr="003C68DD">
          <w:rPr>
            <w:rStyle w:val="Hyperlink"/>
            <w:rFonts w:ascii="Arial" w:hAnsi="Arial" w:cs="Arial"/>
            <w:sz w:val="28"/>
            <w:szCs w:val="28"/>
          </w:rPr>
          <w:t>Strategy</w:t>
        </w:r>
      </w:hyperlink>
    </w:p>
    <w:p w14:paraId="2F1159E3" w14:textId="346F1F24" w:rsidR="00793AA3" w:rsidRPr="000A5FF6" w:rsidRDefault="00102AF1" w:rsidP="00E202A5">
      <w:pPr>
        <w:pStyle w:val="ListParagraph"/>
        <w:numPr>
          <w:ilvl w:val="0"/>
          <w:numId w:val="3"/>
        </w:numPr>
        <w:rPr>
          <w:rFonts w:ascii="Arial" w:hAnsi="Arial" w:cs="Arial"/>
          <w:sz w:val="28"/>
          <w:szCs w:val="28"/>
        </w:rPr>
      </w:pPr>
      <w:hyperlink r:id="rId36" w:history="1">
        <w:r w:rsidRPr="00102AF1">
          <w:rPr>
            <w:rStyle w:val="Hyperlink"/>
            <w:rFonts w:ascii="Arial" w:hAnsi="Arial" w:cs="Arial"/>
            <w:sz w:val="28"/>
            <w:szCs w:val="28"/>
          </w:rPr>
          <w:t xml:space="preserve">Housing </w:t>
        </w:r>
        <w:r w:rsidR="00793AA3" w:rsidRPr="00102AF1">
          <w:rPr>
            <w:rStyle w:val="Hyperlink"/>
            <w:rFonts w:ascii="Arial" w:hAnsi="Arial" w:cs="Arial"/>
            <w:sz w:val="28"/>
            <w:szCs w:val="28"/>
          </w:rPr>
          <w:t>Allocations Policy</w:t>
        </w:r>
      </w:hyperlink>
    </w:p>
    <w:p w14:paraId="588C24BB" w14:textId="198C21E1" w:rsidR="00793AA3" w:rsidRPr="00705996" w:rsidRDefault="00793AA3" w:rsidP="00705996">
      <w:pPr>
        <w:pStyle w:val="ListParagraph"/>
        <w:numPr>
          <w:ilvl w:val="0"/>
          <w:numId w:val="3"/>
        </w:numPr>
        <w:rPr>
          <w:rFonts w:ascii="Arial" w:hAnsi="Arial" w:cs="Arial"/>
          <w:sz w:val="28"/>
          <w:szCs w:val="28"/>
        </w:rPr>
      </w:pPr>
      <w:hyperlink r:id="rId37" w:history="1">
        <w:r w:rsidRPr="00102AF1">
          <w:rPr>
            <w:rStyle w:val="Hyperlink"/>
            <w:rFonts w:ascii="Arial" w:hAnsi="Arial" w:cs="Arial"/>
            <w:sz w:val="28"/>
            <w:szCs w:val="28"/>
          </w:rPr>
          <w:t xml:space="preserve">Sandwell Neighbourhoods Domestic </w:t>
        </w:r>
        <w:r w:rsidR="00102AF1" w:rsidRPr="00102AF1">
          <w:rPr>
            <w:rStyle w:val="Hyperlink"/>
            <w:rFonts w:ascii="Arial" w:hAnsi="Arial" w:cs="Arial"/>
            <w:sz w:val="28"/>
            <w:szCs w:val="28"/>
          </w:rPr>
          <w:t xml:space="preserve">Violence and </w:t>
        </w:r>
        <w:r w:rsidRPr="00102AF1">
          <w:rPr>
            <w:rStyle w:val="Hyperlink"/>
            <w:rFonts w:ascii="Arial" w:hAnsi="Arial" w:cs="Arial"/>
            <w:sz w:val="28"/>
            <w:szCs w:val="28"/>
          </w:rPr>
          <w:t xml:space="preserve">Abuse </w:t>
        </w:r>
        <w:r w:rsidR="00102AF1" w:rsidRPr="00102AF1">
          <w:rPr>
            <w:rStyle w:val="Hyperlink"/>
            <w:rFonts w:ascii="Arial" w:hAnsi="Arial" w:cs="Arial"/>
            <w:sz w:val="28"/>
            <w:szCs w:val="28"/>
          </w:rPr>
          <w:t>Directory</w:t>
        </w:r>
      </w:hyperlink>
    </w:p>
    <w:p w14:paraId="0FB59BAA" w14:textId="77777777" w:rsidR="00102AF1" w:rsidRPr="00102AF1" w:rsidRDefault="00102AF1" w:rsidP="00102AF1">
      <w:pPr>
        <w:pStyle w:val="ListParagraph"/>
        <w:rPr>
          <w:rFonts w:ascii="Arial" w:hAnsi="Arial" w:cs="Arial"/>
          <w:sz w:val="28"/>
          <w:szCs w:val="28"/>
        </w:rPr>
      </w:pPr>
    </w:p>
    <w:p w14:paraId="1369FB58" w14:textId="77777777" w:rsidR="00793AA3" w:rsidRPr="000A5FF6" w:rsidRDefault="00793AA3" w:rsidP="00793AA3">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0" w:name="_Toc192107536"/>
      <w:bookmarkStart w:id="11" w:name="_Hlk164765064"/>
      <w:r w:rsidRPr="000A5FF6">
        <w:rPr>
          <w:rFonts w:ascii="Arial" w:eastAsiaTheme="majorEastAsia" w:hAnsi="Arial" w:cs="Arial"/>
          <w:b/>
          <w:bCs/>
          <w:color w:val="2F5496" w:themeColor="accent1" w:themeShade="BF"/>
          <w:sz w:val="28"/>
          <w:szCs w:val="28"/>
        </w:rPr>
        <w:t>Legal Framework</w:t>
      </w:r>
      <w:bookmarkEnd w:id="10"/>
      <w:r w:rsidRPr="000A5FF6">
        <w:rPr>
          <w:rFonts w:ascii="Arial" w:eastAsiaTheme="majorEastAsia" w:hAnsi="Arial" w:cs="Arial"/>
          <w:b/>
          <w:bCs/>
          <w:color w:val="2F5496" w:themeColor="accent1" w:themeShade="BF"/>
          <w:sz w:val="28"/>
          <w:szCs w:val="28"/>
        </w:rPr>
        <w:t xml:space="preserve"> </w:t>
      </w:r>
    </w:p>
    <w:bookmarkEnd w:id="11"/>
    <w:p w14:paraId="63DC178A" w14:textId="77777777" w:rsidR="00793AA3" w:rsidRPr="000A5FF6" w:rsidRDefault="00793AA3" w:rsidP="00793AA3">
      <w:pPr>
        <w:keepNext/>
        <w:keepLines/>
        <w:spacing w:after="0"/>
        <w:outlineLvl w:val="0"/>
        <w:rPr>
          <w:rFonts w:ascii="Arial" w:eastAsiaTheme="majorEastAsia" w:hAnsi="Arial" w:cs="Arial"/>
          <w:b/>
          <w:bCs/>
          <w:color w:val="2F5496" w:themeColor="accent1" w:themeShade="BF"/>
          <w:sz w:val="28"/>
          <w:szCs w:val="28"/>
        </w:rPr>
      </w:pPr>
    </w:p>
    <w:p w14:paraId="0D7FE84C" w14:textId="0DA5DF10" w:rsidR="00793AA3" w:rsidRPr="000A5FF6" w:rsidRDefault="00457E01" w:rsidP="00793AA3">
      <w:pPr>
        <w:pStyle w:val="ListParagraph"/>
        <w:numPr>
          <w:ilvl w:val="1"/>
          <w:numId w:val="1"/>
        </w:numPr>
        <w:ind w:left="567" w:hanging="567"/>
        <w:rPr>
          <w:rFonts w:ascii="Arial" w:hAnsi="Arial" w:cs="Arial"/>
          <w:sz w:val="28"/>
          <w:szCs w:val="28"/>
        </w:rPr>
      </w:pPr>
      <w:r>
        <w:rPr>
          <w:rFonts w:ascii="Arial" w:hAnsi="Arial" w:cs="Arial"/>
          <w:sz w:val="28"/>
          <w:szCs w:val="28"/>
        </w:rPr>
        <w:t>This polic</w:t>
      </w:r>
      <w:r w:rsidR="00AB722E">
        <w:rPr>
          <w:rFonts w:ascii="Arial" w:hAnsi="Arial" w:cs="Arial"/>
          <w:sz w:val="28"/>
          <w:szCs w:val="28"/>
        </w:rPr>
        <w:t>y will comply</w:t>
      </w:r>
      <w:r w:rsidR="00793AA3" w:rsidRPr="000A5FF6">
        <w:rPr>
          <w:rFonts w:ascii="Arial" w:hAnsi="Arial" w:cs="Arial"/>
          <w:sz w:val="28"/>
          <w:szCs w:val="28"/>
        </w:rPr>
        <w:t xml:space="preserve"> with the following applicable laws and legislation:</w:t>
      </w:r>
    </w:p>
    <w:p w14:paraId="7EFF52F1"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Housing Act 1996</w:t>
      </w:r>
    </w:p>
    <w:p w14:paraId="241DF59E"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Family Law Act 1996</w:t>
      </w:r>
    </w:p>
    <w:p w14:paraId="2C6470DD"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Protection from Harassment Act 1997</w:t>
      </w:r>
    </w:p>
    <w:p w14:paraId="244A862F"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Human Rights Act 1998</w:t>
      </w:r>
    </w:p>
    <w:p w14:paraId="5A0A7FE1"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General Data Protection Regulation Act 2018</w:t>
      </w:r>
    </w:p>
    <w:p w14:paraId="5FD8CD87"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Anti-Social Behaviour, Crime and Policing Act 2014</w:t>
      </w:r>
    </w:p>
    <w:p w14:paraId="1B519860"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Homeless Reduction Act 201</w:t>
      </w:r>
      <w:r>
        <w:rPr>
          <w:rFonts w:ascii="Arial" w:hAnsi="Arial" w:cs="Arial"/>
          <w:sz w:val="28"/>
          <w:szCs w:val="28"/>
        </w:rPr>
        <w:t>7</w:t>
      </w:r>
    </w:p>
    <w:p w14:paraId="244F56AB"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Equality Act 2010</w:t>
      </w:r>
    </w:p>
    <w:p w14:paraId="12BCB604"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Care Act 2014</w:t>
      </w:r>
    </w:p>
    <w:p w14:paraId="6C9F6D66"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Clare’s Law/Domestic Violence Disclosure Scheme</w:t>
      </w:r>
    </w:p>
    <w:p w14:paraId="3B34D9DE" w14:textId="77777777" w:rsidR="00793AA3" w:rsidRPr="000A5FF6"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Domestic Violence, Crime and Victims Act 2004</w:t>
      </w:r>
    </w:p>
    <w:p w14:paraId="7596DE34" w14:textId="77777777" w:rsidR="00793AA3" w:rsidRDefault="00793AA3" w:rsidP="00E202A5">
      <w:pPr>
        <w:pStyle w:val="ListParagraph"/>
        <w:numPr>
          <w:ilvl w:val="0"/>
          <w:numId w:val="4"/>
        </w:numPr>
        <w:rPr>
          <w:rFonts w:ascii="Arial" w:hAnsi="Arial" w:cs="Arial"/>
          <w:sz w:val="28"/>
          <w:szCs w:val="28"/>
        </w:rPr>
      </w:pPr>
      <w:r w:rsidRPr="000A5FF6">
        <w:rPr>
          <w:rFonts w:ascii="Arial" w:hAnsi="Arial" w:cs="Arial"/>
          <w:sz w:val="28"/>
          <w:szCs w:val="28"/>
        </w:rPr>
        <w:t>Female Genital Mutilation Act 2004</w:t>
      </w:r>
    </w:p>
    <w:p w14:paraId="37D778D0" w14:textId="77777777" w:rsidR="00793AA3" w:rsidRDefault="00793AA3" w:rsidP="00E202A5">
      <w:pPr>
        <w:pStyle w:val="ListParagraph"/>
        <w:numPr>
          <w:ilvl w:val="0"/>
          <w:numId w:val="4"/>
        </w:numPr>
        <w:rPr>
          <w:rFonts w:ascii="Arial" w:hAnsi="Arial" w:cs="Arial"/>
          <w:sz w:val="28"/>
          <w:szCs w:val="28"/>
        </w:rPr>
      </w:pPr>
      <w:r>
        <w:rPr>
          <w:rFonts w:ascii="Arial" w:hAnsi="Arial" w:cs="Arial"/>
          <w:sz w:val="28"/>
          <w:szCs w:val="28"/>
        </w:rPr>
        <w:t>Crime and Security Act 2010</w:t>
      </w:r>
    </w:p>
    <w:p w14:paraId="60428A38" w14:textId="77777777" w:rsidR="00793AA3" w:rsidRDefault="00793AA3" w:rsidP="00E202A5">
      <w:pPr>
        <w:pStyle w:val="ListParagraph"/>
        <w:numPr>
          <w:ilvl w:val="0"/>
          <w:numId w:val="4"/>
        </w:numPr>
        <w:rPr>
          <w:rFonts w:ascii="Arial" w:hAnsi="Arial" w:cs="Arial"/>
          <w:sz w:val="28"/>
          <w:szCs w:val="28"/>
        </w:rPr>
      </w:pPr>
      <w:r>
        <w:rPr>
          <w:rFonts w:ascii="Arial" w:hAnsi="Arial" w:cs="Arial"/>
          <w:sz w:val="28"/>
          <w:szCs w:val="28"/>
        </w:rPr>
        <w:t>Domestic Abuse Act 2021</w:t>
      </w:r>
    </w:p>
    <w:p w14:paraId="6B96C231" w14:textId="77777777" w:rsidR="00793AA3" w:rsidRDefault="00793AA3" w:rsidP="00793AA3">
      <w:pPr>
        <w:rPr>
          <w:rFonts w:ascii="Arial" w:hAnsi="Arial" w:cs="Arial"/>
          <w:sz w:val="28"/>
          <w:szCs w:val="28"/>
        </w:rPr>
      </w:pPr>
    </w:p>
    <w:p w14:paraId="4B56CE46" w14:textId="77777777" w:rsidR="00B00E61" w:rsidRPr="000A5FF6" w:rsidRDefault="00B00E61" w:rsidP="00793AA3">
      <w:pPr>
        <w:rPr>
          <w:rFonts w:ascii="Arial" w:hAnsi="Arial" w:cs="Arial"/>
          <w:sz w:val="28"/>
          <w:szCs w:val="28"/>
        </w:rPr>
      </w:pPr>
    </w:p>
    <w:p w14:paraId="11A4D335" w14:textId="77777777" w:rsidR="00793AA3" w:rsidRPr="000A5FF6" w:rsidRDefault="00793AA3" w:rsidP="00793AA3">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2" w:name="_Toc192107537"/>
      <w:r w:rsidRPr="000A5FF6">
        <w:rPr>
          <w:rFonts w:ascii="Arial" w:eastAsiaTheme="majorEastAsia" w:hAnsi="Arial" w:cs="Arial"/>
          <w:b/>
          <w:bCs/>
          <w:color w:val="2F5496" w:themeColor="accent1" w:themeShade="BF"/>
          <w:sz w:val="28"/>
          <w:szCs w:val="28"/>
        </w:rPr>
        <w:lastRenderedPageBreak/>
        <w:t>Equality and Diversity</w:t>
      </w:r>
      <w:bookmarkEnd w:id="12"/>
      <w:r w:rsidRPr="000A5FF6">
        <w:rPr>
          <w:rFonts w:ascii="Arial" w:eastAsiaTheme="majorEastAsia" w:hAnsi="Arial" w:cs="Arial"/>
          <w:b/>
          <w:bCs/>
          <w:color w:val="2F5496" w:themeColor="accent1" w:themeShade="BF"/>
          <w:sz w:val="28"/>
          <w:szCs w:val="28"/>
        </w:rPr>
        <w:t xml:space="preserve"> </w:t>
      </w:r>
    </w:p>
    <w:p w14:paraId="7B47400A" w14:textId="77777777" w:rsidR="00793AA3" w:rsidRPr="000A5FF6" w:rsidRDefault="00793AA3" w:rsidP="00793AA3">
      <w:pPr>
        <w:rPr>
          <w:rFonts w:ascii="Arial" w:hAnsi="Arial" w:cs="Arial"/>
          <w:sz w:val="28"/>
          <w:szCs w:val="28"/>
        </w:rPr>
      </w:pPr>
    </w:p>
    <w:p w14:paraId="610C8AB6" w14:textId="456817D4" w:rsidR="00FA0882" w:rsidRPr="00FA0882" w:rsidRDefault="00FA0882" w:rsidP="00FA0882">
      <w:pPr>
        <w:pStyle w:val="ListParagraph"/>
        <w:numPr>
          <w:ilvl w:val="1"/>
          <w:numId w:val="16"/>
        </w:numPr>
        <w:ind w:left="720"/>
        <w:rPr>
          <w:rFonts w:ascii="Arial" w:hAnsi="Arial" w:cs="Arial"/>
          <w:sz w:val="28"/>
          <w:szCs w:val="28"/>
        </w:rPr>
      </w:pPr>
      <w:r w:rsidRPr="00FA0882">
        <w:rPr>
          <w:rFonts w:ascii="Arial" w:hAnsi="Arial" w:cs="Arial"/>
          <w:sz w:val="28"/>
          <w:szCs w:val="28"/>
        </w:rPr>
        <w:t>Sandwell Council will ensure equal and fair access to our services; we will do this by taking into consideration the individual needs of our tenants, their family or other persons living with them. We will ensure that individual needs are considered throughout the Neighbourhood Management process and make reasonable adjustments where necessary</w:t>
      </w:r>
      <w:r w:rsidR="00DC7BE0" w:rsidRPr="00FA0882">
        <w:rPr>
          <w:rFonts w:ascii="Arial" w:hAnsi="Arial" w:cs="Arial"/>
          <w:sz w:val="28"/>
          <w:szCs w:val="28"/>
        </w:rPr>
        <w:t xml:space="preserve">. </w:t>
      </w:r>
    </w:p>
    <w:p w14:paraId="39326014" w14:textId="77777777" w:rsidR="00FA0882" w:rsidRPr="00FA0882" w:rsidRDefault="00FA0882" w:rsidP="00FA0882">
      <w:pPr>
        <w:pStyle w:val="ListParagraph"/>
        <w:ind w:left="-153"/>
        <w:rPr>
          <w:rFonts w:ascii="Arial" w:hAnsi="Arial" w:cs="Arial"/>
          <w:sz w:val="28"/>
          <w:szCs w:val="28"/>
        </w:rPr>
      </w:pPr>
      <w:r w:rsidRPr="00FA0882">
        <w:rPr>
          <w:rFonts w:ascii="Arial" w:hAnsi="Arial" w:cs="Arial"/>
          <w:sz w:val="28"/>
          <w:szCs w:val="28"/>
        </w:rPr>
        <w:t> </w:t>
      </w:r>
    </w:p>
    <w:p w14:paraId="5C9CB1AF" w14:textId="182D9385" w:rsidR="00FA0882" w:rsidRPr="00FA0882" w:rsidRDefault="00FA0882" w:rsidP="00FA0882">
      <w:pPr>
        <w:pStyle w:val="ListParagraph"/>
        <w:numPr>
          <w:ilvl w:val="1"/>
          <w:numId w:val="16"/>
        </w:numPr>
        <w:ind w:left="720"/>
        <w:rPr>
          <w:rFonts w:ascii="Arial" w:hAnsi="Arial" w:cs="Arial"/>
          <w:sz w:val="28"/>
          <w:szCs w:val="28"/>
        </w:rPr>
      </w:pPr>
      <w:r w:rsidRPr="00FA0882">
        <w:rPr>
          <w:rFonts w:ascii="Arial" w:hAnsi="Arial" w:cs="Arial"/>
          <w:sz w:val="28"/>
          <w:szCs w:val="28"/>
        </w:rPr>
        <w:t>The Council will treat people fairly and with dignity and respect</w:t>
      </w:r>
      <w:r w:rsidR="00DC7BE0" w:rsidRPr="00FA0882">
        <w:rPr>
          <w:rFonts w:ascii="Arial" w:hAnsi="Arial" w:cs="Arial"/>
          <w:sz w:val="28"/>
          <w:szCs w:val="28"/>
        </w:rPr>
        <w:t xml:space="preserve">. </w:t>
      </w:r>
    </w:p>
    <w:p w14:paraId="02597F4A" w14:textId="77777777" w:rsidR="00FA0882" w:rsidRPr="00FA0882" w:rsidRDefault="00FA0882" w:rsidP="00FA0882">
      <w:pPr>
        <w:pStyle w:val="ListParagraph"/>
        <w:ind w:left="-153"/>
        <w:rPr>
          <w:rFonts w:ascii="Arial" w:hAnsi="Arial" w:cs="Arial"/>
          <w:sz w:val="28"/>
          <w:szCs w:val="28"/>
        </w:rPr>
      </w:pPr>
      <w:r w:rsidRPr="00FA0882">
        <w:rPr>
          <w:rFonts w:ascii="Arial" w:hAnsi="Arial" w:cs="Arial"/>
          <w:sz w:val="28"/>
          <w:szCs w:val="28"/>
        </w:rPr>
        <w:t> </w:t>
      </w:r>
    </w:p>
    <w:p w14:paraId="3E74DEE6" w14:textId="1FFE1A19" w:rsidR="00FA0882" w:rsidRPr="00FA0882" w:rsidRDefault="00FA0882" w:rsidP="00FA0882">
      <w:pPr>
        <w:pStyle w:val="ListParagraph"/>
        <w:numPr>
          <w:ilvl w:val="1"/>
          <w:numId w:val="16"/>
        </w:numPr>
        <w:ind w:left="720"/>
        <w:rPr>
          <w:rFonts w:ascii="Arial" w:hAnsi="Arial" w:cs="Arial"/>
          <w:sz w:val="28"/>
          <w:szCs w:val="28"/>
        </w:rPr>
      </w:pPr>
      <w:r w:rsidRPr="00FA0882">
        <w:rPr>
          <w:rFonts w:ascii="Arial" w:hAnsi="Arial" w:cs="Arial"/>
          <w:sz w:val="28"/>
          <w:szCs w:val="28"/>
        </w:rPr>
        <w:t>All staff are trained in Equality, Diversity, and Inclusion to embed understanding about where we may need to adapt normal policies, procedures, and ways of working to accommodate resident’s individual needs. This is mandatory training which is monitored by our Learning and Development Team. Our Equality, Diversity and Inclusion Framework also meets our duties under the Equality Act 2010</w:t>
      </w:r>
      <w:r w:rsidR="00DC7BE0" w:rsidRPr="00FA0882">
        <w:rPr>
          <w:rFonts w:ascii="Arial" w:hAnsi="Arial" w:cs="Arial"/>
          <w:sz w:val="28"/>
          <w:szCs w:val="28"/>
        </w:rPr>
        <w:t xml:space="preserve">. </w:t>
      </w:r>
    </w:p>
    <w:p w14:paraId="2497ED0F" w14:textId="77777777" w:rsidR="00FA0882" w:rsidRPr="00FA0882" w:rsidRDefault="00FA0882" w:rsidP="00FA0882">
      <w:pPr>
        <w:pStyle w:val="ListParagraph"/>
        <w:ind w:left="-153"/>
        <w:rPr>
          <w:rFonts w:ascii="Arial" w:hAnsi="Arial" w:cs="Arial"/>
          <w:sz w:val="28"/>
          <w:szCs w:val="28"/>
        </w:rPr>
      </w:pPr>
    </w:p>
    <w:p w14:paraId="736E1836" w14:textId="50D6EE16" w:rsidR="00FA0882" w:rsidRPr="00FA0882" w:rsidRDefault="00FA0882" w:rsidP="00FA0882">
      <w:pPr>
        <w:pStyle w:val="ListParagraph"/>
        <w:numPr>
          <w:ilvl w:val="1"/>
          <w:numId w:val="16"/>
        </w:numPr>
        <w:ind w:left="720"/>
        <w:rPr>
          <w:rFonts w:ascii="Arial" w:hAnsi="Arial" w:cs="Arial"/>
          <w:sz w:val="28"/>
          <w:szCs w:val="28"/>
        </w:rPr>
      </w:pPr>
      <w:r w:rsidRPr="00FA0882">
        <w:rPr>
          <w:rFonts w:ascii="Arial" w:hAnsi="Arial" w:cs="Arial"/>
          <w:sz w:val="28"/>
          <w:szCs w:val="28"/>
        </w:rPr>
        <w:t xml:space="preserve">The draft Equality Impact Assessment completed for the </w:t>
      </w:r>
      <w:r w:rsidR="009764C2">
        <w:rPr>
          <w:rFonts w:ascii="Arial" w:hAnsi="Arial" w:cs="Arial"/>
          <w:sz w:val="28"/>
          <w:szCs w:val="28"/>
        </w:rPr>
        <w:t>Housing Services’ Domestic Abuse</w:t>
      </w:r>
      <w:r w:rsidRPr="00FA0882">
        <w:rPr>
          <w:rFonts w:ascii="Arial" w:hAnsi="Arial" w:cs="Arial"/>
          <w:sz w:val="28"/>
          <w:szCs w:val="28"/>
        </w:rPr>
        <w:t xml:space="preserve"> Policy has identified no negative impacts, with positive impacts identified for some protected characteristics as this Policy will promote understanding and good relations within neighbourhoods.</w:t>
      </w:r>
    </w:p>
    <w:p w14:paraId="246DD575" w14:textId="77777777" w:rsidR="00793AA3" w:rsidRPr="00F56BC0" w:rsidRDefault="00793AA3" w:rsidP="00793AA3">
      <w:pPr>
        <w:pStyle w:val="ListParagraph"/>
        <w:ind w:left="567"/>
        <w:rPr>
          <w:rFonts w:ascii="Arial" w:hAnsi="Arial" w:cs="Arial"/>
          <w:sz w:val="28"/>
          <w:szCs w:val="28"/>
        </w:rPr>
      </w:pPr>
    </w:p>
    <w:p w14:paraId="01224B71" w14:textId="14F3F33F" w:rsidR="00EC11F6" w:rsidRDefault="00793AA3" w:rsidP="00EC11F6">
      <w:pPr>
        <w:pStyle w:val="ListParagraph"/>
        <w:numPr>
          <w:ilvl w:val="1"/>
          <w:numId w:val="16"/>
        </w:numPr>
        <w:ind w:left="567" w:hanging="567"/>
        <w:rPr>
          <w:rFonts w:ascii="Arial" w:hAnsi="Arial" w:cs="Arial"/>
          <w:b/>
          <w:bCs/>
          <w:sz w:val="28"/>
          <w:szCs w:val="28"/>
        </w:rPr>
      </w:pPr>
      <w:r w:rsidRPr="00FA0882">
        <w:rPr>
          <w:rFonts w:ascii="Arial" w:hAnsi="Arial" w:cs="Arial"/>
          <w:b/>
          <w:bCs/>
          <w:sz w:val="28"/>
          <w:szCs w:val="28"/>
        </w:rPr>
        <w:t>Intersectionality</w:t>
      </w:r>
    </w:p>
    <w:p w14:paraId="3CC216FB" w14:textId="77777777" w:rsidR="00EC11F6" w:rsidRPr="00EC11F6" w:rsidRDefault="00EC11F6" w:rsidP="00EC11F6">
      <w:pPr>
        <w:pStyle w:val="ListParagraph"/>
        <w:rPr>
          <w:rFonts w:ascii="Arial" w:hAnsi="Arial" w:cs="Arial"/>
          <w:b/>
          <w:bCs/>
          <w:sz w:val="28"/>
          <w:szCs w:val="28"/>
        </w:rPr>
      </w:pPr>
    </w:p>
    <w:p w14:paraId="218815ED" w14:textId="77777777" w:rsidR="00793AA3" w:rsidRDefault="00793AA3" w:rsidP="00793AA3">
      <w:pPr>
        <w:pStyle w:val="ListParagraph"/>
        <w:ind w:left="567"/>
        <w:rPr>
          <w:rFonts w:ascii="Arial" w:hAnsi="Arial" w:cs="Arial"/>
          <w:sz w:val="28"/>
          <w:szCs w:val="28"/>
        </w:rPr>
      </w:pPr>
      <w:r w:rsidRPr="00F56BC0">
        <w:rPr>
          <w:rFonts w:ascii="Arial" w:hAnsi="Arial" w:cs="Arial"/>
          <w:sz w:val="28"/>
          <w:szCs w:val="28"/>
        </w:rPr>
        <w:t>Sandwell Council recognises the concept of Intersectionality. This policy will be mindful of and respond to how groups' and individuals' social and political identities result in unique combinations of discrimination and privilege.</w:t>
      </w:r>
    </w:p>
    <w:p w14:paraId="186108E9" w14:textId="77777777" w:rsidR="00EC11F6" w:rsidRDefault="00EC11F6" w:rsidP="00793AA3">
      <w:pPr>
        <w:pStyle w:val="ListParagraph"/>
        <w:ind w:left="567"/>
        <w:rPr>
          <w:rFonts w:ascii="Arial" w:hAnsi="Arial" w:cs="Arial"/>
          <w:sz w:val="28"/>
          <w:szCs w:val="28"/>
        </w:rPr>
      </w:pPr>
    </w:p>
    <w:p w14:paraId="3482312B" w14:textId="67F29080" w:rsidR="00EC11F6" w:rsidRPr="00EC11F6" w:rsidRDefault="00EC11F6" w:rsidP="00EC11F6">
      <w:pPr>
        <w:pStyle w:val="ListParagraph"/>
        <w:numPr>
          <w:ilvl w:val="1"/>
          <w:numId w:val="16"/>
        </w:numPr>
        <w:ind w:left="567" w:hanging="567"/>
        <w:rPr>
          <w:rFonts w:ascii="Arial" w:hAnsi="Arial" w:cs="Arial"/>
          <w:b/>
          <w:bCs/>
          <w:sz w:val="28"/>
          <w:szCs w:val="28"/>
        </w:rPr>
      </w:pPr>
      <w:r>
        <w:rPr>
          <w:rFonts w:ascii="Arial" w:hAnsi="Arial" w:cs="Arial"/>
          <w:b/>
          <w:bCs/>
          <w:sz w:val="28"/>
          <w:szCs w:val="28"/>
        </w:rPr>
        <w:t>ST*R Model</w:t>
      </w:r>
    </w:p>
    <w:p w14:paraId="12EA082C" w14:textId="77777777" w:rsidR="00EC11F6" w:rsidRPr="00EC11F6" w:rsidRDefault="00EC11F6" w:rsidP="00EC11F6">
      <w:pPr>
        <w:ind w:left="567"/>
        <w:rPr>
          <w:rFonts w:ascii="Arial" w:eastAsia="Aptos" w:hAnsi="Arial" w:cs="Arial"/>
          <w:sz w:val="28"/>
          <w:szCs w:val="28"/>
        </w:rPr>
      </w:pPr>
      <w:r w:rsidRPr="00EC11F6">
        <w:rPr>
          <w:rFonts w:ascii="Arial" w:eastAsia="Aptos" w:hAnsi="Arial" w:cs="Arial"/>
          <w:sz w:val="28"/>
          <w:szCs w:val="28"/>
        </w:rPr>
        <w:t>As part of Sandwell Council’s commitment to providing a safe, supportive, and inclusive environment, the Council has adopted the ST*R practice model in its approach to addressing domestic abuse. This model is built on three core principles that guide how the Council supports tenants experiencing domestic abuse:</w:t>
      </w:r>
    </w:p>
    <w:p w14:paraId="37483184" w14:textId="77777777" w:rsidR="00EC11F6" w:rsidRPr="00EC11F6" w:rsidRDefault="00EC11F6" w:rsidP="00EC11F6">
      <w:pPr>
        <w:numPr>
          <w:ilvl w:val="0"/>
          <w:numId w:val="17"/>
        </w:numPr>
        <w:tabs>
          <w:tab w:val="clear" w:pos="360"/>
          <w:tab w:val="num" w:pos="927"/>
        </w:tabs>
        <w:ind w:left="927"/>
        <w:rPr>
          <w:rFonts w:ascii="Arial" w:eastAsia="Aptos" w:hAnsi="Arial" w:cs="Arial"/>
          <w:sz w:val="28"/>
          <w:szCs w:val="28"/>
        </w:rPr>
      </w:pPr>
      <w:r w:rsidRPr="00EC11F6">
        <w:rPr>
          <w:rFonts w:ascii="Arial" w:eastAsia="Aptos" w:hAnsi="Arial" w:cs="Arial"/>
          <w:b/>
          <w:bCs/>
          <w:sz w:val="28"/>
          <w:szCs w:val="28"/>
        </w:rPr>
        <w:lastRenderedPageBreak/>
        <w:t>Strengths-Based Approach</w:t>
      </w:r>
      <w:r w:rsidRPr="00EC11F6">
        <w:rPr>
          <w:rFonts w:ascii="Arial" w:eastAsia="Aptos" w:hAnsi="Arial" w:cs="Arial"/>
          <w:sz w:val="28"/>
          <w:szCs w:val="28"/>
        </w:rPr>
        <w:t>: Sandwell Council recognises that every individual has unique strengths, resilience, and capabilities. The Council’s approach focuses on identifying and building upon these strengths, empowering individuals to regain control of their lives. The Council works collaboratively with tenants to help them move forward and overcome the challenges they face.</w:t>
      </w:r>
    </w:p>
    <w:p w14:paraId="67A061E7" w14:textId="77777777" w:rsidR="00EC11F6" w:rsidRPr="00EC11F6" w:rsidRDefault="00EC11F6" w:rsidP="00EC11F6">
      <w:pPr>
        <w:numPr>
          <w:ilvl w:val="0"/>
          <w:numId w:val="17"/>
        </w:numPr>
        <w:tabs>
          <w:tab w:val="clear" w:pos="360"/>
          <w:tab w:val="num" w:pos="927"/>
        </w:tabs>
        <w:ind w:left="927"/>
        <w:rPr>
          <w:rFonts w:ascii="Arial" w:eastAsia="Aptos" w:hAnsi="Arial" w:cs="Arial"/>
          <w:sz w:val="28"/>
          <w:szCs w:val="28"/>
        </w:rPr>
      </w:pPr>
      <w:r w:rsidRPr="00EC11F6">
        <w:rPr>
          <w:rFonts w:ascii="Arial" w:eastAsia="Aptos" w:hAnsi="Arial" w:cs="Arial"/>
          <w:b/>
          <w:bCs/>
          <w:sz w:val="28"/>
          <w:szCs w:val="28"/>
        </w:rPr>
        <w:t>Trauma-Informed Approach</w:t>
      </w:r>
      <w:r w:rsidRPr="00EC11F6">
        <w:rPr>
          <w:rFonts w:ascii="Arial" w:eastAsia="Aptos" w:hAnsi="Arial" w:cs="Arial"/>
          <w:sz w:val="28"/>
          <w:szCs w:val="28"/>
        </w:rPr>
        <w:t>: Sandwell Council understands the emotional and psychological impact of domestic abuse and is committed to offering support that is sensitive to these experiences. The Council’s services are designed to ensure all interactions are safe, compassionate, and respectful, fostering an environment where tenants feel heard, supported, and able to make decisions about their future without fear or judgement.</w:t>
      </w:r>
    </w:p>
    <w:p w14:paraId="0ED8C9AA" w14:textId="77777777" w:rsidR="00EC11F6" w:rsidRPr="00EC11F6" w:rsidRDefault="00EC11F6" w:rsidP="00EC11F6">
      <w:pPr>
        <w:numPr>
          <w:ilvl w:val="0"/>
          <w:numId w:val="17"/>
        </w:numPr>
        <w:tabs>
          <w:tab w:val="clear" w:pos="360"/>
          <w:tab w:val="num" w:pos="927"/>
        </w:tabs>
        <w:ind w:left="927"/>
        <w:rPr>
          <w:rFonts w:ascii="Arial" w:eastAsia="Aptos" w:hAnsi="Arial" w:cs="Arial"/>
          <w:sz w:val="28"/>
          <w:szCs w:val="28"/>
        </w:rPr>
      </w:pPr>
      <w:r w:rsidRPr="00EC11F6">
        <w:rPr>
          <w:rFonts w:ascii="Arial" w:eastAsia="Aptos" w:hAnsi="Arial" w:cs="Arial"/>
          <w:b/>
          <w:bCs/>
          <w:sz w:val="28"/>
          <w:szCs w:val="28"/>
        </w:rPr>
        <w:t>Relationship-Based Approach</w:t>
      </w:r>
      <w:r w:rsidRPr="00EC11F6">
        <w:rPr>
          <w:rFonts w:ascii="Arial" w:eastAsia="Aptos" w:hAnsi="Arial" w:cs="Arial"/>
          <w:sz w:val="28"/>
          <w:szCs w:val="28"/>
        </w:rPr>
        <w:t>: Sandwell Council believes that building trusting, respectful, and supportive relationships is essential in providing effective support. The Council’s staff are trained to approach each case with empathy and understanding, ensuring tenants feel valued and safe. Through these strong relationships, the Council aims to create a supportive environment that helps tenants feel secure and empowered.</w:t>
      </w:r>
    </w:p>
    <w:p w14:paraId="7CBDE7C8" w14:textId="58D982E8" w:rsidR="00793AA3" w:rsidRDefault="00EC11F6" w:rsidP="00EC11F6">
      <w:pPr>
        <w:ind w:left="567"/>
        <w:rPr>
          <w:rFonts w:ascii="Arial" w:eastAsia="Aptos" w:hAnsi="Arial" w:cs="Arial"/>
          <w:sz w:val="28"/>
          <w:szCs w:val="28"/>
        </w:rPr>
      </w:pPr>
      <w:r w:rsidRPr="00EC11F6">
        <w:rPr>
          <w:rFonts w:ascii="Arial" w:eastAsia="Aptos" w:hAnsi="Arial" w:cs="Arial"/>
          <w:sz w:val="28"/>
          <w:szCs w:val="28"/>
        </w:rPr>
        <w:t xml:space="preserve">By embedding the ST*R practice model into </w:t>
      </w:r>
      <w:r w:rsidR="009764C2">
        <w:rPr>
          <w:rFonts w:ascii="Arial" w:eastAsia="Aptos" w:hAnsi="Arial" w:cs="Arial"/>
          <w:sz w:val="28"/>
          <w:szCs w:val="28"/>
        </w:rPr>
        <w:t>our Housing Services’</w:t>
      </w:r>
      <w:r w:rsidRPr="00EC11F6">
        <w:rPr>
          <w:rFonts w:ascii="Arial" w:eastAsia="Aptos" w:hAnsi="Arial" w:cs="Arial"/>
          <w:sz w:val="28"/>
          <w:szCs w:val="28"/>
        </w:rPr>
        <w:t xml:space="preserve"> Domestic Abuse Policy, the Council reaffirms its commitment to offering trauma-informed, strengths-based, and relationship-focused support, ensuring that all tenants receive the care, respect, and assistance they need during a challenging time.</w:t>
      </w:r>
    </w:p>
    <w:p w14:paraId="15B538CF" w14:textId="77777777" w:rsidR="00EC11F6" w:rsidRPr="00EC11F6" w:rsidRDefault="00EC11F6" w:rsidP="00EC11F6">
      <w:pPr>
        <w:ind w:left="567"/>
        <w:rPr>
          <w:rFonts w:ascii="Arial" w:eastAsia="Aptos" w:hAnsi="Arial" w:cs="Arial"/>
          <w:sz w:val="28"/>
          <w:szCs w:val="28"/>
        </w:rPr>
      </w:pPr>
    </w:p>
    <w:p w14:paraId="1C71D6D3" w14:textId="77777777" w:rsidR="00793AA3" w:rsidRPr="000A5FF6" w:rsidRDefault="00793AA3" w:rsidP="00FA0882">
      <w:pPr>
        <w:pStyle w:val="ListParagraph"/>
        <w:numPr>
          <w:ilvl w:val="1"/>
          <w:numId w:val="16"/>
        </w:numPr>
        <w:ind w:left="567" w:hanging="567"/>
        <w:rPr>
          <w:rFonts w:ascii="Arial" w:hAnsi="Arial" w:cs="Arial"/>
          <w:b/>
          <w:bCs/>
          <w:sz w:val="28"/>
          <w:szCs w:val="28"/>
        </w:rPr>
      </w:pPr>
      <w:r w:rsidRPr="000A5FF6">
        <w:rPr>
          <w:rFonts w:ascii="Arial" w:hAnsi="Arial" w:cs="Arial"/>
          <w:b/>
          <w:bCs/>
          <w:sz w:val="28"/>
          <w:szCs w:val="28"/>
        </w:rPr>
        <w:t>Reasonable Adjustments</w:t>
      </w:r>
    </w:p>
    <w:p w14:paraId="329AB755" w14:textId="46B9A169" w:rsidR="00793AA3" w:rsidRPr="00240E9F" w:rsidRDefault="00793AA3" w:rsidP="00917855">
      <w:pPr>
        <w:pStyle w:val="paragraph"/>
        <w:spacing w:after="0"/>
        <w:ind w:left="567"/>
        <w:textAlignment w:val="baseline"/>
        <w:rPr>
          <w:rFonts w:ascii="Arial" w:hAnsi="Arial" w:cs="Arial"/>
          <w:sz w:val="28"/>
          <w:szCs w:val="28"/>
        </w:rPr>
      </w:pPr>
      <w:r w:rsidRPr="00240E9F">
        <w:rPr>
          <w:rFonts w:ascii="Arial" w:hAnsi="Arial" w:cs="Arial"/>
          <w:sz w:val="28"/>
          <w:szCs w:val="28"/>
        </w:rPr>
        <w:t xml:space="preserve">Sandwell Council will support the needs of our diverse residents by making reasonable adjustments to our </w:t>
      </w:r>
      <w:r w:rsidR="00FA0882">
        <w:rPr>
          <w:rFonts w:ascii="Arial" w:hAnsi="Arial" w:cs="Arial"/>
          <w:sz w:val="28"/>
          <w:szCs w:val="28"/>
        </w:rPr>
        <w:t>Domestic Abuse</w:t>
      </w:r>
      <w:r w:rsidRPr="00240E9F">
        <w:rPr>
          <w:rFonts w:ascii="Arial" w:hAnsi="Arial" w:cs="Arial"/>
          <w:sz w:val="28"/>
          <w:szCs w:val="28"/>
        </w:rPr>
        <w:t xml:space="preserve"> processes, which could be a physical change or change in work practices to avoid any disadvantage to a resident in accessing this policy. Examples of reasonable adjustments include: </w:t>
      </w:r>
    </w:p>
    <w:p w14:paraId="74781862" w14:textId="77777777" w:rsidR="00793AA3" w:rsidRPr="00240E9F" w:rsidRDefault="00793AA3" w:rsidP="00E202A5">
      <w:pPr>
        <w:pStyle w:val="paragraph"/>
        <w:numPr>
          <w:ilvl w:val="0"/>
          <w:numId w:val="12"/>
        </w:numPr>
        <w:spacing w:after="0"/>
        <w:textAlignment w:val="baseline"/>
        <w:rPr>
          <w:rFonts w:ascii="Arial" w:hAnsi="Arial" w:cs="Arial"/>
          <w:sz w:val="28"/>
          <w:szCs w:val="28"/>
        </w:rPr>
      </w:pPr>
      <w:r w:rsidRPr="00240E9F">
        <w:rPr>
          <w:rFonts w:ascii="Arial" w:hAnsi="Arial" w:cs="Arial"/>
          <w:sz w:val="28"/>
          <w:szCs w:val="28"/>
        </w:rPr>
        <w:t xml:space="preserve">We will provide information in appropriate alternative formats (e.g. large print). </w:t>
      </w:r>
    </w:p>
    <w:p w14:paraId="3E4C6602" w14:textId="6EAE060E" w:rsidR="00793AA3" w:rsidRPr="00240E9F" w:rsidRDefault="00793AA3" w:rsidP="00E202A5">
      <w:pPr>
        <w:pStyle w:val="paragraph"/>
        <w:numPr>
          <w:ilvl w:val="0"/>
          <w:numId w:val="12"/>
        </w:numPr>
        <w:spacing w:after="0"/>
        <w:textAlignment w:val="baseline"/>
        <w:rPr>
          <w:rFonts w:ascii="Arial" w:hAnsi="Arial" w:cs="Arial"/>
          <w:sz w:val="28"/>
          <w:szCs w:val="28"/>
        </w:rPr>
      </w:pPr>
      <w:r w:rsidRPr="00240E9F">
        <w:rPr>
          <w:rFonts w:ascii="Arial" w:hAnsi="Arial" w:cs="Arial"/>
          <w:sz w:val="28"/>
          <w:szCs w:val="28"/>
        </w:rPr>
        <w:lastRenderedPageBreak/>
        <w:t xml:space="preserve">We will risk assess and re-prioritise </w:t>
      </w:r>
      <w:r w:rsidR="006B5B8F">
        <w:rPr>
          <w:rFonts w:ascii="Arial" w:hAnsi="Arial" w:cs="Arial"/>
          <w:sz w:val="28"/>
          <w:szCs w:val="28"/>
        </w:rPr>
        <w:t>duties through</w:t>
      </w:r>
      <w:r w:rsidRPr="00240E9F">
        <w:rPr>
          <w:rFonts w:ascii="Arial" w:hAnsi="Arial" w:cs="Arial"/>
          <w:sz w:val="28"/>
          <w:szCs w:val="28"/>
        </w:rPr>
        <w:t xml:space="preserve"> considering the vulnerabilities or individual needs of the household where identified. </w:t>
      </w:r>
    </w:p>
    <w:p w14:paraId="13F21EB1" w14:textId="77777777" w:rsidR="00793AA3" w:rsidRPr="00240E9F" w:rsidRDefault="00793AA3" w:rsidP="00E202A5">
      <w:pPr>
        <w:pStyle w:val="paragraph"/>
        <w:numPr>
          <w:ilvl w:val="0"/>
          <w:numId w:val="12"/>
        </w:numPr>
        <w:spacing w:after="0"/>
        <w:textAlignment w:val="baseline"/>
        <w:rPr>
          <w:rFonts w:ascii="Arial" w:hAnsi="Arial" w:cs="Arial"/>
          <w:sz w:val="28"/>
          <w:szCs w:val="28"/>
        </w:rPr>
      </w:pPr>
      <w:r w:rsidRPr="00240E9F">
        <w:rPr>
          <w:rFonts w:ascii="Arial" w:hAnsi="Arial" w:cs="Arial"/>
          <w:sz w:val="28"/>
          <w:szCs w:val="28"/>
        </w:rPr>
        <w:t xml:space="preserve">We will use plain language. </w:t>
      </w:r>
    </w:p>
    <w:p w14:paraId="4A90161C" w14:textId="77777777" w:rsidR="00793AA3" w:rsidRPr="00240E9F" w:rsidRDefault="00793AA3" w:rsidP="00E202A5">
      <w:pPr>
        <w:pStyle w:val="paragraph"/>
        <w:numPr>
          <w:ilvl w:val="0"/>
          <w:numId w:val="12"/>
        </w:numPr>
        <w:spacing w:after="0"/>
        <w:textAlignment w:val="baseline"/>
        <w:rPr>
          <w:rFonts w:ascii="Arial" w:hAnsi="Arial" w:cs="Arial"/>
          <w:sz w:val="28"/>
          <w:szCs w:val="28"/>
        </w:rPr>
      </w:pPr>
      <w:r w:rsidRPr="00240E9F">
        <w:rPr>
          <w:rFonts w:ascii="Arial" w:hAnsi="Arial" w:cs="Arial"/>
          <w:sz w:val="28"/>
          <w:szCs w:val="28"/>
        </w:rPr>
        <w:t xml:space="preserve">This policy is published on our website, and residents can do the following: </w:t>
      </w:r>
    </w:p>
    <w:p w14:paraId="14AD17A7" w14:textId="77777777" w:rsidR="00793AA3" w:rsidRPr="00240E9F" w:rsidRDefault="00793AA3" w:rsidP="00E202A5">
      <w:pPr>
        <w:pStyle w:val="paragraph"/>
        <w:numPr>
          <w:ilvl w:val="1"/>
          <w:numId w:val="12"/>
        </w:numPr>
        <w:spacing w:after="0"/>
        <w:textAlignment w:val="baseline"/>
        <w:rPr>
          <w:rFonts w:ascii="Arial" w:hAnsi="Arial" w:cs="Arial"/>
          <w:sz w:val="28"/>
          <w:szCs w:val="28"/>
        </w:rPr>
      </w:pPr>
      <w:r w:rsidRPr="00240E9F">
        <w:rPr>
          <w:rFonts w:ascii="Arial" w:hAnsi="Arial" w:cs="Arial"/>
          <w:sz w:val="28"/>
          <w:szCs w:val="28"/>
        </w:rPr>
        <w:t xml:space="preserve">Change colours, contrast levels and font size. </w:t>
      </w:r>
    </w:p>
    <w:p w14:paraId="4F710F39" w14:textId="77777777" w:rsidR="00793AA3" w:rsidRPr="00240E9F" w:rsidRDefault="00793AA3" w:rsidP="00E202A5">
      <w:pPr>
        <w:pStyle w:val="paragraph"/>
        <w:numPr>
          <w:ilvl w:val="1"/>
          <w:numId w:val="12"/>
        </w:numPr>
        <w:spacing w:after="0"/>
        <w:textAlignment w:val="baseline"/>
        <w:rPr>
          <w:rFonts w:ascii="Arial" w:hAnsi="Arial" w:cs="Arial"/>
          <w:sz w:val="28"/>
          <w:szCs w:val="28"/>
        </w:rPr>
      </w:pPr>
      <w:r w:rsidRPr="00240E9F">
        <w:rPr>
          <w:rFonts w:ascii="Arial" w:hAnsi="Arial" w:cs="Arial"/>
          <w:sz w:val="28"/>
          <w:szCs w:val="28"/>
        </w:rPr>
        <w:t xml:space="preserve">Zoom in up to 300% without text spilling off the screen. </w:t>
      </w:r>
    </w:p>
    <w:p w14:paraId="3F61E855" w14:textId="77777777" w:rsidR="00793AA3" w:rsidRPr="00240E9F" w:rsidRDefault="00793AA3" w:rsidP="00E202A5">
      <w:pPr>
        <w:pStyle w:val="paragraph"/>
        <w:numPr>
          <w:ilvl w:val="1"/>
          <w:numId w:val="12"/>
        </w:numPr>
        <w:spacing w:after="0"/>
        <w:textAlignment w:val="baseline"/>
        <w:rPr>
          <w:rFonts w:ascii="Arial" w:hAnsi="Arial" w:cs="Arial"/>
          <w:sz w:val="28"/>
          <w:szCs w:val="28"/>
        </w:rPr>
      </w:pPr>
      <w:r w:rsidRPr="00240E9F">
        <w:rPr>
          <w:rFonts w:ascii="Arial" w:hAnsi="Arial" w:cs="Arial"/>
          <w:sz w:val="28"/>
          <w:szCs w:val="28"/>
        </w:rPr>
        <w:t xml:space="preserve">Access the policy from a smart phone, tablet, laptop, or PC. </w:t>
      </w:r>
    </w:p>
    <w:p w14:paraId="2A1ACA90" w14:textId="77777777" w:rsidR="00793AA3" w:rsidRPr="006E3EB1" w:rsidRDefault="00793AA3" w:rsidP="00793AA3">
      <w:pPr>
        <w:pStyle w:val="paragraph"/>
        <w:spacing w:after="0"/>
        <w:ind w:left="720"/>
        <w:textAlignment w:val="baseline"/>
        <w:rPr>
          <w:rFonts w:ascii="Arial" w:hAnsi="Arial" w:cs="Arial"/>
          <w:sz w:val="28"/>
          <w:szCs w:val="28"/>
        </w:rPr>
      </w:pPr>
      <w:r w:rsidRPr="006E3EB1">
        <w:rPr>
          <w:rFonts w:ascii="Arial" w:hAnsi="Arial" w:cs="Arial"/>
          <w:sz w:val="28"/>
          <w:szCs w:val="28"/>
        </w:rPr>
        <w:t>Customers can also request that we make any other reasonable adjustments in the following ways:</w:t>
      </w:r>
    </w:p>
    <w:p w14:paraId="60D9CD4D" w14:textId="77777777" w:rsidR="00793AA3" w:rsidRPr="006E3EB1" w:rsidRDefault="00793AA3" w:rsidP="00E202A5">
      <w:pPr>
        <w:pStyle w:val="paragraph"/>
        <w:numPr>
          <w:ilvl w:val="0"/>
          <w:numId w:val="2"/>
        </w:numPr>
        <w:spacing w:after="0"/>
        <w:textAlignment w:val="baseline"/>
        <w:rPr>
          <w:rFonts w:ascii="Arial" w:hAnsi="Arial" w:cs="Arial"/>
          <w:sz w:val="28"/>
          <w:szCs w:val="28"/>
        </w:rPr>
      </w:pPr>
      <w:r w:rsidRPr="006E3EB1">
        <w:rPr>
          <w:rFonts w:ascii="Arial" w:hAnsi="Arial" w:cs="Arial"/>
          <w:sz w:val="28"/>
          <w:szCs w:val="28"/>
        </w:rPr>
        <w:t>in person</w:t>
      </w:r>
    </w:p>
    <w:p w14:paraId="1EA5FEC2" w14:textId="77777777" w:rsidR="00793AA3" w:rsidRPr="006E3EB1" w:rsidRDefault="00793AA3" w:rsidP="00E202A5">
      <w:pPr>
        <w:pStyle w:val="paragraph"/>
        <w:numPr>
          <w:ilvl w:val="0"/>
          <w:numId w:val="2"/>
        </w:numPr>
        <w:spacing w:after="0"/>
        <w:textAlignment w:val="baseline"/>
        <w:rPr>
          <w:rFonts w:ascii="Arial" w:hAnsi="Arial" w:cs="Arial"/>
          <w:sz w:val="28"/>
          <w:szCs w:val="28"/>
        </w:rPr>
      </w:pPr>
      <w:r w:rsidRPr="006E3EB1">
        <w:rPr>
          <w:rFonts w:ascii="Arial" w:hAnsi="Arial" w:cs="Arial"/>
          <w:sz w:val="28"/>
          <w:szCs w:val="28"/>
        </w:rPr>
        <w:t>in writing for example by email, by post, text</w:t>
      </w:r>
    </w:p>
    <w:p w14:paraId="612B0EA6" w14:textId="77777777" w:rsidR="00793AA3" w:rsidRPr="006E3EB1" w:rsidRDefault="00793AA3" w:rsidP="00E202A5">
      <w:pPr>
        <w:pStyle w:val="paragraph"/>
        <w:numPr>
          <w:ilvl w:val="0"/>
          <w:numId w:val="2"/>
        </w:numPr>
        <w:spacing w:after="0"/>
        <w:textAlignment w:val="baseline"/>
        <w:rPr>
          <w:rFonts w:ascii="Arial" w:hAnsi="Arial" w:cs="Arial"/>
          <w:sz w:val="28"/>
          <w:szCs w:val="28"/>
        </w:rPr>
      </w:pPr>
      <w:r w:rsidRPr="006E3EB1">
        <w:rPr>
          <w:rFonts w:ascii="Arial" w:hAnsi="Arial" w:cs="Arial"/>
          <w:sz w:val="28"/>
          <w:szCs w:val="28"/>
        </w:rPr>
        <w:t>by telephone</w:t>
      </w:r>
    </w:p>
    <w:p w14:paraId="4BDDDCA8" w14:textId="77777777" w:rsidR="00793AA3" w:rsidRPr="006E3EB1" w:rsidRDefault="00793AA3" w:rsidP="00E202A5">
      <w:pPr>
        <w:pStyle w:val="paragraph"/>
        <w:numPr>
          <w:ilvl w:val="0"/>
          <w:numId w:val="2"/>
        </w:numPr>
        <w:spacing w:after="0"/>
        <w:textAlignment w:val="baseline"/>
        <w:rPr>
          <w:rFonts w:ascii="Arial" w:hAnsi="Arial" w:cs="Arial"/>
          <w:sz w:val="28"/>
          <w:szCs w:val="28"/>
        </w:rPr>
      </w:pPr>
      <w:r w:rsidRPr="006E3EB1">
        <w:rPr>
          <w:rFonts w:ascii="Arial" w:hAnsi="Arial" w:cs="Arial"/>
          <w:sz w:val="28"/>
          <w:szCs w:val="28"/>
        </w:rPr>
        <w:t>by a family member when we have been given permission to do so; and or</w:t>
      </w:r>
    </w:p>
    <w:p w14:paraId="1966F785" w14:textId="77777777" w:rsidR="00793AA3" w:rsidRPr="006E3EB1" w:rsidRDefault="00793AA3" w:rsidP="00E202A5">
      <w:pPr>
        <w:pStyle w:val="paragraph"/>
        <w:numPr>
          <w:ilvl w:val="0"/>
          <w:numId w:val="2"/>
        </w:numPr>
        <w:spacing w:after="0"/>
        <w:textAlignment w:val="baseline"/>
        <w:rPr>
          <w:rFonts w:ascii="Arial" w:hAnsi="Arial" w:cs="Arial"/>
          <w:sz w:val="28"/>
          <w:szCs w:val="28"/>
        </w:rPr>
      </w:pPr>
      <w:r w:rsidRPr="006E3EB1">
        <w:rPr>
          <w:rFonts w:ascii="Arial" w:hAnsi="Arial" w:cs="Arial"/>
          <w:sz w:val="28"/>
          <w:szCs w:val="28"/>
        </w:rPr>
        <w:t>a member of staff may suggest for one to be made, when they are aware it will support the customer needs.</w:t>
      </w:r>
    </w:p>
    <w:p w14:paraId="774683EA" w14:textId="673F933A" w:rsidR="00DC7BE0" w:rsidRDefault="00793AA3" w:rsidP="00DC7BE0">
      <w:pPr>
        <w:pStyle w:val="paragraph"/>
        <w:spacing w:after="0"/>
        <w:ind w:left="720"/>
        <w:textAlignment w:val="baseline"/>
        <w:rPr>
          <w:rFonts w:ascii="Arial" w:hAnsi="Arial" w:cs="Arial"/>
          <w:sz w:val="28"/>
          <w:szCs w:val="28"/>
        </w:rPr>
      </w:pPr>
      <w:r w:rsidRPr="006E3EB1">
        <w:rPr>
          <w:rFonts w:ascii="Arial" w:hAnsi="Arial" w:cs="Arial"/>
          <w:sz w:val="28"/>
          <w:szCs w:val="28"/>
        </w:rPr>
        <w:t xml:space="preserve">For more information, please refer to Sandwell’s </w:t>
      </w:r>
      <w:hyperlink r:id="rId38" w:history="1">
        <w:r w:rsidRPr="006E3EB1">
          <w:rPr>
            <w:rStyle w:val="Hyperlink"/>
            <w:rFonts w:ascii="Arial" w:hAnsi="Arial" w:cs="Arial"/>
            <w:sz w:val="28"/>
            <w:szCs w:val="28"/>
          </w:rPr>
          <w:t>Reasonable Adjustments Policy</w:t>
        </w:r>
      </w:hyperlink>
      <w:r w:rsidRPr="006E3EB1">
        <w:rPr>
          <w:rFonts w:ascii="Arial" w:hAnsi="Arial" w:cs="Arial"/>
          <w:sz w:val="28"/>
          <w:szCs w:val="28"/>
        </w:rPr>
        <w:t>.</w:t>
      </w:r>
    </w:p>
    <w:p w14:paraId="19576790" w14:textId="55D8770C" w:rsidR="00574EA2" w:rsidRPr="000A5FF6" w:rsidRDefault="00574EA2" w:rsidP="00FA0882">
      <w:pPr>
        <w:keepNext/>
        <w:keepLines/>
        <w:numPr>
          <w:ilvl w:val="0"/>
          <w:numId w:val="16"/>
        </w:numPr>
        <w:spacing w:after="0"/>
        <w:outlineLvl w:val="0"/>
        <w:rPr>
          <w:rFonts w:ascii="Arial" w:eastAsiaTheme="majorEastAsia" w:hAnsi="Arial" w:cs="Arial"/>
          <w:b/>
          <w:bCs/>
          <w:color w:val="2F5496" w:themeColor="accent1" w:themeShade="BF"/>
          <w:sz w:val="28"/>
          <w:szCs w:val="28"/>
        </w:rPr>
      </w:pPr>
      <w:bookmarkStart w:id="13" w:name="_Toc192107538"/>
      <w:r w:rsidRPr="000A5FF6">
        <w:rPr>
          <w:rFonts w:ascii="Arial" w:eastAsiaTheme="majorEastAsia" w:hAnsi="Arial" w:cs="Arial"/>
          <w:b/>
          <w:bCs/>
          <w:color w:val="2F5496" w:themeColor="accent1" w:themeShade="BF"/>
          <w:sz w:val="28"/>
          <w:szCs w:val="28"/>
        </w:rPr>
        <w:t>Monitoring and Review</w:t>
      </w:r>
      <w:bookmarkEnd w:id="13"/>
      <w:r w:rsidRPr="000A5FF6">
        <w:rPr>
          <w:rFonts w:ascii="Arial" w:eastAsiaTheme="majorEastAsia" w:hAnsi="Arial" w:cs="Arial"/>
          <w:b/>
          <w:bCs/>
          <w:color w:val="2F5496" w:themeColor="accent1" w:themeShade="BF"/>
          <w:sz w:val="28"/>
          <w:szCs w:val="28"/>
        </w:rPr>
        <w:t xml:space="preserve"> </w:t>
      </w:r>
    </w:p>
    <w:p w14:paraId="3EF81854" w14:textId="77777777" w:rsidR="003A2A3E" w:rsidRPr="000A5FF6" w:rsidRDefault="003A2A3E" w:rsidP="003A2A3E">
      <w:pPr>
        <w:rPr>
          <w:rFonts w:ascii="Arial" w:hAnsi="Arial" w:cs="Arial"/>
          <w:sz w:val="28"/>
          <w:szCs w:val="28"/>
        </w:rPr>
      </w:pPr>
    </w:p>
    <w:p w14:paraId="2399D0D5" w14:textId="77777777" w:rsidR="00793AA3" w:rsidRDefault="00793AA3" w:rsidP="00FA0882">
      <w:pPr>
        <w:pStyle w:val="ListParagraph"/>
        <w:numPr>
          <w:ilvl w:val="1"/>
          <w:numId w:val="16"/>
        </w:numPr>
        <w:ind w:left="567" w:hanging="567"/>
        <w:rPr>
          <w:rFonts w:ascii="Arial" w:hAnsi="Arial" w:cs="Arial"/>
          <w:sz w:val="28"/>
          <w:szCs w:val="28"/>
        </w:rPr>
      </w:pPr>
      <w:r w:rsidRPr="00793AA3">
        <w:rPr>
          <w:rFonts w:ascii="Arial" w:hAnsi="Arial" w:cs="Arial"/>
          <w:sz w:val="28"/>
          <w:szCs w:val="28"/>
        </w:rPr>
        <w:t>All information used in the writing of this Policy is up to date and in accordance with current legislation.</w:t>
      </w:r>
    </w:p>
    <w:p w14:paraId="7AB04D3D" w14:textId="77777777" w:rsidR="00793AA3" w:rsidRPr="00793AA3" w:rsidRDefault="00793AA3" w:rsidP="00793AA3">
      <w:pPr>
        <w:pStyle w:val="ListParagraph"/>
        <w:ind w:left="567"/>
        <w:rPr>
          <w:rFonts w:ascii="Arial" w:hAnsi="Arial" w:cs="Arial"/>
          <w:sz w:val="28"/>
          <w:szCs w:val="28"/>
        </w:rPr>
      </w:pPr>
    </w:p>
    <w:p w14:paraId="184601E0" w14:textId="6B5F23E8" w:rsidR="003A2A3E" w:rsidRPr="00793AA3" w:rsidRDefault="00793AA3" w:rsidP="00FA0882">
      <w:pPr>
        <w:pStyle w:val="ListParagraph"/>
        <w:numPr>
          <w:ilvl w:val="1"/>
          <w:numId w:val="16"/>
        </w:numPr>
        <w:ind w:left="567" w:hanging="567"/>
        <w:rPr>
          <w:rFonts w:ascii="Arial" w:hAnsi="Arial" w:cs="Arial"/>
          <w:sz w:val="28"/>
          <w:szCs w:val="28"/>
        </w:rPr>
      </w:pPr>
      <w:r w:rsidRPr="00793AA3">
        <w:rPr>
          <w:rFonts w:ascii="Arial" w:hAnsi="Arial" w:cs="Arial"/>
          <w:sz w:val="28"/>
          <w:szCs w:val="28"/>
        </w:rPr>
        <w:t xml:space="preserve">This Policy will be reviewed periodically or sooner if there are significant changes in legislation, management, a major incident or if it is no longer suitable. </w:t>
      </w:r>
    </w:p>
    <w:p w14:paraId="0660DCA5" w14:textId="77777777" w:rsidR="0098410E" w:rsidRDefault="0098410E" w:rsidP="005E3E20">
      <w:pPr>
        <w:rPr>
          <w:rFonts w:ascii="Arial" w:hAnsi="Arial" w:cs="Arial"/>
          <w:sz w:val="28"/>
          <w:szCs w:val="28"/>
        </w:rPr>
      </w:pPr>
    </w:p>
    <w:p w14:paraId="153E8B6B" w14:textId="77777777" w:rsidR="00EC11F6" w:rsidRDefault="00EC11F6" w:rsidP="005E3E20">
      <w:pPr>
        <w:rPr>
          <w:rFonts w:ascii="Arial" w:hAnsi="Arial" w:cs="Arial"/>
          <w:sz w:val="28"/>
          <w:szCs w:val="28"/>
        </w:rPr>
      </w:pPr>
    </w:p>
    <w:p w14:paraId="4A883BD8" w14:textId="77777777" w:rsidR="00EC11F6" w:rsidRDefault="00EC11F6" w:rsidP="005E3E20">
      <w:pPr>
        <w:rPr>
          <w:rFonts w:ascii="Arial" w:hAnsi="Arial" w:cs="Arial"/>
          <w:sz w:val="28"/>
          <w:szCs w:val="28"/>
        </w:rPr>
      </w:pPr>
    </w:p>
    <w:p w14:paraId="72F2C45F" w14:textId="77777777" w:rsidR="00EC11F6" w:rsidRPr="005E3E20" w:rsidRDefault="00EC11F6" w:rsidP="005E3E20">
      <w:pPr>
        <w:rPr>
          <w:rFonts w:ascii="Arial" w:hAnsi="Arial" w:cs="Arial"/>
          <w:sz w:val="28"/>
          <w:szCs w:val="28"/>
        </w:rPr>
      </w:pPr>
    </w:p>
    <w:p w14:paraId="5429745A" w14:textId="0012A0C2" w:rsidR="0044074A" w:rsidRDefault="00574EA2" w:rsidP="00FA0882">
      <w:pPr>
        <w:keepNext/>
        <w:keepLines/>
        <w:numPr>
          <w:ilvl w:val="0"/>
          <w:numId w:val="16"/>
        </w:numPr>
        <w:spacing w:after="0"/>
        <w:outlineLvl w:val="0"/>
        <w:rPr>
          <w:rFonts w:ascii="Arial" w:eastAsiaTheme="majorEastAsia" w:hAnsi="Arial" w:cs="Arial"/>
          <w:b/>
          <w:bCs/>
          <w:color w:val="2F5496" w:themeColor="accent1" w:themeShade="BF"/>
          <w:sz w:val="28"/>
          <w:szCs w:val="28"/>
        </w:rPr>
      </w:pPr>
      <w:bookmarkStart w:id="14" w:name="_Toc192107539"/>
      <w:r w:rsidRPr="000A5FF6">
        <w:rPr>
          <w:rFonts w:ascii="Arial" w:eastAsiaTheme="majorEastAsia" w:hAnsi="Arial" w:cs="Arial"/>
          <w:b/>
          <w:bCs/>
          <w:color w:val="2F5496" w:themeColor="accent1" w:themeShade="BF"/>
          <w:sz w:val="28"/>
          <w:szCs w:val="28"/>
        </w:rPr>
        <w:lastRenderedPageBreak/>
        <w:t xml:space="preserve">Policy </w:t>
      </w:r>
      <w:r w:rsidR="00FD71FB" w:rsidRPr="000A5FF6">
        <w:rPr>
          <w:rFonts w:ascii="Arial" w:eastAsiaTheme="majorEastAsia" w:hAnsi="Arial" w:cs="Arial"/>
          <w:b/>
          <w:bCs/>
          <w:color w:val="2F5496" w:themeColor="accent1" w:themeShade="BF"/>
          <w:sz w:val="28"/>
          <w:szCs w:val="28"/>
        </w:rPr>
        <w:t>Document Version Control</w:t>
      </w:r>
      <w:bookmarkEnd w:id="14"/>
      <w:r w:rsidRPr="000A5FF6">
        <w:rPr>
          <w:rFonts w:ascii="Arial" w:eastAsiaTheme="majorEastAsia" w:hAnsi="Arial" w:cs="Arial"/>
          <w:b/>
          <w:bCs/>
          <w:color w:val="2F5496" w:themeColor="accent1" w:themeShade="BF"/>
          <w:sz w:val="28"/>
          <w:szCs w:val="28"/>
        </w:rPr>
        <w:t xml:space="preserve"> </w:t>
      </w:r>
    </w:p>
    <w:p w14:paraId="68EB1D67" w14:textId="77777777" w:rsidR="00F56BC0" w:rsidRPr="00F56BC0" w:rsidRDefault="00F56BC0" w:rsidP="00F56BC0">
      <w:pPr>
        <w:keepNext/>
        <w:keepLines/>
        <w:spacing w:after="0"/>
        <w:outlineLvl w:val="0"/>
        <w:rPr>
          <w:rFonts w:ascii="Arial" w:eastAsiaTheme="majorEastAsia" w:hAnsi="Arial" w:cs="Arial"/>
          <w:b/>
          <w:bCs/>
          <w:color w:val="2F5496" w:themeColor="accent1" w:themeShade="BF"/>
          <w:sz w:val="28"/>
          <w:szCs w:val="28"/>
        </w:rPr>
      </w:pPr>
    </w:p>
    <w:tbl>
      <w:tblPr>
        <w:tblStyle w:val="TableGrid"/>
        <w:tblW w:w="9209" w:type="dxa"/>
        <w:tblLook w:val="04A0" w:firstRow="1" w:lastRow="0" w:firstColumn="1" w:lastColumn="0" w:noHBand="0" w:noVBand="1"/>
      </w:tblPr>
      <w:tblGrid>
        <w:gridCol w:w="1391"/>
        <w:gridCol w:w="1618"/>
        <w:gridCol w:w="2819"/>
        <w:gridCol w:w="1530"/>
        <w:gridCol w:w="1851"/>
      </w:tblGrid>
      <w:tr w:rsidR="0044074A" w:rsidRPr="0044074A" w14:paraId="5734343F" w14:textId="77777777" w:rsidTr="005818D6">
        <w:trPr>
          <w:trHeight w:val="863"/>
        </w:trPr>
        <w:tc>
          <w:tcPr>
            <w:tcW w:w="1413" w:type="dxa"/>
          </w:tcPr>
          <w:p w14:paraId="2DEFD950" w14:textId="77777777" w:rsidR="0044074A" w:rsidRPr="00AE554F" w:rsidRDefault="0044074A" w:rsidP="0044074A">
            <w:pPr>
              <w:spacing w:after="160" w:line="259" w:lineRule="auto"/>
              <w:rPr>
                <w:rFonts w:ascii="Arial" w:hAnsi="Arial" w:cs="Arial"/>
                <w:b/>
                <w:bCs/>
                <w:sz w:val="28"/>
                <w:szCs w:val="28"/>
              </w:rPr>
            </w:pPr>
            <w:r w:rsidRPr="00AE554F">
              <w:rPr>
                <w:rFonts w:ascii="Arial" w:hAnsi="Arial" w:cs="Arial"/>
                <w:b/>
                <w:bCs/>
                <w:sz w:val="28"/>
                <w:szCs w:val="28"/>
              </w:rPr>
              <w:t>Version</w:t>
            </w:r>
          </w:p>
        </w:tc>
        <w:tc>
          <w:tcPr>
            <w:tcW w:w="1417" w:type="dxa"/>
          </w:tcPr>
          <w:p w14:paraId="65708BFB" w14:textId="77777777" w:rsidR="0044074A" w:rsidRPr="00AE554F" w:rsidRDefault="0044074A" w:rsidP="0044074A">
            <w:pPr>
              <w:spacing w:after="160" w:line="259" w:lineRule="auto"/>
              <w:rPr>
                <w:rFonts w:ascii="Arial" w:hAnsi="Arial" w:cs="Arial"/>
                <w:b/>
                <w:bCs/>
                <w:sz w:val="28"/>
                <w:szCs w:val="28"/>
              </w:rPr>
            </w:pPr>
            <w:r w:rsidRPr="00AE554F">
              <w:rPr>
                <w:rFonts w:ascii="Arial" w:hAnsi="Arial" w:cs="Arial"/>
                <w:b/>
                <w:bCs/>
                <w:sz w:val="28"/>
                <w:szCs w:val="28"/>
              </w:rPr>
              <w:t>Date</w:t>
            </w:r>
          </w:p>
        </w:tc>
        <w:tc>
          <w:tcPr>
            <w:tcW w:w="2977" w:type="dxa"/>
          </w:tcPr>
          <w:p w14:paraId="29B705AF" w14:textId="77777777" w:rsidR="0044074A" w:rsidRPr="00AE554F" w:rsidRDefault="0044074A" w:rsidP="0044074A">
            <w:pPr>
              <w:spacing w:after="160" w:line="259" w:lineRule="auto"/>
              <w:rPr>
                <w:rFonts w:ascii="Arial" w:hAnsi="Arial" w:cs="Arial"/>
                <w:b/>
                <w:bCs/>
                <w:sz w:val="28"/>
                <w:szCs w:val="28"/>
              </w:rPr>
            </w:pPr>
            <w:r w:rsidRPr="00AE554F">
              <w:rPr>
                <w:rFonts w:ascii="Arial" w:hAnsi="Arial" w:cs="Arial"/>
                <w:b/>
                <w:bCs/>
                <w:sz w:val="28"/>
                <w:szCs w:val="28"/>
              </w:rPr>
              <w:t>Description</w:t>
            </w:r>
          </w:p>
        </w:tc>
        <w:tc>
          <w:tcPr>
            <w:tcW w:w="1559" w:type="dxa"/>
          </w:tcPr>
          <w:p w14:paraId="6D61DAD2" w14:textId="77777777" w:rsidR="0044074A" w:rsidRPr="00AE554F" w:rsidRDefault="0044074A" w:rsidP="0044074A">
            <w:pPr>
              <w:spacing w:after="160" w:line="259" w:lineRule="auto"/>
              <w:rPr>
                <w:rFonts w:ascii="Arial" w:hAnsi="Arial" w:cs="Arial"/>
                <w:b/>
                <w:bCs/>
                <w:sz w:val="28"/>
                <w:szCs w:val="28"/>
              </w:rPr>
            </w:pPr>
            <w:r w:rsidRPr="00AE554F">
              <w:rPr>
                <w:rFonts w:ascii="Arial" w:hAnsi="Arial" w:cs="Arial"/>
                <w:b/>
                <w:bCs/>
                <w:sz w:val="28"/>
                <w:szCs w:val="28"/>
              </w:rPr>
              <w:t>Updated By</w:t>
            </w:r>
          </w:p>
        </w:tc>
        <w:tc>
          <w:tcPr>
            <w:tcW w:w="1843" w:type="dxa"/>
          </w:tcPr>
          <w:p w14:paraId="5E1498BB" w14:textId="77777777" w:rsidR="0044074A" w:rsidRPr="00AE554F" w:rsidRDefault="0044074A" w:rsidP="0044074A">
            <w:pPr>
              <w:spacing w:after="160" w:line="259" w:lineRule="auto"/>
              <w:rPr>
                <w:rFonts w:ascii="Arial" w:hAnsi="Arial" w:cs="Arial"/>
                <w:b/>
                <w:bCs/>
                <w:sz w:val="28"/>
                <w:szCs w:val="28"/>
              </w:rPr>
            </w:pPr>
            <w:r w:rsidRPr="00AE554F">
              <w:rPr>
                <w:rFonts w:ascii="Arial" w:hAnsi="Arial" w:cs="Arial"/>
                <w:b/>
                <w:bCs/>
                <w:sz w:val="28"/>
                <w:szCs w:val="28"/>
              </w:rPr>
              <w:t>Approved By</w:t>
            </w:r>
          </w:p>
        </w:tc>
      </w:tr>
      <w:tr w:rsidR="0044074A" w:rsidRPr="0044074A" w14:paraId="57E58C45" w14:textId="77777777" w:rsidTr="005818D6">
        <w:trPr>
          <w:trHeight w:val="863"/>
        </w:trPr>
        <w:tc>
          <w:tcPr>
            <w:tcW w:w="1413" w:type="dxa"/>
          </w:tcPr>
          <w:p w14:paraId="08C52776" w14:textId="60C9EA79" w:rsidR="0044074A" w:rsidRPr="00AE554F" w:rsidRDefault="006A65CF" w:rsidP="0044074A">
            <w:pPr>
              <w:spacing w:after="160" w:line="259" w:lineRule="auto"/>
              <w:rPr>
                <w:rFonts w:ascii="Arial" w:hAnsi="Arial" w:cs="Arial"/>
                <w:sz w:val="28"/>
                <w:szCs w:val="28"/>
              </w:rPr>
            </w:pPr>
            <w:r>
              <w:rPr>
                <w:rFonts w:ascii="Arial" w:hAnsi="Arial" w:cs="Arial"/>
                <w:sz w:val="28"/>
                <w:szCs w:val="28"/>
              </w:rPr>
              <w:t>1.0</w:t>
            </w:r>
          </w:p>
        </w:tc>
        <w:tc>
          <w:tcPr>
            <w:tcW w:w="1417" w:type="dxa"/>
          </w:tcPr>
          <w:p w14:paraId="0E8793CA" w14:textId="61A7B71A" w:rsidR="0044074A" w:rsidRPr="00AE554F" w:rsidRDefault="006A65CF" w:rsidP="0044074A">
            <w:pPr>
              <w:spacing w:after="160" w:line="259" w:lineRule="auto"/>
              <w:rPr>
                <w:rFonts w:ascii="Arial" w:hAnsi="Arial" w:cs="Arial"/>
                <w:sz w:val="28"/>
                <w:szCs w:val="28"/>
              </w:rPr>
            </w:pPr>
            <w:r>
              <w:rPr>
                <w:rFonts w:ascii="Arial" w:hAnsi="Arial" w:cs="Arial"/>
                <w:sz w:val="28"/>
                <w:szCs w:val="28"/>
              </w:rPr>
              <w:t>07.05.2025</w:t>
            </w:r>
          </w:p>
        </w:tc>
        <w:tc>
          <w:tcPr>
            <w:tcW w:w="2977" w:type="dxa"/>
          </w:tcPr>
          <w:p w14:paraId="023D6F86" w14:textId="642B0A78" w:rsidR="0044074A" w:rsidRPr="00AE554F" w:rsidRDefault="006A65CF" w:rsidP="0044074A">
            <w:pPr>
              <w:spacing w:after="160" w:line="259" w:lineRule="auto"/>
              <w:rPr>
                <w:rFonts w:ascii="Arial" w:hAnsi="Arial" w:cs="Arial"/>
                <w:sz w:val="28"/>
                <w:szCs w:val="28"/>
              </w:rPr>
            </w:pPr>
            <w:r>
              <w:rPr>
                <w:rFonts w:ascii="Arial" w:hAnsi="Arial" w:cs="Arial"/>
                <w:sz w:val="28"/>
                <w:szCs w:val="28"/>
              </w:rPr>
              <w:t>Document approved at Cabinet.</w:t>
            </w:r>
          </w:p>
        </w:tc>
        <w:tc>
          <w:tcPr>
            <w:tcW w:w="1559" w:type="dxa"/>
          </w:tcPr>
          <w:p w14:paraId="09EC1191" w14:textId="66ED9B43" w:rsidR="0044074A" w:rsidRPr="00AE554F" w:rsidRDefault="006A65CF" w:rsidP="0044074A">
            <w:pPr>
              <w:spacing w:after="160" w:line="259" w:lineRule="auto"/>
              <w:rPr>
                <w:rFonts w:ascii="Arial" w:hAnsi="Arial" w:cs="Arial"/>
                <w:sz w:val="28"/>
                <w:szCs w:val="28"/>
              </w:rPr>
            </w:pPr>
            <w:r>
              <w:rPr>
                <w:rFonts w:ascii="Arial" w:hAnsi="Arial" w:cs="Arial"/>
                <w:sz w:val="28"/>
                <w:szCs w:val="28"/>
              </w:rPr>
              <w:t>Louis Bebb</w:t>
            </w:r>
          </w:p>
        </w:tc>
        <w:tc>
          <w:tcPr>
            <w:tcW w:w="1843" w:type="dxa"/>
          </w:tcPr>
          <w:p w14:paraId="406AAFC2" w14:textId="3F5243CF" w:rsidR="0044074A" w:rsidRPr="00AE554F" w:rsidRDefault="006A65CF" w:rsidP="0044074A">
            <w:pPr>
              <w:spacing w:after="160" w:line="259" w:lineRule="auto"/>
              <w:rPr>
                <w:rFonts w:ascii="Arial" w:hAnsi="Arial" w:cs="Arial"/>
                <w:sz w:val="28"/>
                <w:szCs w:val="28"/>
              </w:rPr>
            </w:pPr>
            <w:r>
              <w:rPr>
                <w:rFonts w:ascii="Arial" w:hAnsi="Arial" w:cs="Arial"/>
                <w:sz w:val="28"/>
                <w:szCs w:val="28"/>
              </w:rPr>
              <w:t>Cabinet</w:t>
            </w:r>
          </w:p>
        </w:tc>
      </w:tr>
      <w:tr w:rsidR="0044074A" w:rsidRPr="0044074A" w14:paraId="4C4030C4" w14:textId="77777777" w:rsidTr="0098410E">
        <w:trPr>
          <w:trHeight w:val="50"/>
        </w:trPr>
        <w:tc>
          <w:tcPr>
            <w:tcW w:w="1413" w:type="dxa"/>
          </w:tcPr>
          <w:p w14:paraId="1C4305B7" w14:textId="1B56FDA7" w:rsidR="0044074A" w:rsidRPr="00AE554F" w:rsidRDefault="003C68DD" w:rsidP="0044074A">
            <w:pPr>
              <w:spacing w:after="160" w:line="259" w:lineRule="auto"/>
              <w:rPr>
                <w:rFonts w:ascii="Arial" w:hAnsi="Arial" w:cs="Arial"/>
                <w:sz w:val="28"/>
                <w:szCs w:val="28"/>
              </w:rPr>
            </w:pPr>
            <w:r>
              <w:rPr>
                <w:rFonts w:ascii="Arial" w:hAnsi="Arial" w:cs="Arial"/>
                <w:sz w:val="28"/>
                <w:szCs w:val="28"/>
              </w:rPr>
              <w:t>1.1</w:t>
            </w:r>
          </w:p>
        </w:tc>
        <w:tc>
          <w:tcPr>
            <w:tcW w:w="1417" w:type="dxa"/>
          </w:tcPr>
          <w:p w14:paraId="523EFE5E" w14:textId="74B61320" w:rsidR="00793AA3" w:rsidRPr="00AE554F" w:rsidRDefault="003C68DD" w:rsidP="0044074A">
            <w:pPr>
              <w:spacing w:after="160" w:line="259" w:lineRule="auto"/>
              <w:rPr>
                <w:rFonts w:ascii="Arial" w:hAnsi="Arial" w:cs="Arial"/>
                <w:sz w:val="28"/>
                <w:szCs w:val="28"/>
              </w:rPr>
            </w:pPr>
            <w:r>
              <w:rPr>
                <w:rFonts w:ascii="Arial" w:hAnsi="Arial" w:cs="Arial"/>
                <w:sz w:val="28"/>
                <w:szCs w:val="28"/>
              </w:rPr>
              <w:t>27.05.2026</w:t>
            </w:r>
          </w:p>
        </w:tc>
        <w:tc>
          <w:tcPr>
            <w:tcW w:w="2977" w:type="dxa"/>
          </w:tcPr>
          <w:p w14:paraId="55B14187" w14:textId="67EA4C04" w:rsidR="0044074A" w:rsidRPr="00AE554F" w:rsidRDefault="003C68DD" w:rsidP="0044074A">
            <w:pPr>
              <w:spacing w:after="160" w:line="259" w:lineRule="auto"/>
              <w:rPr>
                <w:rFonts w:ascii="Arial" w:hAnsi="Arial" w:cs="Arial"/>
                <w:sz w:val="28"/>
                <w:szCs w:val="28"/>
              </w:rPr>
            </w:pPr>
            <w:r>
              <w:rPr>
                <w:rFonts w:ascii="Arial" w:hAnsi="Arial" w:cs="Arial"/>
                <w:sz w:val="28"/>
                <w:szCs w:val="28"/>
              </w:rPr>
              <w:t>Added link to new DA Strategy 2025-2028</w:t>
            </w:r>
          </w:p>
        </w:tc>
        <w:tc>
          <w:tcPr>
            <w:tcW w:w="1559" w:type="dxa"/>
          </w:tcPr>
          <w:p w14:paraId="0C2BA8AB" w14:textId="5F7E05FD" w:rsidR="0044074A" w:rsidRPr="00AE554F" w:rsidRDefault="003C68DD" w:rsidP="0044074A">
            <w:pPr>
              <w:spacing w:after="160" w:line="259" w:lineRule="auto"/>
              <w:rPr>
                <w:rFonts w:ascii="Arial" w:hAnsi="Arial" w:cs="Arial"/>
                <w:sz w:val="28"/>
                <w:szCs w:val="28"/>
              </w:rPr>
            </w:pPr>
            <w:r>
              <w:rPr>
                <w:rFonts w:ascii="Arial" w:hAnsi="Arial" w:cs="Arial"/>
                <w:sz w:val="28"/>
                <w:szCs w:val="28"/>
              </w:rPr>
              <w:t>Louis Bebb</w:t>
            </w:r>
          </w:p>
        </w:tc>
        <w:tc>
          <w:tcPr>
            <w:tcW w:w="1843" w:type="dxa"/>
          </w:tcPr>
          <w:p w14:paraId="01F26CAF" w14:textId="09086564" w:rsidR="0044074A" w:rsidRPr="00AE554F" w:rsidRDefault="003C68DD" w:rsidP="0044074A">
            <w:pPr>
              <w:spacing w:after="160" w:line="259" w:lineRule="auto"/>
              <w:rPr>
                <w:rFonts w:ascii="Arial" w:hAnsi="Arial" w:cs="Arial"/>
                <w:sz w:val="28"/>
                <w:szCs w:val="28"/>
              </w:rPr>
            </w:pPr>
            <w:r>
              <w:rPr>
                <w:rFonts w:ascii="Arial" w:hAnsi="Arial" w:cs="Arial"/>
                <w:sz w:val="28"/>
                <w:szCs w:val="28"/>
              </w:rPr>
              <w:t>Internal management</w:t>
            </w:r>
          </w:p>
        </w:tc>
      </w:tr>
      <w:tr w:rsidR="00793AA3" w:rsidRPr="0044074A" w14:paraId="39188051" w14:textId="77777777" w:rsidTr="0098410E">
        <w:trPr>
          <w:trHeight w:val="50"/>
        </w:trPr>
        <w:tc>
          <w:tcPr>
            <w:tcW w:w="1413" w:type="dxa"/>
          </w:tcPr>
          <w:p w14:paraId="59E92705" w14:textId="4F754076" w:rsidR="00793AA3" w:rsidRDefault="00793AA3" w:rsidP="0044074A">
            <w:pPr>
              <w:rPr>
                <w:rFonts w:ascii="Arial" w:hAnsi="Arial" w:cs="Arial"/>
                <w:sz w:val="28"/>
                <w:szCs w:val="28"/>
              </w:rPr>
            </w:pPr>
          </w:p>
        </w:tc>
        <w:tc>
          <w:tcPr>
            <w:tcW w:w="1417" w:type="dxa"/>
          </w:tcPr>
          <w:p w14:paraId="16A70B4B" w14:textId="77777777" w:rsidR="00793AA3" w:rsidRDefault="00793AA3" w:rsidP="0044074A">
            <w:pPr>
              <w:rPr>
                <w:rFonts w:ascii="Arial" w:hAnsi="Arial" w:cs="Arial"/>
                <w:sz w:val="28"/>
                <w:szCs w:val="28"/>
              </w:rPr>
            </w:pPr>
          </w:p>
          <w:p w14:paraId="608AC9D3" w14:textId="77777777" w:rsidR="00793AA3" w:rsidRPr="00AE554F" w:rsidRDefault="00793AA3" w:rsidP="0044074A">
            <w:pPr>
              <w:rPr>
                <w:rFonts w:ascii="Arial" w:hAnsi="Arial" w:cs="Arial"/>
                <w:sz w:val="28"/>
                <w:szCs w:val="28"/>
              </w:rPr>
            </w:pPr>
          </w:p>
        </w:tc>
        <w:tc>
          <w:tcPr>
            <w:tcW w:w="2977" w:type="dxa"/>
          </w:tcPr>
          <w:p w14:paraId="476D89C8" w14:textId="77777777" w:rsidR="00793AA3" w:rsidRPr="00AE554F" w:rsidRDefault="00793AA3" w:rsidP="0044074A">
            <w:pPr>
              <w:rPr>
                <w:rFonts w:ascii="Arial" w:hAnsi="Arial" w:cs="Arial"/>
                <w:sz w:val="28"/>
                <w:szCs w:val="28"/>
              </w:rPr>
            </w:pPr>
          </w:p>
        </w:tc>
        <w:tc>
          <w:tcPr>
            <w:tcW w:w="1559" w:type="dxa"/>
          </w:tcPr>
          <w:p w14:paraId="504B873C" w14:textId="77777777" w:rsidR="00793AA3" w:rsidRPr="00AE554F" w:rsidRDefault="00793AA3" w:rsidP="0044074A">
            <w:pPr>
              <w:rPr>
                <w:rFonts w:ascii="Arial" w:hAnsi="Arial" w:cs="Arial"/>
                <w:sz w:val="28"/>
                <w:szCs w:val="28"/>
              </w:rPr>
            </w:pPr>
          </w:p>
        </w:tc>
        <w:tc>
          <w:tcPr>
            <w:tcW w:w="1843" w:type="dxa"/>
          </w:tcPr>
          <w:p w14:paraId="7C8FF0DE" w14:textId="77777777" w:rsidR="00793AA3" w:rsidRPr="00AE554F" w:rsidRDefault="00793AA3" w:rsidP="0044074A">
            <w:pPr>
              <w:rPr>
                <w:rFonts w:ascii="Arial" w:hAnsi="Arial" w:cs="Arial"/>
                <w:sz w:val="28"/>
                <w:szCs w:val="28"/>
              </w:rPr>
            </w:pPr>
          </w:p>
        </w:tc>
      </w:tr>
    </w:tbl>
    <w:p w14:paraId="72FDE1F3" w14:textId="77777777" w:rsidR="00483D6B" w:rsidRDefault="00483D6B" w:rsidP="00483D6B"/>
    <w:p w14:paraId="245DA1B4" w14:textId="77777777" w:rsidR="007E7EFD" w:rsidRDefault="007E7EFD" w:rsidP="007E7EFD">
      <w:pPr>
        <w:keepNext/>
        <w:keepLines/>
        <w:spacing w:after="0"/>
        <w:outlineLvl w:val="0"/>
        <w:rPr>
          <w:rFonts w:ascii="Arial" w:eastAsiaTheme="majorEastAsia" w:hAnsi="Arial" w:cs="Arial"/>
          <w:b/>
          <w:bCs/>
          <w:color w:val="2F5496" w:themeColor="accent1" w:themeShade="BF"/>
          <w:sz w:val="28"/>
          <w:szCs w:val="28"/>
        </w:rPr>
      </w:pPr>
    </w:p>
    <w:p w14:paraId="5F1D07D3" w14:textId="77777777" w:rsidR="0098410E" w:rsidRPr="00CD5CFC" w:rsidRDefault="0098410E" w:rsidP="00483D6B">
      <w:pPr>
        <w:rPr>
          <w:rFonts w:ascii="Arial" w:hAnsi="Arial" w:cs="Arial"/>
          <w:sz w:val="28"/>
          <w:szCs w:val="28"/>
        </w:rPr>
      </w:pPr>
    </w:p>
    <w:sectPr w:rsidR="0098410E" w:rsidRPr="00CD5CFC" w:rsidSect="00BD3B65">
      <w:footerReference w:type="default" r:id="rId3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305D8" w14:textId="77777777" w:rsidR="00AA442D" w:rsidRDefault="00AA442D" w:rsidP="00BD3B65">
      <w:pPr>
        <w:spacing w:after="0" w:line="240" w:lineRule="auto"/>
      </w:pPr>
      <w:r>
        <w:separator/>
      </w:r>
    </w:p>
  </w:endnote>
  <w:endnote w:type="continuationSeparator" w:id="0">
    <w:p w14:paraId="688F543A" w14:textId="77777777" w:rsidR="00AA442D" w:rsidRDefault="00AA442D" w:rsidP="00BD3B65">
      <w:pPr>
        <w:spacing w:after="0" w:line="240" w:lineRule="auto"/>
      </w:pPr>
      <w:r>
        <w:continuationSeparator/>
      </w:r>
    </w:p>
  </w:endnote>
  <w:endnote w:type="continuationNotice" w:id="1">
    <w:p w14:paraId="3E6FBFC0" w14:textId="77777777" w:rsidR="00AA442D" w:rsidRDefault="00AA44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212268"/>
      <w:docPartObj>
        <w:docPartGallery w:val="Page Numbers (Bottom of Page)"/>
        <w:docPartUnique/>
      </w:docPartObj>
    </w:sdtPr>
    <w:sdtEndPr>
      <w:rPr>
        <w:noProof/>
      </w:rPr>
    </w:sdtEndPr>
    <w:sdtContent>
      <w:p w14:paraId="4A3034A4" w14:textId="678ABB96" w:rsidR="00BD3B65" w:rsidRDefault="00BD3B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E39740" w14:textId="77777777" w:rsidR="00BD3B65" w:rsidRDefault="00BD3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A371" w14:textId="77777777" w:rsidR="00AA442D" w:rsidRDefault="00AA442D" w:rsidP="00BD3B65">
      <w:pPr>
        <w:spacing w:after="0" w:line="240" w:lineRule="auto"/>
      </w:pPr>
      <w:r>
        <w:separator/>
      </w:r>
    </w:p>
  </w:footnote>
  <w:footnote w:type="continuationSeparator" w:id="0">
    <w:p w14:paraId="7210B107" w14:textId="77777777" w:rsidR="00AA442D" w:rsidRDefault="00AA442D" w:rsidP="00BD3B65">
      <w:pPr>
        <w:spacing w:after="0" w:line="240" w:lineRule="auto"/>
      </w:pPr>
      <w:r>
        <w:continuationSeparator/>
      </w:r>
    </w:p>
  </w:footnote>
  <w:footnote w:type="continuationNotice" w:id="1">
    <w:p w14:paraId="76945D8A" w14:textId="77777777" w:rsidR="00AA442D" w:rsidRDefault="00AA44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7CE"/>
    <w:multiLevelType w:val="hybridMultilevel"/>
    <w:tmpl w:val="FE12862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16BB2D82"/>
    <w:multiLevelType w:val="hybridMultilevel"/>
    <w:tmpl w:val="1DA0C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A83C8C"/>
    <w:multiLevelType w:val="hybridMultilevel"/>
    <w:tmpl w:val="03F88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440477"/>
    <w:multiLevelType w:val="hybridMultilevel"/>
    <w:tmpl w:val="E69CA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4A6029"/>
    <w:multiLevelType w:val="hybridMultilevel"/>
    <w:tmpl w:val="84BE0A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FEC362E"/>
    <w:multiLevelType w:val="multilevel"/>
    <w:tmpl w:val="6A5814C0"/>
    <w:lvl w:ilvl="0">
      <w:start w:val="8"/>
      <w:numFmt w:val="decimal"/>
      <w:lvlText w:val="%1"/>
      <w:lvlJc w:val="left"/>
      <w:pPr>
        <w:ind w:left="400" w:hanging="40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15:restartNumberingAfterBreak="0">
    <w:nsid w:val="30FE3740"/>
    <w:multiLevelType w:val="hybridMultilevel"/>
    <w:tmpl w:val="9DAA292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35900076"/>
    <w:multiLevelType w:val="hybridMultilevel"/>
    <w:tmpl w:val="9BE2A4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4399030E"/>
    <w:multiLevelType w:val="hybridMultilevel"/>
    <w:tmpl w:val="A3F47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F32F00"/>
    <w:multiLevelType w:val="hybridMultilevel"/>
    <w:tmpl w:val="B164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904D1D"/>
    <w:multiLevelType w:val="multilevel"/>
    <w:tmpl w:val="4984E5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A3D16F9"/>
    <w:multiLevelType w:val="hybridMultilevel"/>
    <w:tmpl w:val="16FE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A758EF"/>
    <w:multiLevelType w:val="hybridMultilevel"/>
    <w:tmpl w:val="33582D9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67C70BDF"/>
    <w:multiLevelType w:val="multilevel"/>
    <w:tmpl w:val="FB9E7698"/>
    <w:lvl w:ilvl="0">
      <w:start w:val="1"/>
      <w:numFmt w:val="decimal"/>
      <w:lvlText w:val="%1."/>
      <w:lvlJc w:val="left"/>
      <w:pPr>
        <w:ind w:left="360" w:hanging="360"/>
      </w:pPr>
      <w:rPr>
        <w:rFonts w:hint="default"/>
      </w:rPr>
    </w:lvl>
    <w:lvl w:ilvl="1">
      <w:start w:val="1"/>
      <w:numFmt w:val="decimal"/>
      <w:isLgl/>
      <w:lvlText w:val="%1.%2"/>
      <w:lvlJc w:val="left"/>
      <w:pPr>
        <w:ind w:left="6881"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80B4B06"/>
    <w:multiLevelType w:val="hybridMultilevel"/>
    <w:tmpl w:val="DC960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5B18C3"/>
    <w:multiLevelType w:val="hybridMultilevel"/>
    <w:tmpl w:val="45BEF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B96EDD"/>
    <w:multiLevelType w:val="hybridMultilevel"/>
    <w:tmpl w:val="C506E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4924342">
    <w:abstractNumId w:val="13"/>
  </w:num>
  <w:num w:numId="2" w16cid:durableId="349265136">
    <w:abstractNumId w:val="6"/>
  </w:num>
  <w:num w:numId="3" w16cid:durableId="1854370118">
    <w:abstractNumId w:val="9"/>
  </w:num>
  <w:num w:numId="4" w16cid:durableId="510872492">
    <w:abstractNumId w:val="11"/>
  </w:num>
  <w:num w:numId="5" w16cid:durableId="269313017">
    <w:abstractNumId w:val="2"/>
  </w:num>
  <w:num w:numId="6" w16cid:durableId="1942643483">
    <w:abstractNumId w:val="8"/>
  </w:num>
  <w:num w:numId="7" w16cid:durableId="2011329711">
    <w:abstractNumId w:val="3"/>
  </w:num>
  <w:num w:numId="8" w16cid:durableId="1659917299">
    <w:abstractNumId w:val="15"/>
  </w:num>
  <w:num w:numId="9" w16cid:durableId="2064285683">
    <w:abstractNumId w:val="16"/>
  </w:num>
  <w:num w:numId="10" w16cid:durableId="462190947">
    <w:abstractNumId w:val="1"/>
  </w:num>
  <w:num w:numId="11" w16cid:durableId="559903267">
    <w:abstractNumId w:val="14"/>
  </w:num>
  <w:num w:numId="12" w16cid:durableId="2128615587">
    <w:abstractNumId w:val="12"/>
  </w:num>
  <w:num w:numId="13" w16cid:durableId="820971549">
    <w:abstractNumId w:val="0"/>
  </w:num>
  <w:num w:numId="14" w16cid:durableId="991711612">
    <w:abstractNumId w:val="7"/>
  </w:num>
  <w:num w:numId="15" w16cid:durableId="2017805951">
    <w:abstractNumId w:val="4"/>
  </w:num>
  <w:num w:numId="16" w16cid:durableId="968708158">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592991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0B"/>
    <w:rsid w:val="000049CE"/>
    <w:rsid w:val="00007746"/>
    <w:rsid w:val="0001249C"/>
    <w:rsid w:val="00014572"/>
    <w:rsid w:val="00093133"/>
    <w:rsid w:val="000A00DB"/>
    <w:rsid w:val="000A5FF6"/>
    <w:rsid w:val="000B01DF"/>
    <w:rsid w:val="000C7A6B"/>
    <w:rsid w:val="000C7CCB"/>
    <w:rsid w:val="000F6582"/>
    <w:rsid w:val="001017E5"/>
    <w:rsid w:val="00102AF1"/>
    <w:rsid w:val="00103908"/>
    <w:rsid w:val="00127F81"/>
    <w:rsid w:val="00135145"/>
    <w:rsid w:val="00151C6A"/>
    <w:rsid w:val="0016123A"/>
    <w:rsid w:val="001F2686"/>
    <w:rsid w:val="001F55D2"/>
    <w:rsid w:val="001F6FF8"/>
    <w:rsid w:val="00210406"/>
    <w:rsid w:val="00211AFD"/>
    <w:rsid w:val="00216037"/>
    <w:rsid w:val="002331B9"/>
    <w:rsid w:val="00236900"/>
    <w:rsid w:val="002731BA"/>
    <w:rsid w:val="002742FA"/>
    <w:rsid w:val="00276FD0"/>
    <w:rsid w:val="002907E0"/>
    <w:rsid w:val="002929FA"/>
    <w:rsid w:val="00297E1C"/>
    <w:rsid w:val="002B000F"/>
    <w:rsid w:val="002D24EC"/>
    <w:rsid w:val="002F4316"/>
    <w:rsid w:val="002F78D2"/>
    <w:rsid w:val="00301A75"/>
    <w:rsid w:val="00317EE4"/>
    <w:rsid w:val="00324E4D"/>
    <w:rsid w:val="003253F2"/>
    <w:rsid w:val="0032784D"/>
    <w:rsid w:val="00331693"/>
    <w:rsid w:val="003337B7"/>
    <w:rsid w:val="00354BA8"/>
    <w:rsid w:val="003729DD"/>
    <w:rsid w:val="00384C6C"/>
    <w:rsid w:val="0039730E"/>
    <w:rsid w:val="003A1541"/>
    <w:rsid w:val="003A26D4"/>
    <w:rsid w:val="003A2A3E"/>
    <w:rsid w:val="003A3F70"/>
    <w:rsid w:val="003B76F7"/>
    <w:rsid w:val="003C2627"/>
    <w:rsid w:val="003C68DD"/>
    <w:rsid w:val="003D2B21"/>
    <w:rsid w:val="003F0E93"/>
    <w:rsid w:val="003F60A7"/>
    <w:rsid w:val="00413FE2"/>
    <w:rsid w:val="004277A8"/>
    <w:rsid w:val="00432E6E"/>
    <w:rsid w:val="0044074A"/>
    <w:rsid w:val="00447A7F"/>
    <w:rsid w:val="004520B8"/>
    <w:rsid w:val="00457E01"/>
    <w:rsid w:val="00460104"/>
    <w:rsid w:val="00467C1B"/>
    <w:rsid w:val="00483D6B"/>
    <w:rsid w:val="00487D0E"/>
    <w:rsid w:val="00494A00"/>
    <w:rsid w:val="004C3EC0"/>
    <w:rsid w:val="004D156E"/>
    <w:rsid w:val="00500AF7"/>
    <w:rsid w:val="005434A4"/>
    <w:rsid w:val="005554FB"/>
    <w:rsid w:val="00561839"/>
    <w:rsid w:val="00565B17"/>
    <w:rsid w:val="00574EA2"/>
    <w:rsid w:val="005818D6"/>
    <w:rsid w:val="00585E2B"/>
    <w:rsid w:val="005D4904"/>
    <w:rsid w:val="005E3E20"/>
    <w:rsid w:val="006100FD"/>
    <w:rsid w:val="00617239"/>
    <w:rsid w:val="006172CC"/>
    <w:rsid w:val="00627DD2"/>
    <w:rsid w:val="00660D3D"/>
    <w:rsid w:val="00665317"/>
    <w:rsid w:val="00672CD7"/>
    <w:rsid w:val="00682D9D"/>
    <w:rsid w:val="006A65CF"/>
    <w:rsid w:val="006A6909"/>
    <w:rsid w:val="006B0D4B"/>
    <w:rsid w:val="006B48BC"/>
    <w:rsid w:val="006B5B8F"/>
    <w:rsid w:val="00705948"/>
    <w:rsid w:val="00705996"/>
    <w:rsid w:val="0071105A"/>
    <w:rsid w:val="007124C7"/>
    <w:rsid w:val="007421CC"/>
    <w:rsid w:val="0074556C"/>
    <w:rsid w:val="00745F2A"/>
    <w:rsid w:val="007461AE"/>
    <w:rsid w:val="00747059"/>
    <w:rsid w:val="00775A60"/>
    <w:rsid w:val="00793AA3"/>
    <w:rsid w:val="007B63BF"/>
    <w:rsid w:val="007C7824"/>
    <w:rsid w:val="007E7EFD"/>
    <w:rsid w:val="007F1083"/>
    <w:rsid w:val="00801C23"/>
    <w:rsid w:val="008207B1"/>
    <w:rsid w:val="00823EC9"/>
    <w:rsid w:val="00837882"/>
    <w:rsid w:val="00843BBF"/>
    <w:rsid w:val="00845B3B"/>
    <w:rsid w:val="0085070B"/>
    <w:rsid w:val="00866512"/>
    <w:rsid w:val="00875740"/>
    <w:rsid w:val="00891CBF"/>
    <w:rsid w:val="008A5E4C"/>
    <w:rsid w:val="008C307C"/>
    <w:rsid w:val="008D076C"/>
    <w:rsid w:val="00900B42"/>
    <w:rsid w:val="00904F04"/>
    <w:rsid w:val="00917855"/>
    <w:rsid w:val="00927A81"/>
    <w:rsid w:val="00972C2A"/>
    <w:rsid w:val="009764C2"/>
    <w:rsid w:val="0098410E"/>
    <w:rsid w:val="009E3BC2"/>
    <w:rsid w:val="00A00C18"/>
    <w:rsid w:val="00A13A29"/>
    <w:rsid w:val="00A142F5"/>
    <w:rsid w:val="00A162B3"/>
    <w:rsid w:val="00A80519"/>
    <w:rsid w:val="00A91130"/>
    <w:rsid w:val="00AA442D"/>
    <w:rsid w:val="00AA61DE"/>
    <w:rsid w:val="00AB0D61"/>
    <w:rsid w:val="00AB1C9D"/>
    <w:rsid w:val="00AB722E"/>
    <w:rsid w:val="00AD4A41"/>
    <w:rsid w:val="00AE442F"/>
    <w:rsid w:val="00AE554F"/>
    <w:rsid w:val="00B00E61"/>
    <w:rsid w:val="00B63737"/>
    <w:rsid w:val="00B7626B"/>
    <w:rsid w:val="00B82692"/>
    <w:rsid w:val="00B94B11"/>
    <w:rsid w:val="00BA460F"/>
    <w:rsid w:val="00BC524D"/>
    <w:rsid w:val="00BD3B65"/>
    <w:rsid w:val="00BD7346"/>
    <w:rsid w:val="00BE38F4"/>
    <w:rsid w:val="00BE455D"/>
    <w:rsid w:val="00C121AF"/>
    <w:rsid w:val="00C13F6F"/>
    <w:rsid w:val="00C22E91"/>
    <w:rsid w:val="00C63D01"/>
    <w:rsid w:val="00C92239"/>
    <w:rsid w:val="00CC1C8F"/>
    <w:rsid w:val="00CD299B"/>
    <w:rsid w:val="00CD5CFC"/>
    <w:rsid w:val="00D1666E"/>
    <w:rsid w:val="00D259C9"/>
    <w:rsid w:val="00D46AFC"/>
    <w:rsid w:val="00D47BD1"/>
    <w:rsid w:val="00D62F6A"/>
    <w:rsid w:val="00D85664"/>
    <w:rsid w:val="00D9160E"/>
    <w:rsid w:val="00DC3EDD"/>
    <w:rsid w:val="00DC7BE0"/>
    <w:rsid w:val="00DD7CAE"/>
    <w:rsid w:val="00DE2676"/>
    <w:rsid w:val="00DE3F4C"/>
    <w:rsid w:val="00DF05C6"/>
    <w:rsid w:val="00E029B6"/>
    <w:rsid w:val="00E202A5"/>
    <w:rsid w:val="00E33237"/>
    <w:rsid w:val="00E53E0E"/>
    <w:rsid w:val="00E644A2"/>
    <w:rsid w:val="00E72B8C"/>
    <w:rsid w:val="00E81A07"/>
    <w:rsid w:val="00E845E9"/>
    <w:rsid w:val="00EA6229"/>
    <w:rsid w:val="00EB19EE"/>
    <w:rsid w:val="00EC11F6"/>
    <w:rsid w:val="00EF1A35"/>
    <w:rsid w:val="00F015C5"/>
    <w:rsid w:val="00F54CAD"/>
    <w:rsid w:val="00F56BC0"/>
    <w:rsid w:val="00F700E2"/>
    <w:rsid w:val="00FA0882"/>
    <w:rsid w:val="00FC170A"/>
    <w:rsid w:val="00FD71FB"/>
    <w:rsid w:val="00FE774C"/>
    <w:rsid w:val="740CC4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26ED7"/>
  <w15:chartTrackingRefBased/>
  <w15:docId w15:val="{43A60B65-6A05-4163-BEB2-3E4A1848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207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C1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0C18"/>
    <w:pPr>
      <w:outlineLvl w:val="9"/>
    </w:pPr>
    <w:rPr>
      <w:lang w:val="en-US"/>
    </w:rPr>
  </w:style>
  <w:style w:type="paragraph" w:styleId="TOC1">
    <w:name w:val="toc 1"/>
    <w:basedOn w:val="Normal"/>
    <w:next w:val="Normal"/>
    <w:autoRedefine/>
    <w:uiPriority w:val="39"/>
    <w:unhideWhenUsed/>
    <w:rsid w:val="00A00C18"/>
    <w:pPr>
      <w:spacing w:after="100"/>
    </w:pPr>
  </w:style>
  <w:style w:type="character" w:styleId="Hyperlink">
    <w:name w:val="Hyperlink"/>
    <w:basedOn w:val="DefaultParagraphFont"/>
    <w:uiPriority w:val="99"/>
    <w:unhideWhenUsed/>
    <w:rsid w:val="00A00C18"/>
    <w:rPr>
      <w:color w:val="0563C1" w:themeColor="hyperlink"/>
      <w:u w:val="single"/>
    </w:rPr>
  </w:style>
  <w:style w:type="paragraph" w:styleId="ListParagraph">
    <w:name w:val="List Paragraph"/>
    <w:basedOn w:val="Normal"/>
    <w:uiPriority w:val="34"/>
    <w:qFormat/>
    <w:rsid w:val="00775A60"/>
    <w:pPr>
      <w:ind w:left="720"/>
      <w:contextualSpacing/>
    </w:pPr>
  </w:style>
  <w:style w:type="table" w:styleId="TableGrid">
    <w:name w:val="Table Grid"/>
    <w:basedOn w:val="TableNormal"/>
    <w:uiPriority w:val="39"/>
    <w:rsid w:val="0044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6229"/>
    <w:rPr>
      <w:color w:val="605E5C"/>
      <w:shd w:val="clear" w:color="auto" w:fill="E1DFDD"/>
    </w:rPr>
  </w:style>
  <w:style w:type="paragraph" w:styleId="Header">
    <w:name w:val="header"/>
    <w:basedOn w:val="Normal"/>
    <w:link w:val="HeaderChar"/>
    <w:uiPriority w:val="99"/>
    <w:unhideWhenUsed/>
    <w:rsid w:val="00BD3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B65"/>
  </w:style>
  <w:style w:type="paragraph" w:styleId="Footer">
    <w:name w:val="footer"/>
    <w:basedOn w:val="Normal"/>
    <w:link w:val="FooterChar"/>
    <w:uiPriority w:val="99"/>
    <w:unhideWhenUsed/>
    <w:rsid w:val="00BD3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B65"/>
  </w:style>
  <w:style w:type="character" w:styleId="CommentReference">
    <w:name w:val="annotation reference"/>
    <w:basedOn w:val="DefaultParagraphFont"/>
    <w:uiPriority w:val="99"/>
    <w:semiHidden/>
    <w:unhideWhenUsed/>
    <w:rsid w:val="00927A81"/>
    <w:rPr>
      <w:sz w:val="16"/>
      <w:szCs w:val="16"/>
    </w:rPr>
  </w:style>
  <w:style w:type="paragraph" w:styleId="CommentText">
    <w:name w:val="annotation text"/>
    <w:basedOn w:val="Normal"/>
    <w:link w:val="CommentTextChar"/>
    <w:uiPriority w:val="99"/>
    <w:unhideWhenUsed/>
    <w:rsid w:val="00927A81"/>
    <w:pPr>
      <w:spacing w:line="240" w:lineRule="auto"/>
    </w:pPr>
    <w:rPr>
      <w:sz w:val="20"/>
      <w:szCs w:val="20"/>
    </w:rPr>
  </w:style>
  <w:style w:type="character" w:customStyle="1" w:styleId="CommentTextChar">
    <w:name w:val="Comment Text Char"/>
    <w:basedOn w:val="DefaultParagraphFont"/>
    <w:link w:val="CommentText"/>
    <w:uiPriority w:val="99"/>
    <w:rsid w:val="00927A81"/>
    <w:rPr>
      <w:sz w:val="20"/>
      <w:szCs w:val="20"/>
    </w:rPr>
  </w:style>
  <w:style w:type="paragraph" w:styleId="CommentSubject">
    <w:name w:val="annotation subject"/>
    <w:basedOn w:val="CommentText"/>
    <w:next w:val="CommentText"/>
    <w:link w:val="CommentSubjectChar"/>
    <w:uiPriority w:val="99"/>
    <w:semiHidden/>
    <w:unhideWhenUsed/>
    <w:rsid w:val="00927A81"/>
    <w:rPr>
      <w:b/>
      <w:bCs/>
    </w:rPr>
  </w:style>
  <w:style w:type="character" w:customStyle="1" w:styleId="CommentSubjectChar">
    <w:name w:val="Comment Subject Char"/>
    <w:basedOn w:val="CommentTextChar"/>
    <w:link w:val="CommentSubject"/>
    <w:uiPriority w:val="99"/>
    <w:semiHidden/>
    <w:rsid w:val="00927A81"/>
    <w:rPr>
      <w:b/>
      <w:bCs/>
      <w:sz w:val="20"/>
      <w:szCs w:val="20"/>
    </w:rPr>
  </w:style>
  <w:style w:type="paragraph" w:styleId="NormalWeb">
    <w:name w:val="Normal (Web)"/>
    <w:basedOn w:val="Normal"/>
    <w:uiPriority w:val="99"/>
    <w:unhideWhenUsed/>
    <w:rsid w:val="00CD5C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5CFC"/>
    <w:rPr>
      <w:b/>
      <w:bCs/>
    </w:rPr>
  </w:style>
  <w:style w:type="character" w:styleId="FollowedHyperlink">
    <w:name w:val="FollowedHyperlink"/>
    <w:basedOn w:val="DefaultParagraphFont"/>
    <w:uiPriority w:val="99"/>
    <w:semiHidden/>
    <w:unhideWhenUsed/>
    <w:rsid w:val="00CD5CFC"/>
    <w:rPr>
      <w:color w:val="954F72" w:themeColor="followedHyperlink"/>
      <w:u w:val="single"/>
    </w:rPr>
  </w:style>
  <w:style w:type="character" w:customStyle="1" w:styleId="Heading2Char">
    <w:name w:val="Heading 2 Char"/>
    <w:basedOn w:val="DefaultParagraphFont"/>
    <w:link w:val="Heading2"/>
    <w:uiPriority w:val="9"/>
    <w:semiHidden/>
    <w:rsid w:val="008207B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413FE2"/>
    <w:pPr>
      <w:spacing w:after="0" w:line="240" w:lineRule="auto"/>
    </w:pPr>
  </w:style>
  <w:style w:type="paragraph" w:customStyle="1" w:styleId="paragraph">
    <w:name w:val="paragraph"/>
    <w:basedOn w:val="Normal"/>
    <w:rsid w:val="00793AA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205297">
      <w:bodyDiv w:val="1"/>
      <w:marLeft w:val="0"/>
      <w:marRight w:val="0"/>
      <w:marTop w:val="0"/>
      <w:marBottom w:val="0"/>
      <w:divBdr>
        <w:top w:val="none" w:sz="0" w:space="0" w:color="auto"/>
        <w:left w:val="none" w:sz="0" w:space="0" w:color="auto"/>
        <w:bottom w:val="none" w:sz="0" w:space="0" w:color="auto"/>
        <w:right w:val="none" w:sz="0" w:space="0" w:color="auto"/>
      </w:divBdr>
    </w:div>
    <w:div w:id="686254700">
      <w:bodyDiv w:val="1"/>
      <w:marLeft w:val="0"/>
      <w:marRight w:val="0"/>
      <w:marTop w:val="0"/>
      <w:marBottom w:val="0"/>
      <w:divBdr>
        <w:top w:val="none" w:sz="0" w:space="0" w:color="auto"/>
        <w:left w:val="none" w:sz="0" w:space="0" w:color="auto"/>
        <w:bottom w:val="none" w:sz="0" w:space="0" w:color="auto"/>
        <w:right w:val="none" w:sz="0" w:space="0" w:color="auto"/>
      </w:divBdr>
    </w:div>
    <w:div w:id="718937083">
      <w:bodyDiv w:val="1"/>
      <w:marLeft w:val="0"/>
      <w:marRight w:val="0"/>
      <w:marTop w:val="0"/>
      <w:marBottom w:val="0"/>
      <w:divBdr>
        <w:top w:val="none" w:sz="0" w:space="0" w:color="auto"/>
        <w:left w:val="none" w:sz="0" w:space="0" w:color="auto"/>
        <w:bottom w:val="none" w:sz="0" w:space="0" w:color="auto"/>
        <w:right w:val="none" w:sz="0" w:space="0" w:color="auto"/>
      </w:divBdr>
    </w:div>
    <w:div w:id="772021540">
      <w:bodyDiv w:val="1"/>
      <w:marLeft w:val="0"/>
      <w:marRight w:val="0"/>
      <w:marTop w:val="0"/>
      <w:marBottom w:val="0"/>
      <w:divBdr>
        <w:top w:val="none" w:sz="0" w:space="0" w:color="auto"/>
        <w:left w:val="none" w:sz="0" w:space="0" w:color="auto"/>
        <w:bottom w:val="none" w:sz="0" w:space="0" w:color="auto"/>
        <w:right w:val="none" w:sz="0" w:space="0" w:color="auto"/>
      </w:divBdr>
      <w:divsChild>
        <w:div w:id="1323002829">
          <w:marLeft w:val="0"/>
          <w:marRight w:val="0"/>
          <w:marTop w:val="0"/>
          <w:marBottom w:val="0"/>
          <w:divBdr>
            <w:top w:val="none" w:sz="0" w:space="0" w:color="auto"/>
            <w:left w:val="none" w:sz="0" w:space="0" w:color="auto"/>
            <w:bottom w:val="none" w:sz="0" w:space="0" w:color="auto"/>
            <w:right w:val="none" w:sz="0" w:space="0" w:color="auto"/>
          </w:divBdr>
        </w:div>
      </w:divsChild>
    </w:div>
    <w:div w:id="803810315">
      <w:bodyDiv w:val="1"/>
      <w:marLeft w:val="0"/>
      <w:marRight w:val="0"/>
      <w:marTop w:val="0"/>
      <w:marBottom w:val="0"/>
      <w:divBdr>
        <w:top w:val="none" w:sz="0" w:space="0" w:color="auto"/>
        <w:left w:val="none" w:sz="0" w:space="0" w:color="auto"/>
        <w:bottom w:val="none" w:sz="0" w:space="0" w:color="auto"/>
        <w:right w:val="none" w:sz="0" w:space="0" w:color="auto"/>
      </w:divBdr>
      <w:divsChild>
        <w:div w:id="817958397">
          <w:marLeft w:val="0"/>
          <w:marRight w:val="0"/>
          <w:marTop w:val="0"/>
          <w:marBottom w:val="0"/>
          <w:divBdr>
            <w:top w:val="none" w:sz="0" w:space="0" w:color="auto"/>
            <w:left w:val="none" w:sz="0" w:space="0" w:color="auto"/>
            <w:bottom w:val="none" w:sz="0" w:space="0" w:color="auto"/>
            <w:right w:val="none" w:sz="0" w:space="0" w:color="auto"/>
          </w:divBdr>
        </w:div>
      </w:divsChild>
    </w:div>
    <w:div w:id="943222049">
      <w:bodyDiv w:val="1"/>
      <w:marLeft w:val="0"/>
      <w:marRight w:val="0"/>
      <w:marTop w:val="0"/>
      <w:marBottom w:val="0"/>
      <w:divBdr>
        <w:top w:val="none" w:sz="0" w:space="0" w:color="auto"/>
        <w:left w:val="none" w:sz="0" w:space="0" w:color="auto"/>
        <w:bottom w:val="none" w:sz="0" w:space="0" w:color="auto"/>
        <w:right w:val="none" w:sz="0" w:space="0" w:color="auto"/>
      </w:divBdr>
      <w:divsChild>
        <w:div w:id="384721364">
          <w:marLeft w:val="0"/>
          <w:marRight w:val="0"/>
          <w:marTop w:val="0"/>
          <w:marBottom w:val="0"/>
          <w:divBdr>
            <w:top w:val="none" w:sz="0" w:space="0" w:color="auto"/>
            <w:left w:val="none" w:sz="0" w:space="0" w:color="auto"/>
            <w:bottom w:val="none" w:sz="0" w:space="0" w:color="auto"/>
            <w:right w:val="none" w:sz="0" w:space="0" w:color="auto"/>
          </w:divBdr>
          <w:divsChild>
            <w:div w:id="1907034837">
              <w:marLeft w:val="0"/>
              <w:marRight w:val="0"/>
              <w:marTop w:val="30"/>
              <w:marBottom w:val="30"/>
              <w:divBdr>
                <w:top w:val="none" w:sz="0" w:space="0" w:color="auto"/>
                <w:left w:val="none" w:sz="0" w:space="0" w:color="auto"/>
                <w:bottom w:val="none" w:sz="0" w:space="0" w:color="auto"/>
                <w:right w:val="none" w:sz="0" w:space="0" w:color="auto"/>
              </w:divBdr>
              <w:divsChild>
                <w:div w:id="346979056">
                  <w:marLeft w:val="0"/>
                  <w:marRight w:val="0"/>
                  <w:marTop w:val="0"/>
                  <w:marBottom w:val="0"/>
                  <w:divBdr>
                    <w:top w:val="none" w:sz="0" w:space="0" w:color="auto"/>
                    <w:left w:val="none" w:sz="0" w:space="0" w:color="auto"/>
                    <w:bottom w:val="none" w:sz="0" w:space="0" w:color="auto"/>
                    <w:right w:val="none" w:sz="0" w:space="0" w:color="auto"/>
                  </w:divBdr>
                  <w:divsChild>
                    <w:div w:id="1345667744">
                      <w:marLeft w:val="0"/>
                      <w:marRight w:val="0"/>
                      <w:marTop w:val="0"/>
                      <w:marBottom w:val="0"/>
                      <w:divBdr>
                        <w:top w:val="none" w:sz="0" w:space="0" w:color="auto"/>
                        <w:left w:val="none" w:sz="0" w:space="0" w:color="auto"/>
                        <w:bottom w:val="none" w:sz="0" w:space="0" w:color="auto"/>
                        <w:right w:val="none" w:sz="0" w:space="0" w:color="auto"/>
                      </w:divBdr>
                    </w:div>
                  </w:divsChild>
                </w:div>
                <w:div w:id="356660615">
                  <w:marLeft w:val="0"/>
                  <w:marRight w:val="0"/>
                  <w:marTop w:val="0"/>
                  <w:marBottom w:val="0"/>
                  <w:divBdr>
                    <w:top w:val="none" w:sz="0" w:space="0" w:color="auto"/>
                    <w:left w:val="none" w:sz="0" w:space="0" w:color="auto"/>
                    <w:bottom w:val="none" w:sz="0" w:space="0" w:color="auto"/>
                    <w:right w:val="none" w:sz="0" w:space="0" w:color="auto"/>
                  </w:divBdr>
                  <w:divsChild>
                    <w:div w:id="788933756">
                      <w:marLeft w:val="0"/>
                      <w:marRight w:val="0"/>
                      <w:marTop w:val="0"/>
                      <w:marBottom w:val="0"/>
                      <w:divBdr>
                        <w:top w:val="none" w:sz="0" w:space="0" w:color="auto"/>
                        <w:left w:val="none" w:sz="0" w:space="0" w:color="auto"/>
                        <w:bottom w:val="none" w:sz="0" w:space="0" w:color="auto"/>
                        <w:right w:val="none" w:sz="0" w:space="0" w:color="auto"/>
                      </w:divBdr>
                    </w:div>
                  </w:divsChild>
                </w:div>
                <w:div w:id="634217645">
                  <w:marLeft w:val="0"/>
                  <w:marRight w:val="0"/>
                  <w:marTop w:val="0"/>
                  <w:marBottom w:val="0"/>
                  <w:divBdr>
                    <w:top w:val="none" w:sz="0" w:space="0" w:color="auto"/>
                    <w:left w:val="none" w:sz="0" w:space="0" w:color="auto"/>
                    <w:bottom w:val="none" w:sz="0" w:space="0" w:color="auto"/>
                    <w:right w:val="none" w:sz="0" w:space="0" w:color="auto"/>
                  </w:divBdr>
                  <w:divsChild>
                    <w:div w:id="946472511">
                      <w:marLeft w:val="0"/>
                      <w:marRight w:val="0"/>
                      <w:marTop w:val="0"/>
                      <w:marBottom w:val="0"/>
                      <w:divBdr>
                        <w:top w:val="none" w:sz="0" w:space="0" w:color="auto"/>
                        <w:left w:val="none" w:sz="0" w:space="0" w:color="auto"/>
                        <w:bottom w:val="none" w:sz="0" w:space="0" w:color="auto"/>
                        <w:right w:val="none" w:sz="0" w:space="0" w:color="auto"/>
                      </w:divBdr>
                    </w:div>
                  </w:divsChild>
                </w:div>
                <w:div w:id="658725934">
                  <w:marLeft w:val="0"/>
                  <w:marRight w:val="0"/>
                  <w:marTop w:val="0"/>
                  <w:marBottom w:val="0"/>
                  <w:divBdr>
                    <w:top w:val="none" w:sz="0" w:space="0" w:color="auto"/>
                    <w:left w:val="none" w:sz="0" w:space="0" w:color="auto"/>
                    <w:bottom w:val="none" w:sz="0" w:space="0" w:color="auto"/>
                    <w:right w:val="none" w:sz="0" w:space="0" w:color="auto"/>
                  </w:divBdr>
                  <w:divsChild>
                    <w:div w:id="1871603517">
                      <w:marLeft w:val="0"/>
                      <w:marRight w:val="0"/>
                      <w:marTop w:val="0"/>
                      <w:marBottom w:val="0"/>
                      <w:divBdr>
                        <w:top w:val="none" w:sz="0" w:space="0" w:color="auto"/>
                        <w:left w:val="none" w:sz="0" w:space="0" w:color="auto"/>
                        <w:bottom w:val="none" w:sz="0" w:space="0" w:color="auto"/>
                        <w:right w:val="none" w:sz="0" w:space="0" w:color="auto"/>
                      </w:divBdr>
                    </w:div>
                  </w:divsChild>
                </w:div>
                <w:div w:id="854880347">
                  <w:marLeft w:val="0"/>
                  <w:marRight w:val="0"/>
                  <w:marTop w:val="0"/>
                  <w:marBottom w:val="0"/>
                  <w:divBdr>
                    <w:top w:val="none" w:sz="0" w:space="0" w:color="auto"/>
                    <w:left w:val="none" w:sz="0" w:space="0" w:color="auto"/>
                    <w:bottom w:val="none" w:sz="0" w:space="0" w:color="auto"/>
                    <w:right w:val="none" w:sz="0" w:space="0" w:color="auto"/>
                  </w:divBdr>
                  <w:divsChild>
                    <w:div w:id="432285280">
                      <w:marLeft w:val="0"/>
                      <w:marRight w:val="0"/>
                      <w:marTop w:val="0"/>
                      <w:marBottom w:val="0"/>
                      <w:divBdr>
                        <w:top w:val="none" w:sz="0" w:space="0" w:color="auto"/>
                        <w:left w:val="none" w:sz="0" w:space="0" w:color="auto"/>
                        <w:bottom w:val="none" w:sz="0" w:space="0" w:color="auto"/>
                        <w:right w:val="none" w:sz="0" w:space="0" w:color="auto"/>
                      </w:divBdr>
                    </w:div>
                  </w:divsChild>
                </w:div>
                <w:div w:id="909271949">
                  <w:marLeft w:val="0"/>
                  <w:marRight w:val="0"/>
                  <w:marTop w:val="0"/>
                  <w:marBottom w:val="0"/>
                  <w:divBdr>
                    <w:top w:val="none" w:sz="0" w:space="0" w:color="auto"/>
                    <w:left w:val="none" w:sz="0" w:space="0" w:color="auto"/>
                    <w:bottom w:val="none" w:sz="0" w:space="0" w:color="auto"/>
                    <w:right w:val="none" w:sz="0" w:space="0" w:color="auto"/>
                  </w:divBdr>
                  <w:divsChild>
                    <w:div w:id="1060057953">
                      <w:marLeft w:val="0"/>
                      <w:marRight w:val="0"/>
                      <w:marTop w:val="0"/>
                      <w:marBottom w:val="0"/>
                      <w:divBdr>
                        <w:top w:val="none" w:sz="0" w:space="0" w:color="auto"/>
                        <w:left w:val="none" w:sz="0" w:space="0" w:color="auto"/>
                        <w:bottom w:val="none" w:sz="0" w:space="0" w:color="auto"/>
                        <w:right w:val="none" w:sz="0" w:space="0" w:color="auto"/>
                      </w:divBdr>
                    </w:div>
                  </w:divsChild>
                </w:div>
                <w:div w:id="1040782961">
                  <w:marLeft w:val="0"/>
                  <w:marRight w:val="0"/>
                  <w:marTop w:val="0"/>
                  <w:marBottom w:val="0"/>
                  <w:divBdr>
                    <w:top w:val="none" w:sz="0" w:space="0" w:color="auto"/>
                    <w:left w:val="none" w:sz="0" w:space="0" w:color="auto"/>
                    <w:bottom w:val="none" w:sz="0" w:space="0" w:color="auto"/>
                    <w:right w:val="none" w:sz="0" w:space="0" w:color="auto"/>
                  </w:divBdr>
                  <w:divsChild>
                    <w:div w:id="312101311">
                      <w:marLeft w:val="0"/>
                      <w:marRight w:val="0"/>
                      <w:marTop w:val="0"/>
                      <w:marBottom w:val="0"/>
                      <w:divBdr>
                        <w:top w:val="none" w:sz="0" w:space="0" w:color="auto"/>
                        <w:left w:val="none" w:sz="0" w:space="0" w:color="auto"/>
                        <w:bottom w:val="none" w:sz="0" w:space="0" w:color="auto"/>
                        <w:right w:val="none" w:sz="0" w:space="0" w:color="auto"/>
                      </w:divBdr>
                    </w:div>
                  </w:divsChild>
                </w:div>
                <w:div w:id="1231697339">
                  <w:marLeft w:val="0"/>
                  <w:marRight w:val="0"/>
                  <w:marTop w:val="0"/>
                  <w:marBottom w:val="0"/>
                  <w:divBdr>
                    <w:top w:val="none" w:sz="0" w:space="0" w:color="auto"/>
                    <w:left w:val="none" w:sz="0" w:space="0" w:color="auto"/>
                    <w:bottom w:val="none" w:sz="0" w:space="0" w:color="auto"/>
                    <w:right w:val="none" w:sz="0" w:space="0" w:color="auto"/>
                  </w:divBdr>
                  <w:divsChild>
                    <w:div w:id="758134796">
                      <w:marLeft w:val="0"/>
                      <w:marRight w:val="0"/>
                      <w:marTop w:val="0"/>
                      <w:marBottom w:val="0"/>
                      <w:divBdr>
                        <w:top w:val="none" w:sz="0" w:space="0" w:color="auto"/>
                        <w:left w:val="none" w:sz="0" w:space="0" w:color="auto"/>
                        <w:bottom w:val="none" w:sz="0" w:space="0" w:color="auto"/>
                        <w:right w:val="none" w:sz="0" w:space="0" w:color="auto"/>
                      </w:divBdr>
                    </w:div>
                  </w:divsChild>
                </w:div>
                <w:div w:id="1326319263">
                  <w:marLeft w:val="0"/>
                  <w:marRight w:val="0"/>
                  <w:marTop w:val="0"/>
                  <w:marBottom w:val="0"/>
                  <w:divBdr>
                    <w:top w:val="none" w:sz="0" w:space="0" w:color="auto"/>
                    <w:left w:val="none" w:sz="0" w:space="0" w:color="auto"/>
                    <w:bottom w:val="none" w:sz="0" w:space="0" w:color="auto"/>
                    <w:right w:val="none" w:sz="0" w:space="0" w:color="auto"/>
                  </w:divBdr>
                  <w:divsChild>
                    <w:div w:id="1156258877">
                      <w:marLeft w:val="0"/>
                      <w:marRight w:val="0"/>
                      <w:marTop w:val="0"/>
                      <w:marBottom w:val="0"/>
                      <w:divBdr>
                        <w:top w:val="none" w:sz="0" w:space="0" w:color="auto"/>
                        <w:left w:val="none" w:sz="0" w:space="0" w:color="auto"/>
                        <w:bottom w:val="none" w:sz="0" w:space="0" w:color="auto"/>
                        <w:right w:val="none" w:sz="0" w:space="0" w:color="auto"/>
                      </w:divBdr>
                    </w:div>
                  </w:divsChild>
                </w:div>
                <w:div w:id="1369723628">
                  <w:marLeft w:val="0"/>
                  <w:marRight w:val="0"/>
                  <w:marTop w:val="0"/>
                  <w:marBottom w:val="0"/>
                  <w:divBdr>
                    <w:top w:val="none" w:sz="0" w:space="0" w:color="auto"/>
                    <w:left w:val="none" w:sz="0" w:space="0" w:color="auto"/>
                    <w:bottom w:val="none" w:sz="0" w:space="0" w:color="auto"/>
                    <w:right w:val="none" w:sz="0" w:space="0" w:color="auto"/>
                  </w:divBdr>
                  <w:divsChild>
                    <w:div w:id="1781485229">
                      <w:marLeft w:val="0"/>
                      <w:marRight w:val="0"/>
                      <w:marTop w:val="0"/>
                      <w:marBottom w:val="0"/>
                      <w:divBdr>
                        <w:top w:val="none" w:sz="0" w:space="0" w:color="auto"/>
                        <w:left w:val="none" w:sz="0" w:space="0" w:color="auto"/>
                        <w:bottom w:val="none" w:sz="0" w:space="0" w:color="auto"/>
                        <w:right w:val="none" w:sz="0" w:space="0" w:color="auto"/>
                      </w:divBdr>
                    </w:div>
                  </w:divsChild>
                </w:div>
                <w:div w:id="1401639590">
                  <w:marLeft w:val="0"/>
                  <w:marRight w:val="0"/>
                  <w:marTop w:val="0"/>
                  <w:marBottom w:val="0"/>
                  <w:divBdr>
                    <w:top w:val="none" w:sz="0" w:space="0" w:color="auto"/>
                    <w:left w:val="none" w:sz="0" w:space="0" w:color="auto"/>
                    <w:bottom w:val="none" w:sz="0" w:space="0" w:color="auto"/>
                    <w:right w:val="none" w:sz="0" w:space="0" w:color="auto"/>
                  </w:divBdr>
                  <w:divsChild>
                    <w:div w:id="1473402798">
                      <w:marLeft w:val="0"/>
                      <w:marRight w:val="0"/>
                      <w:marTop w:val="0"/>
                      <w:marBottom w:val="0"/>
                      <w:divBdr>
                        <w:top w:val="none" w:sz="0" w:space="0" w:color="auto"/>
                        <w:left w:val="none" w:sz="0" w:space="0" w:color="auto"/>
                        <w:bottom w:val="none" w:sz="0" w:space="0" w:color="auto"/>
                        <w:right w:val="none" w:sz="0" w:space="0" w:color="auto"/>
                      </w:divBdr>
                    </w:div>
                  </w:divsChild>
                </w:div>
                <w:div w:id="1695573715">
                  <w:marLeft w:val="0"/>
                  <w:marRight w:val="0"/>
                  <w:marTop w:val="0"/>
                  <w:marBottom w:val="0"/>
                  <w:divBdr>
                    <w:top w:val="none" w:sz="0" w:space="0" w:color="auto"/>
                    <w:left w:val="none" w:sz="0" w:space="0" w:color="auto"/>
                    <w:bottom w:val="none" w:sz="0" w:space="0" w:color="auto"/>
                    <w:right w:val="none" w:sz="0" w:space="0" w:color="auto"/>
                  </w:divBdr>
                  <w:divsChild>
                    <w:div w:id="1109668450">
                      <w:marLeft w:val="0"/>
                      <w:marRight w:val="0"/>
                      <w:marTop w:val="0"/>
                      <w:marBottom w:val="0"/>
                      <w:divBdr>
                        <w:top w:val="none" w:sz="0" w:space="0" w:color="auto"/>
                        <w:left w:val="none" w:sz="0" w:space="0" w:color="auto"/>
                        <w:bottom w:val="none" w:sz="0" w:space="0" w:color="auto"/>
                        <w:right w:val="none" w:sz="0" w:space="0" w:color="auto"/>
                      </w:divBdr>
                    </w:div>
                  </w:divsChild>
                </w:div>
                <w:div w:id="1769740853">
                  <w:marLeft w:val="0"/>
                  <w:marRight w:val="0"/>
                  <w:marTop w:val="0"/>
                  <w:marBottom w:val="0"/>
                  <w:divBdr>
                    <w:top w:val="none" w:sz="0" w:space="0" w:color="auto"/>
                    <w:left w:val="none" w:sz="0" w:space="0" w:color="auto"/>
                    <w:bottom w:val="none" w:sz="0" w:space="0" w:color="auto"/>
                    <w:right w:val="none" w:sz="0" w:space="0" w:color="auto"/>
                  </w:divBdr>
                  <w:divsChild>
                    <w:div w:id="574166814">
                      <w:marLeft w:val="0"/>
                      <w:marRight w:val="0"/>
                      <w:marTop w:val="0"/>
                      <w:marBottom w:val="0"/>
                      <w:divBdr>
                        <w:top w:val="none" w:sz="0" w:space="0" w:color="auto"/>
                        <w:left w:val="none" w:sz="0" w:space="0" w:color="auto"/>
                        <w:bottom w:val="none" w:sz="0" w:space="0" w:color="auto"/>
                        <w:right w:val="none" w:sz="0" w:space="0" w:color="auto"/>
                      </w:divBdr>
                    </w:div>
                  </w:divsChild>
                </w:div>
                <w:div w:id="1867331439">
                  <w:marLeft w:val="0"/>
                  <w:marRight w:val="0"/>
                  <w:marTop w:val="0"/>
                  <w:marBottom w:val="0"/>
                  <w:divBdr>
                    <w:top w:val="none" w:sz="0" w:space="0" w:color="auto"/>
                    <w:left w:val="none" w:sz="0" w:space="0" w:color="auto"/>
                    <w:bottom w:val="none" w:sz="0" w:space="0" w:color="auto"/>
                    <w:right w:val="none" w:sz="0" w:space="0" w:color="auto"/>
                  </w:divBdr>
                  <w:divsChild>
                    <w:div w:id="1663391643">
                      <w:marLeft w:val="0"/>
                      <w:marRight w:val="0"/>
                      <w:marTop w:val="0"/>
                      <w:marBottom w:val="0"/>
                      <w:divBdr>
                        <w:top w:val="none" w:sz="0" w:space="0" w:color="auto"/>
                        <w:left w:val="none" w:sz="0" w:space="0" w:color="auto"/>
                        <w:bottom w:val="none" w:sz="0" w:space="0" w:color="auto"/>
                        <w:right w:val="none" w:sz="0" w:space="0" w:color="auto"/>
                      </w:divBdr>
                    </w:div>
                  </w:divsChild>
                </w:div>
                <w:div w:id="1970625897">
                  <w:marLeft w:val="0"/>
                  <w:marRight w:val="0"/>
                  <w:marTop w:val="0"/>
                  <w:marBottom w:val="0"/>
                  <w:divBdr>
                    <w:top w:val="none" w:sz="0" w:space="0" w:color="auto"/>
                    <w:left w:val="none" w:sz="0" w:space="0" w:color="auto"/>
                    <w:bottom w:val="none" w:sz="0" w:space="0" w:color="auto"/>
                    <w:right w:val="none" w:sz="0" w:space="0" w:color="auto"/>
                  </w:divBdr>
                  <w:divsChild>
                    <w:div w:id="1829319163">
                      <w:marLeft w:val="0"/>
                      <w:marRight w:val="0"/>
                      <w:marTop w:val="0"/>
                      <w:marBottom w:val="0"/>
                      <w:divBdr>
                        <w:top w:val="none" w:sz="0" w:space="0" w:color="auto"/>
                        <w:left w:val="none" w:sz="0" w:space="0" w:color="auto"/>
                        <w:bottom w:val="none" w:sz="0" w:space="0" w:color="auto"/>
                        <w:right w:val="none" w:sz="0" w:space="0" w:color="auto"/>
                      </w:divBdr>
                    </w:div>
                  </w:divsChild>
                </w:div>
                <w:div w:id="2033412042">
                  <w:marLeft w:val="0"/>
                  <w:marRight w:val="0"/>
                  <w:marTop w:val="0"/>
                  <w:marBottom w:val="0"/>
                  <w:divBdr>
                    <w:top w:val="none" w:sz="0" w:space="0" w:color="auto"/>
                    <w:left w:val="none" w:sz="0" w:space="0" w:color="auto"/>
                    <w:bottom w:val="none" w:sz="0" w:space="0" w:color="auto"/>
                    <w:right w:val="none" w:sz="0" w:space="0" w:color="auto"/>
                  </w:divBdr>
                  <w:divsChild>
                    <w:div w:id="443547981">
                      <w:marLeft w:val="0"/>
                      <w:marRight w:val="0"/>
                      <w:marTop w:val="0"/>
                      <w:marBottom w:val="0"/>
                      <w:divBdr>
                        <w:top w:val="none" w:sz="0" w:space="0" w:color="auto"/>
                        <w:left w:val="none" w:sz="0" w:space="0" w:color="auto"/>
                        <w:bottom w:val="none" w:sz="0" w:space="0" w:color="auto"/>
                        <w:right w:val="none" w:sz="0" w:space="0" w:color="auto"/>
                      </w:divBdr>
                    </w:div>
                  </w:divsChild>
                </w:div>
                <w:div w:id="2074161429">
                  <w:marLeft w:val="0"/>
                  <w:marRight w:val="0"/>
                  <w:marTop w:val="0"/>
                  <w:marBottom w:val="0"/>
                  <w:divBdr>
                    <w:top w:val="none" w:sz="0" w:space="0" w:color="auto"/>
                    <w:left w:val="none" w:sz="0" w:space="0" w:color="auto"/>
                    <w:bottom w:val="none" w:sz="0" w:space="0" w:color="auto"/>
                    <w:right w:val="none" w:sz="0" w:space="0" w:color="auto"/>
                  </w:divBdr>
                  <w:divsChild>
                    <w:div w:id="1318458739">
                      <w:marLeft w:val="0"/>
                      <w:marRight w:val="0"/>
                      <w:marTop w:val="0"/>
                      <w:marBottom w:val="0"/>
                      <w:divBdr>
                        <w:top w:val="none" w:sz="0" w:space="0" w:color="auto"/>
                        <w:left w:val="none" w:sz="0" w:space="0" w:color="auto"/>
                        <w:bottom w:val="none" w:sz="0" w:space="0" w:color="auto"/>
                        <w:right w:val="none" w:sz="0" w:space="0" w:color="auto"/>
                      </w:divBdr>
                    </w:div>
                  </w:divsChild>
                </w:div>
                <w:div w:id="2078550959">
                  <w:marLeft w:val="0"/>
                  <w:marRight w:val="0"/>
                  <w:marTop w:val="0"/>
                  <w:marBottom w:val="0"/>
                  <w:divBdr>
                    <w:top w:val="none" w:sz="0" w:space="0" w:color="auto"/>
                    <w:left w:val="none" w:sz="0" w:space="0" w:color="auto"/>
                    <w:bottom w:val="none" w:sz="0" w:space="0" w:color="auto"/>
                    <w:right w:val="none" w:sz="0" w:space="0" w:color="auto"/>
                  </w:divBdr>
                  <w:divsChild>
                    <w:div w:id="258873792">
                      <w:marLeft w:val="0"/>
                      <w:marRight w:val="0"/>
                      <w:marTop w:val="0"/>
                      <w:marBottom w:val="0"/>
                      <w:divBdr>
                        <w:top w:val="none" w:sz="0" w:space="0" w:color="auto"/>
                        <w:left w:val="none" w:sz="0" w:space="0" w:color="auto"/>
                        <w:bottom w:val="none" w:sz="0" w:space="0" w:color="auto"/>
                        <w:right w:val="none" w:sz="0" w:space="0" w:color="auto"/>
                      </w:divBdr>
                    </w:div>
                  </w:divsChild>
                </w:div>
                <w:div w:id="2088918855">
                  <w:marLeft w:val="0"/>
                  <w:marRight w:val="0"/>
                  <w:marTop w:val="0"/>
                  <w:marBottom w:val="0"/>
                  <w:divBdr>
                    <w:top w:val="none" w:sz="0" w:space="0" w:color="auto"/>
                    <w:left w:val="none" w:sz="0" w:space="0" w:color="auto"/>
                    <w:bottom w:val="none" w:sz="0" w:space="0" w:color="auto"/>
                    <w:right w:val="none" w:sz="0" w:space="0" w:color="auto"/>
                  </w:divBdr>
                  <w:divsChild>
                    <w:div w:id="1787848234">
                      <w:marLeft w:val="0"/>
                      <w:marRight w:val="0"/>
                      <w:marTop w:val="0"/>
                      <w:marBottom w:val="0"/>
                      <w:divBdr>
                        <w:top w:val="none" w:sz="0" w:space="0" w:color="auto"/>
                        <w:left w:val="none" w:sz="0" w:space="0" w:color="auto"/>
                        <w:bottom w:val="none" w:sz="0" w:space="0" w:color="auto"/>
                        <w:right w:val="none" w:sz="0" w:space="0" w:color="auto"/>
                      </w:divBdr>
                    </w:div>
                  </w:divsChild>
                </w:div>
                <w:div w:id="2099982393">
                  <w:marLeft w:val="0"/>
                  <w:marRight w:val="0"/>
                  <w:marTop w:val="0"/>
                  <w:marBottom w:val="0"/>
                  <w:divBdr>
                    <w:top w:val="none" w:sz="0" w:space="0" w:color="auto"/>
                    <w:left w:val="none" w:sz="0" w:space="0" w:color="auto"/>
                    <w:bottom w:val="none" w:sz="0" w:space="0" w:color="auto"/>
                    <w:right w:val="none" w:sz="0" w:space="0" w:color="auto"/>
                  </w:divBdr>
                  <w:divsChild>
                    <w:div w:id="18159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54652">
          <w:marLeft w:val="0"/>
          <w:marRight w:val="0"/>
          <w:marTop w:val="0"/>
          <w:marBottom w:val="0"/>
          <w:divBdr>
            <w:top w:val="none" w:sz="0" w:space="0" w:color="auto"/>
            <w:left w:val="none" w:sz="0" w:space="0" w:color="auto"/>
            <w:bottom w:val="none" w:sz="0" w:space="0" w:color="auto"/>
            <w:right w:val="none" w:sz="0" w:space="0" w:color="auto"/>
          </w:divBdr>
        </w:div>
      </w:divsChild>
    </w:div>
    <w:div w:id="1247227884">
      <w:bodyDiv w:val="1"/>
      <w:marLeft w:val="0"/>
      <w:marRight w:val="0"/>
      <w:marTop w:val="0"/>
      <w:marBottom w:val="0"/>
      <w:divBdr>
        <w:top w:val="none" w:sz="0" w:space="0" w:color="auto"/>
        <w:left w:val="none" w:sz="0" w:space="0" w:color="auto"/>
        <w:bottom w:val="none" w:sz="0" w:space="0" w:color="auto"/>
        <w:right w:val="none" w:sz="0" w:space="0" w:color="auto"/>
      </w:divBdr>
    </w:div>
    <w:div w:id="1491018214">
      <w:bodyDiv w:val="1"/>
      <w:marLeft w:val="0"/>
      <w:marRight w:val="0"/>
      <w:marTop w:val="0"/>
      <w:marBottom w:val="0"/>
      <w:divBdr>
        <w:top w:val="none" w:sz="0" w:space="0" w:color="auto"/>
        <w:left w:val="none" w:sz="0" w:space="0" w:color="auto"/>
        <w:bottom w:val="none" w:sz="0" w:space="0" w:color="auto"/>
        <w:right w:val="none" w:sz="0" w:space="0" w:color="auto"/>
      </w:divBdr>
    </w:div>
    <w:div w:id="1549873787">
      <w:bodyDiv w:val="1"/>
      <w:marLeft w:val="0"/>
      <w:marRight w:val="0"/>
      <w:marTop w:val="0"/>
      <w:marBottom w:val="0"/>
      <w:divBdr>
        <w:top w:val="none" w:sz="0" w:space="0" w:color="auto"/>
        <w:left w:val="none" w:sz="0" w:space="0" w:color="auto"/>
        <w:bottom w:val="none" w:sz="0" w:space="0" w:color="auto"/>
        <w:right w:val="none" w:sz="0" w:space="0" w:color="auto"/>
      </w:divBdr>
    </w:div>
    <w:div w:id="1605260446">
      <w:bodyDiv w:val="1"/>
      <w:marLeft w:val="0"/>
      <w:marRight w:val="0"/>
      <w:marTop w:val="0"/>
      <w:marBottom w:val="0"/>
      <w:divBdr>
        <w:top w:val="none" w:sz="0" w:space="0" w:color="auto"/>
        <w:left w:val="none" w:sz="0" w:space="0" w:color="auto"/>
        <w:bottom w:val="none" w:sz="0" w:space="0" w:color="auto"/>
        <w:right w:val="none" w:sz="0" w:space="0" w:color="auto"/>
      </w:divBdr>
    </w:div>
    <w:div w:id="1798600591">
      <w:bodyDiv w:val="1"/>
      <w:marLeft w:val="0"/>
      <w:marRight w:val="0"/>
      <w:marTop w:val="0"/>
      <w:marBottom w:val="0"/>
      <w:divBdr>
        <w:top w:val="none" w:sz="0" w:space="0" w:color="auto"/>
        <w:left w:val="none" w:sz="0" w:space="0" w:color="auto"/>
        <w:bottom w:val="none" w:sz="0" w:space="0" w:color="auto"/>
        <w:right w:val="none" w:sz="0" w:space="0" w:color="auto"/>
      </w:divBdr>
    </w:div>
    <w:div w:id="204868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west-midlands.police.uk/advice-centre/help-and-advice/domestic-abuse/index.aspx" TargetMode="External"/><Relationship Id="rId26" Type="http://schemas.openxmlformats.org/officeDocument/2006/relationships/hyperlink" Target="https://galop.org.uk/get-help/helplines/" TargetMode="External"/><Relationship Id="rId39" Type="http://schemas.openxmlformats.org/officeDocument/2006/relationships/footer" Target="footer1.xml"/><Relationship Id="rId21" Type="http://schemas.openxmlformats.org/officeDocument/2006/relationships/hyperlink" Target="https://www.womansaid.org/" TargetMode="External"/><Relationship Id="rId34" Type="http://schemas.openxmlformats.org/officeDocument/2006/relationships/hyperlink" Target="https://www.sandwell.gov.uk/domestic-abuse/disclosure-domestic-abuse-process-ma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lgbt.org/" TargetMode="External"/><Relationship Id="rId20" Type="http://schemas.openxmlformats.org/officeDocument/2006/relationships/hyperlink" Target="http://www.rightsofwomen.org.uk/" TargetMode="External"/><Relationship Id="rId29" Type="http://schemas.openxmlformats.org/officeDocument/2006/relationships/hyperlink" Target="http://www.rspca.org.uk/allaboutanimals/helpandadvice/petretrea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thehideout.org.uk/" TargetMode="External"/><Relationship Id="rId32" Type="http://schemas.openxmlformats.org/officeDocument/2006/relationships/hyperlink" Target="https://www.sandwell.gov.uk/downloads/file/594/anti-social-behaviour-policy" TargetMode="External"/><Relationship Id="rId37" Type="http://schemas.openxmlformats.org/officeDocument/2006/relationships/hyperlink" Target="https://www.sandwell.gov.uk/downloads/file/561/sandwell-domestic-abuse-services-directory"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lackcountrywomensaid.co.uk/" TargetMode="External"/><Relationship Id="rId23" Type="http://schemas.openxmlformats.org/officeDocument/2006/relationships/hyperlink" Target="http://www.mankind.org.uk/" TargetMode="External"/><Relationship Id="rId28" Type="http://schemas.openxmlformats.org/officeDocument/2006/relationships/hyperlink" Target="http://fgmnationalgroup.org/" TargetMode="External"/><Relationship Id="rId36" Type="http://schemas.openxmlformats.org/officeDocument/2006/relationships/hyperlink" Target="https://www.sandwell.gov.uk/downloads/file/419/housing-allocations-policy" TargetMode="External"/><Relationship Id="rId10" Type="http://schemas.openxmlformats.org/officeDocument/2006/relationships/endnotes" Target="endnotes.xml"/><Relationship Id="rId19" Type="http://schemas.openxmlformats.org/officeDocument/2006/relationships/hyperlink" Target="http://www.refuge.org.uk/" TargetMode="External"/><Relationship Id="rId31" Type="http://schemas.openxmlformats.org/officeDocument/2006/relationships/hyperlink" Target="http://www.route2wellbeing.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dwell.gov.uk/domestic-abuse/domestic-abuse-1/3" TargetMode="External"/><Relationship Id="rId22" Type="http://schemas.openxmlformats.org/officeDocument/2006/relationships/hyperlink" Target="http://www.mensadviceline.org.uk/" TargetMode="External"/><Relationship Id="rId27" Type="http://schemas.openxmlformats.org/officeDocument/2006/relationships/hyperlink" Target="http://www.karmanirvana.org.uk/" TargetMode="External"/><Relationship Id="rId30" Type="http://schemas.openxmlformats.org/officeDocument/2006/relationships/hyperlink" Target="http://www.citizensadvice.org.uk/" TargetMode="External"/><Relationship Id="rId35" Type="http://schemas.openxmlformats.org/officeDocument/2006/relationships/hyperlink" Target="https://www.sandwell.gov.uk/downloads/file/742/sandwell-domestic-abuse-strateg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sandwell.gov.uk/housing" TargetMode="External"/><Relationship Id="rId25" Type="http://schemas.openxmlformats.org/officeDocument/2006/relationships/hyperlink" Target="https://thisisabuse.direct.gov.uk/" TargetMode="External"/><Relationship Id="rId33" Type="http://schemas.openxmlformats.org/officeDocument/2006/relationships/hyperlink" Target="https://www.sandwell.gov.uk/adult-social-care/safeguarding-adults-1/3" TargetMode="External"/><Relationship Id="rId38" Type="http://schemas.openxmlformats.org/officeDocument/2006/relationships/hyperlink" Target="https://www.sandwell.gov.uk/downloads/download/154/reasonable-adjustment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425197-31e1-4d34-8419-48789e20a78a">
      <Terms xmlns="http://schemas.microsoft.com/office/infopath/2007/PartnerControls"/>
    </lcf76f155ced4ddcb4097134ff3c332f>
    <TaxCatchAll xmlns="0a2ace62-6eff-49e2-8365-79ba2d40e546" xsi:nil="true"/>
    <Comments xmlns="a9425197-31e1-4d34-8419-48789e20a7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2EB4250032AE429BE7074B82D72F3D" ma:contentTypeVersion="12" ma:contentTypeDescription="Create a new document." ma:contentTypeScope="" ma:versionID="48a879befa20dfb6ef29941c8e12ed74">
  <xsd:schema xmlns:xsd="http://www.w3.org/2001/XMLSchema" xmlns:xs="http://www.w3.org/2001/XMLSchema" xmlns:p="http://schemas.microsoft.com/office/2006/metadata/properties" xmlns:ns2="a9425197-31e1-4d34-8419-48789e20a78a" xmlns:ns3="0a2ace62-6eff-49e2-8365-79ba2d40e546" targetNamespace="http://schemas.microsoft.com/office/2006/metadata/properties" ma:root="true" ma:fieldsID="0eaf677bdab3aff1af73e144fd74314b" ns2:_="" ns3:_="">
    <xsd:import namespace="a9425197-31e1-4d34-8419-48789e20a78a"/>
    <xsd:import namespace="0a2ace62-6eff-49e2-8365-79ba2d40e5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25197-31e1-4d34-8419-48789e20a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0981484-d518-4359-b9c0-888202caf1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ace62-6eff-49e2-8365-79ba2d40e5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275abb-9ed6-4981-8d7f-0690533e6f1f}" ma:internalName="TaxCatchAll" ma:showField="CatchAllData" ma:web="0a2ace62-6eff-49e2-8365-79ba2d40e5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F59D8-581C-4D6E-9489-C27631395518}">
  <ds:schemaRefs>
    <ds:schemaRef ds:uri="http://schemas.openxmlformats.org/officeDocument/2006/bibliography"/>
  </ds:schemaRefs>
</ds:datastoreItem>
</file>

<file path=customXml/itemProps2.xml><?xml version="1.0" encoding="utf-8"?>
<ds:datastoreItem xmlns:ds="http://schemas.openxmlformats.org/officeDocument/2006/customXml" ds:itemID="{04AD04DA-0260-49FA-81FE-E90F6084142D}">
  <ds:schemaRefs>
    <ds:schemaRef ds:uri="http://schemas.microsoft.com/office/2006/metadata/properties"/>
    <ds:schemaRef ds:uri="http://schemas.microsoft.com/office/infopath/2007/PartnerControls"/>
    <ds:schemaRef ds:uri="a9425197-31e1-4d34-8419-48789e20a78a"/>
    <ds:schemaRef ds:uri="0a2ace62-6eff-49e2-8365-79ba2d40e546"/>
  </ds:schemaRefs>
</ds:datastoreItem>
</file>

<file path=customXml/itemProps3.xml><?xml version="1.0" encoding="utf-8"?>
<ds:datastoreItem xmlns:ds="http://schemas.openxmlformats.org/officeDocument/2006/customXml" ds:itemID="{FEFE8826-9668-46B2-BB8B-422E93C28D83}">
  <ds:schemaRefs>
    <ds:schemaRef ds:uri="http://schemas.microsoft.com/sharepoint/v3/contenttype/forms"/>
  </ds:schemaRefs>
</ds:datastoreItem>
</file>

<file path=customXml/itemProps4.xml><?xml version="1.0" encoding="utf-8"?>
<ds:datastoreItem xmlns:ds="http://schemas.openxmlformats.org/officeDocument/2006/customXml" ds:itemID="{31D27E42-4D23-4BCA-884B-4D02F1AE1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25197-31e1-4d34-8419-48789e20a78a"/>
    <ds:schemaRef ds:uri="0a2ace62-6eff-49e2-8365-79ba2d40e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3155</Words>
  <Characters>17989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21102</CharactersWithSpaces>
  <SharedDoc>false</SharedDoc>
  <HLinks>
    <vt:vector size="210" baseType="variant">
      <vt:variant>
        <vt:i4>6225932</vt:i4>
      </vt:variant>
      <vt:variant>
        <vt:i4>135</vt:i4>
      </vt:variant>
      <vt:variant>
        <vt:i4>0</vt:i4>
      </vt:variant>
      <vt:variant>
        <vt:i4>5</vt:i4>
      </vt:variant>
      <vt:variant>
        <vt:lpwstr>https://www.sandwell.gov.uk/downloads/download/154/reasonable-adjustments-policy</vt:lpwstr>
      </vt:variant>
      <vt:variant>
        <vt:lpwstr/>
      </vt:variant>
      <vt:variant>
        <vt:i4>5177348</vt:i4>
      </vt:variant>
      <vt:variant>
        <vt:i4>132</vt:i4>
      </vt:variant>
      <vt:variant>
        <vt:i4>0</vt:i4>
      </vt:variant>
      <vt:variant>
        <vt:i4>5</vt:i4>
      </vt:variant>
      <vt:variant>
        <vt:lpwstr>https://www.sandwell.gov.uk/downloads/file/561/sandwell-domestic-abuse-services-directory</vt:lpwstr>
      </vt:variant>
      <vt:variant>
        <vt:lpwstr/>
      </vt:variant>
      <vt:variant>
        <vt:i4>4259845</vt:i4>
      </vt:variant>
      <vt:variant>
        <vt:i4>129</vt:i4>
      </vt:variant>
      <vt:variant>
        <vt:i4>0</vt:i4>
      </vt:variant>
      <vt:variant>
        <vt:i4>5</vt:i4>
      </vt:variant>
      <vt:variant>
        <vt:lpwstr>https://www.sandwell.gov.uk/downloads/file/419/housing-allocations-policy</vt:lpwstr>
      </vt:variant>
      <vt:variant>
        <vt:lpwstr/>
      </vt:variant>
      <vt:variant>
        <vt:i4>6684773</vt:i4>
      </vt:variant>
      <vt:variant>
        <vt:i4>126</vt:i4>
      </vt:variant>
      <vt:variant>
        <vt:i4>0</vt:i4>
      </vt:variant>
      <vt:variant>
        <vt:i4>5</vt:i4>
      </vt:variant>
      <vt:variant>
        <vt:lpwstr>https://sandwell.moderngov.co.uk/documents/s5974/Appendix 1 - Sandwell Domestic Abuse Strategy 2021-24.pdf</vt:lpwstr>
      </vt:variant>
      <vt:variant>
        <vt:lpwstr/>
      </vt:variant>
      <vt:variant>
        <vt:i4>4980763</vt:i4>
      </vt:variant>
      <vt:variant>
        <vt:i4>123</vt:i4>
      </vt:variant>
      <vt:variant>
        <vt:i4>0</vt:i4>
      </vt:variant>
      <vt:variant>
        <vt:i4>5</vt:i4>
      </vt:variant>
      <vt:variant>
        <vt:lpwstr>https://www.sandwell.gov.uk/domestic-abuse/disclosure-domestic-abuse-process-map</vt:lpwstr>
      </vt:variant>
      <vt:variant>
        <vt:lpwstr/>
      </vt:variant>
      <vt:variant>
        <vt:i4>1114116</vt:i4>
      </vt:variant>
      <vt:variant>
        <vt:i4>120</vt:i4>
      </vt:variant>
      <vt:variant>
        <vt:i4>0</vt:i4>
      </vt:variant>
      <vt:variant>
        <vt:i4>5</vt:i4>
      </vt:variant>
      <vt:variant>
        <vt:lpwstr>https://www.sandwell.gov.uk/adult-social-care/safeguarding-adults-1/3</vt:lpwstr>
      </vt:variant>
      <vt:variant>
        <vt:lpwstr/>
      </vt:variant>
      <vt:variant>
        <vt:i4>5767233</vt:i4>
      </vt:variant>
      <vt:variant>
        <vt:i4>117</vt:i4>
      </vt:variant>
      <vt:variant>
        <vt:i4>0</vt:i4>
      </vt:variant>
      <vt:variant>
        <vt:i4>5</vt:i4>
      </vt:variant>
      <vt:variant>
        <vt:lpwstr>https://www.sandwell.gov.uk/downloads/file/594/anti-social-behaviour-policy</vt:lpwstr>
      </vt:variant>
      <vt:variant>
        <vt:lpwstr>:~:text=Sandwell%20MBC%20will%20not%2C%20under,to%20the%20police%20for%20investigation.</vt:lpwstr>
      </vt:variant>
      <vt:variant>
        <vt:i4>1966164</vt:i4>
      </vt:variant>
      <vt:variant>
        <vt:i4>114</vt:i4>
      </vt:variant>
      <vt:variant>
        <vt:i4>0</vt:i4>
      </vt:variant>
      <vt:variant>
        <vt:i4>5</vt:i4>
      </vt:variant>
      <vt:variant>
        <vt:lpwstr>http://www.route2wellbeing.info/</vt:lpwstr>
      </vt:variant>
      <vt:variant>
        <vt:lpwstr/>
      </vt:variant>
      <vt:variant>
        <vt:i4>4522067</vt:i4>
      </vt:variant>
      <vt:variant>
        <vt:i4>111</vt:i4>
      </vt:variant>
      <vt:variant>
        <vt:i4>0</vt:i4>
      </vt:variant>
      <vt:variant>
        <vt:i4>5</vt:i4>
      </vt:variant>
      <vt:variant>
        <vt:lpwstr>http://www.citizensadvice.org.uk/</vt:lpwstr>
      </vt:variant>
      <vt:variant>
        <vt:lpwstr/>
      </vt:variant>
      <vt:variant>
        <vt:i4>1966146</vt:i4>
      </vt:variant>
      <vt:variant>
        <vt:i4>108</vt:i4>
      </vt:variant>
      <vt:variant>
        <vt:i4>0</vt:i4>
      </vt:variant>
      <vt:variant>
        <vt:i4>5</vt:i4>
      </vt:variant>
      <vt:variant>
        <vt:lpwstr>http://www.rspca.org.uk/allaboutanimals/helpandadvice/petretreat</vt:lpwstr>
      </vt:variant>
      <vt:variant>
        <vt:lpwstr/>
      </vt:variant>
      <vt:variant>
        <vt:i4>6160394</vt:i4>
      </vt:variant>
      <vt:variant>
        <vt:i4>105</vt:i4>
      </vt:variant>
      <vt:variant>
        <vt:i4>0</vt:i4>
      </vt:variant>
      <vt:variant>
        <vt:i4>5</vt:i4>
      </vt:variant>
      <vt:variant>
        <vt:lpwstr>http://fgmnationalgroup.org/</vt:lpwstr>
      </vt:variant>
      <vt:variant>
        <vt:lpwstr/>
      </vt:variant>
      <vt:variant>
        <vt:i4>3866685</vt:i4>
      </vt:variant>
      <vt:variant>
        <vt:i4>102</vt:i4>
      </vt:variant>
      <vt:variant>
        <vt:i4>0</vt:i4>
      </vt:variant>
      <vt:variant>
        <vt:i4>5</vt:i4>
      </vt:variant>
      <vt:variant>
        <vt:lpwstr>http://www.karmanirvana.org.uk/</vt:lpwstr>
      </vt:variant>
      <vt:variant>
        <vt:lpwstr/>
      </vt:variant>
      <vt:variant>
        <vt:i4>524353</vt:i4>
      </vt:variant>
      <vt:variant>
        <vt:i4>99</vt:i4>
      </vt:variant>
      <vt:variant>
        <vt:i4>0</vt:i4>
      </vt:variant>
      <vt:variant>
        <vt:i4>5</vt:i4>
      </vt:variant>
      <vt:variant>
        <vt:lpwstr>https://galop.org.uk/get-help/helplines/</vt:lpwstr>
      </vt:variant>
      <vt:variant>
        <vt:lpwstr/>
      </vt:variant>
      <vt:variant>
        <vt:i4>7667764</vt:i4>
      </vt:variant>
      <vt:variant>
        <vt:i4>96</vt:i4>
      </vt:variant>
      <vt:variant>
        <vt:i4>0</vt:i4>
      </vt:variant>
      <vt:variant>
        <vt:i4>5</vt:i4>
      </vt:variant>
      <vt:variant>
        <vt:lpwstr>https://thisisabuse.direct.gov.uk/</vt:lpwstr>
      </vt:variant>
      <vt:variant>
        <vt:lpwstr/>
      </vt:variant>
      <vt:variant>
        <vt:i4>5898322</vt:i4>
      </vt:variant>
      <vt:variant>
        <vt:i4>93</vt:i4>
      </vt:variant>
      <vt:variant>
        <vt:i4>0</vt:i4>
      </vt:variant>
      <vt:variant>
        <vt:i4>5</vt:i4>
      </vt:variant>
      <vt:variant>
        <vt:lpwstr>http://www.thehideout.org.uk/</vt:lpwstr>
      </vt:variant>
      <vt:variant>
        <vt:lpwstr/>
      </vt:variant>
      <vt:variant>
        <vt:i4>7798829</vt:i4>
      </vt:variant>
      <vt:variant>
        <vt:i4>90</vt:i4>
      </vt:variant>
      <vt:variant>
        <vt:i4>0</vt:i4>
      </vt:variant>
      <vt:variant>
        <vt:i4>5</vt:i4>
      </vt:variant>
      <vt:variant>
        <vt:lpwstr>http://www.mankind.org.uk/</vt:lpwstr>
      </vt:variant>
      <vt:variant>
        <vt:lpwstr/>
      </vt:variant>
      <vt:variant>
        <vt:i4>4653151</vt:i4>
      </vt:variant>
      <vt:variant>
        <vt:i4>87</vt:i4>
      </vt:variant>
      <vt:variant>
        <vt:i4>0</vt:i4>
      </vt:variant>
      <vt:variant>
        <vt:i4>5</vt:i4>
      </vt:variant>
      <vt:variant>
        <vt:lpwstr>http://www.mensadviceline.org.uk/</vt:lpwstr>
      </vt:variant>
      <vt:variant>
        <vt:lpwstr/>
      </vt:variant>
      <vt:variant>
        <vt:i4>3080249</vt:i4>
      </vt:variant>
      <vt:variant>
        <vt:i4>84</vt:i4>
      </vt:variant>
      <vt:variant>
        <vt:i4>0</vt:i4>
      </vt:variant>
      <vt:variant>
        <vt:i4>5</vt:i4>
      </vt:variant>
      <vt:variant>
        <vt:lpwstr>https://www.womansaid.org/</vt:lpwstr>
      </vt:variant>
      <vt:variant>
        <vt:lpwstr/>
      </vt:variant>
      <vt:variant>
        <vt:i4>196695</vt:i4>
      </vt:variant>
      <vt:variant>
        <vt:i4>81</vt:i4>
      </vt:variant>
      <vt:variant>
        <vt:i4>0</vt:i4>
      </vt:variant>
      <vt:variant>
        <vt:i4>5</vt:i4>
      </vt:variant>
      <vt:variant>
        <vt:lpwstr>http://www.rightsofwomen.org.uk/</vt:lpwstr>
      </vt:variant>
      <vt:variant>
        <vt:lpwstr/>
      </vt:variant>
      <vt:variant>
        <vt:i4>4259928</vt:i4>
      </vt:variant>
      <vt:variant>
        <vt:i4>78</vt:i4>
      </vt:variant>
      <vt:variant>
        <vt:i4>0</vt:i4>
      </vt:variant>
      <vt:variant>
        <vt:i4>5</vt:i4>
      </vt:variant>
      <vt:variant>
        <vt:lpwstr>http://www.refuge.org.uk/</vt:lpwstr>
      </vt:variant>
      <vt:variant>
        <vt:lpwstr/>
      </vt:variant>
      <vt:variant>
        <vt:i4>2162721</vt:i4>
      </vt:variant>
      <vt:variant>
        <vt:i4>75</vt:i4>
      </vt:variant>
      <vt:variant>
        <vt:i4>0</vt:i4>
      </vt:variant>
      <vt:variant>
        <vt:i4>5</vt:i4>
      </vt:variant>
      <vt:variant>
        <vt:lpwstr>http://www.west-midlands.police.uk/advice-centre/help-and-advice/domestic-abuse/index.aspx</vt:lpwstr>
      </vt:variant>
      <vt:variant>
        <vt:lpwstr/>
      </vt:variant>
      <vt:variant>
        <vt:i4>8192054</vt:i4>
      </vt:variant>
      <vt:variant>
        <vt:i4>72</vt:i4>
      </vt:variant>
      <vt:variant>
        <vt:i4>0</vt:i4>
      </vt:variant>
      <vt:variant>
        <vt:i4>5</vt:i4>
      </vt:variant>
      <vt:variant>
        <vt:lpwstr>https://www.sandwell.gov.uk/housing</vt:lpwstr>
      </vt:variant>
      <vt:variant>
        <vt:lpwstr/>
      </vt:variant>
      <vt:variant>
        <vt:i4>7077945</vt:i4>
      </vt:variant>
      <vt:variant>
        <vt:i4>69</vt:i4>
      </vt:variant>
      <vt:variant>
        <vt:i4>0</vt:i4>
      </vt:variant>
      <vt:variant>
        <vt:i4>5</vt:i4>
      </vt:variant>
      <vt:variant>
        <vt:lpwstr>https://blgbt.org/</vt:lpwstr>
      </vt:variant>
      <vt:variant>
        <vt:lpwstr/>
      </vt:variant>
      <vt:variant>
        <vt:i4>917516</vt:i4>
      </vt:variant>
      <vt:variant>
        <vt:i4>66</vt:i4>
      </vt:variant>
      <vt:variant>
        <vt:i4>0</vt:i4>
      </vt:variant>
      <vt:variant>
        <vt:i4>5</vt:i4>
      </vt:variant>
      <vt:variant>
        <vt:lpwstr>https://blackcountrywomensaid.co.uk/</vt:lpwstr>
      </vt:variant>
      <vt:variant>
        <vt:lpwstr/>
      </vt:variant>
      <vt:variant>
        <vt:i4>393220</vt:i4>
      </vt:variant>
      <vt:variant>
        <vt:i4>63</vt:i4>
      </vt:variant>
      <vt:variant>
        <vt:i4>0</vt:i4>
      </vt:variant>
      <vt:variant>
        <vt:i4>5</vt:i4>
      </vt:variant>
      <vt:variant>
        <vt:lpwstr>https://www.sandwell.gov.uk/domestic-abuse/domestic-abuse-1/3</vt:lpwstr>
      </vt:variant>
      <vt:variant>
        <vt:lpwstr>:~:text=Support%20in%20Sandwell,day%20on%200121%20552%206448.</vt:lpwstr>
      </vt:variant>
      <vt:variant>
        <vt:i4>1769526</vt:i4>
      </vt:variant>
      <vt:variant>
        <vt:i4>56</vt:i4>
      </vt:variant>
      <vt:variant>
        <vt:i4>0</vt:i4>
      </vt:variant>
      <vt:variant>
        <vt:i4>5</vt:i4>
      </vt:variant>
      <vt:variant>
        <vt:lpwstr/>
      </vt:variant>
      <vt:variant>
        <vt:lpwstr>_Toc192107539</vt:lpwstr>
      </vt:variant>
      <vt:variant>
        <vt:i4>1769526</vt:i4>
      </vt:variant>
      <vt:variant>
        <vt:i4>50</vt:i4>
      </vt:variant>
      <vt:variant>
        <vt:i4>0</vt:i4>
      </vt:variant>
      <vt:variant>
        <vt:i4>5</vt:i4>
      </vt:variant>
      <vt:variant>
        <vt:lpwstr/>
      </vt:variant>
      <vt:variant>
        <vt:lpwstr>_Toc192107538</vt:lpwstr>
      </vt:variant>
      <vt:variant>
        <vt:i4>1769526</vt:i4>
      </vt:variant>
      <vt:variant>
        <vt:i4>44</vt:i4>
      </vt:variant>
      <vt:variant>
        <vt:i4>0</vt:i4>
      </vt:variant>
      <vt:variant>
        <vt:i4>5</vt:i4>
      </vt:variant>
      <vt:variant>
        <vt:lpwstr/>
      </vt:variant>
      <vt:variant>
        <vt:lpwstr>_Toc192107537</vt:lpwstr>
      </vt:variant>
      <vt:variant>
        <vt:i4>1769526</vt:i4>
      </vt:variant>
      <vt:variant>
        <vt:i4>38</vt:i4>
      </vt:variant>
      <vt:variant>
        <vt:i4>0</vt:i4>
      </vt:variant>
      <vt:variant>
        <vt:i4>5</vt:i4>
      </vt:variant>
      <vt:variant>
        <vt:lpwstr/>
      </vt:variant>
      <vt:variant>
        <vt:lpwstr>_Toc192107536</vt:lpwstr>
      </vt:variant>
      <vt:variant>
        <vt:i4>1769526</vt:i4>
      </vt:variant>
      <vt:variant>
        <vt:i4>32</vt:i4>
      </vt:variant>
      <vt:variant>
        <vt:i4>0</vt:i4>
      </vt:variant>
      <vt:variant>
        <vt:i4>5</vt:i4>
      </vt:variant>
      <vt:variant>
        <vt:lpwstr/>
      </vt:variant>
      <vt:variant>
        <vt:lpwstr>_Toc192107535</vt:lpwstr>
      </vt:variant>
      <vt:variant>
        <vt:i4>1769526</vt:i4>
      </vt:variant>
      <vt:variant>
        <vt:i4>26</vt:i4>
      </vt:variant>
      <vt:variant>
        <vt:i4>0</vt:i4>
      </vt:variant>
      <vt:variant>
        <vt:i4>5</vt:i4>
      </vt:variant>
      <vt:variant>
        <vt:lpwstr/>
      </vt:variant>
      <vt:variant>
        <vt:lpwstr>_Toc192107534</vt:lpwstr>
      </vt:variant>
      <vt:variant>
        <vt:i4>1769526</vt:i4>
      </vt:variant>
      <vt:variant>
        <vt:i4>20</vt:i4>
      </vt:variant>
      <vt:variant>
        <vt:i4>0</vt:i4>
      </vt:variant>
      <vt:variant>
        <vt:i4>5</vt:i4>
      </vt:variant>
      <vt:variant>
        <vt:lpwstr/>
      </vt:variant>
      <vt:variant>
        <vt:lpwstr>_Toc192107533</vt:lpwstr>
      </vt:variant>
      <vt:variant>
        <vt:i4>1769526</vt:i4>
      </vt:variant>
      <vt:variant>
        <vt:i4>14</vt:i4>
      </vt:variant>
      <vt:variant>
        <vt:i4>0</vt:i4>
      </vt:variant>
      <vt:variant>
        <vt:i4>5</vt:i4>
      </vt:variant>
      <vt:variant>
        <vt:lpwstr/>
      </vt:variant>
      <vt:variant>
        <vt:lpwstr>_Toc192107532</vt:lpwstr>
      </vt:variant>
      <vt:variant>
        <vt:i4>1769526</vt:i4>
      </vt:variant>
      <vt:variant>
        <vt:i4>8</vt:i4>
      </vt:variant>
      <vt:variant>
        <vt:i4>0</vt:i4>
      </vt:variant>
      <vt:variant>
        <vt:i4>5</vt:i4>
      </vt:variant>
      <vt:variant>
        <vt:lpwstr/>
      </vt:variant>
      <vt:variant>
        <vt:lpwstr>_Toc192107531</vt:lpwstr>
      </vt:variant>
      <vt:variant>
        <vt:i4>1769526</vt:i4>
      </vt:variant>
      <vt:variant>
        <vt:i4>2</vt:i4>
      </vt:variant>
      <vt:variant>
        <vt:i4>0</vt:i4>
      </vt:variant>
      <vt:variant>
        <vt:i4>5</vt:i4>
      </vt:variant>
      <vt:variant>
        <vt:lpwstr/>
      </vt:variant>
      <vt:variant>
        <vt:lpwstr>_Toc192107530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Bebb</dc:creator>
  <cp:keywords/>
  <dc:description/>
  <cp:lastModifiedBy>Louis Bebb</cp:lastModifiedBy>
  <cp:revision>2</cp:revision>
  <dcterms:created xsi:type="dcterms:W3CDTF">2026-05-27T13:29:00Z</dcterms:created>
  <dcterms:modified xsi:type="dcterms:W3CDTF">2026-05-27T13:29:00Z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0x010100482EB4250032AE429BE7074B82D72F3D</vt:lpwstr>
  </property>
  <property fmtid="{D5CDD505-2E9C-101B-9397-08002B2CF9AE}" pid="3" name="MediaServiceImageTags">
    <vt:lpwstr/>
  </property>
</Properties>
</file>