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CC5B" w14:textId="38C41232" w:rsidR="004C0415" w:rsidRDefault="004C0415" w:rsidP="004C0415">
      <w:pPr>
        <w:jc w:val="center"/>
        <w:rPr>
          <w:rFonts w:ascii="Arial" w:hAnsi="Arial" w:cs="Arial"/>
          <w:b/>
          <w:bCs/>
          <w:sz w:val="28"/>
          <w:szCs w:val="28"/>
        </w:rPr>
      </w:pPr>
      <w:r>
        <w:rPr>
          <w:rFonts w:ascii="Arial" w:hAnsi="Arial" w:cs="Arial"/>
          <w:b/>
          <w:bCs/>
          <w:sz w:val="28"/>
          <w:szCs w:val="28"/>
        </w:rPr>
        <w:t xml:space="preserve">                                                                          </w:t>
      </w:r>
      <w:r>
        <w:rPr>
          <w:noProof/>
        </w:rPr>
        <w:drawing>
          <wp:inline distT="0" distB="0" distL="0" distR="0" wp14:anchorId="7595EBC3" wp14:editId="3940972B">
            <wp:extent cx="1979930" cy="596900"/>
            <wp:effectExtent l="0" t="0" r="1270" b="0"/>
            <wp:docPr id="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9930" cy="596900"/>
                    </a:xfrm>
                    <a:prstGeom prst="rect">
                      <a:avLst/>
                    </a:prstGeom>
                    <a:noFill/>
                    <a:ln>
                      <a:noFill/>
                    </a:ln>
                  </pic:spPr>
                </pic:pic>
              </a:graphicData>
            </a:graphic>
          </wp:inline>
        </w:drawing>
      </w:r>
    </w:p>
    <w:p w14:paraId="74A67942" w14:textId="77777777" w:rsidR="004C0415" w:rsidRDefault="004C0415" w:rsidP="004C0415">
      <w:pPr>
        <w:jc w:val="center"/>
        <w:rPr>
          <w:rFonts w:ascii="Arial" w:hAnsi="Arial" w:cs="Arial"/>
          <w:b/>
          <w:bCs/>
          <w:sz w:val="28"/>
          <w:szCs w:val="28"/>
        </w:rPr>
      </w:pPr>
    </w:p>
    <w:p w14:paraId="36A81C5C" w14:textId="5D392753" w:rsidR="004C0415" w:rsidRDefault="004C0415" w:rsidP="004C0415">
      <w:pPr>
        <w:jc w:val="center"/>
        <w:rPr>
          <w:rFonts w:ascii="Arial" w:hAnsi="Arial" w:cs="Arial"/>
          <w:b/>
          <w:bCs/>
          <w:sz w:val="28"/>
          <w:szCs w:val="28"/>
        </w:rPr>
      </w:pPr>
      <w:r w:rsidRPr="004C0415">
        <w:rPr>
          <w:rFonts w:ascii="Arial" w:hAnsi="Arial" w:cs="Arial"/>
          <w:b/>
          <w:bCs/>
          <w:sz w:val="28"/>
          <w:szCs w:val="28"/>
        </w:rPr>
        <w:t>Guidance</w:t>
      </w:r>
    </w:p>
    <w:p w14:paraId="30C86D63" w14:textId="6A54B75B" w:rsidR="004C0415" w:rsidRPr="004C0415" w:rsidRDefault="004C0415" w:rsidP="004C0415">
      <w:pPr>
        <w:jc w:val="center"/>
        <w:rPr>
          <w:rFonts w:ascii="Arial" w:hAnsi="Arial" w:cs="Arial"/>
          <w:b/>
          <w:bCs/>
          <w:sz w:val="28"/>
          <w:szCs w:val="28"/>
        </w:rPr>
      </w:pPr>
      <w:r w:rsidRPr="004C0415">
        <w:rPr>
          <w:rFonts w:ascii="Arial" w:hAnsi="Arial" w:cs="Arial"/>
          <w:b/>
          <w:bCs/>
          <w:sz w:val="28"/>
          <w:szCs w:val="28"/>
        </w:rPr>
        <w:t xml:space="preserve">Complaints </w:t>
      </w:r>
      <w:r>
        <w:rPr>
          <w:rFonts w:ascii="Arial" w:hAnsi="Arial" w:cs="Arial"/>
          <w:b/>
          <w:bCs/>
          <w:sz w:val="28"/>
          <w:szCs w:val="28"/>
        </w:rPr>
        <w:t xml:space="preserve">About Funded </w:t>
      </w:r>
      <w:r w:rsidRPr="004C0415">
        <w:rPr>
          <w:rFonts w:ascii="Arial" w:hAnsi="Arial" w:cs="Arial"/>
          <w:b/>
          <w:bCs/>
          <w:sz w:val="28"/>
          <w:szCs w:val="28"/>
        </w:rPr>
        <w:t>Voluntary</w:t>
      </w:r>
      <w:r>
        <w:rPr>
          <w:rFonts w:ascii="Arial" w:hAnsi="Arial" w:cs="Arial"/>
          <w:b/>
          <w:bCs/>
          <w:sz w:val="28"/>
          <w:szCs w:val="28"/>
        </w:rPr>
        <w:t xml:space="preserve"> and Community Sector </w:t>
      </w:r>
      <w:r w:rsidRPr="004C0415">
        <w:rPr>
          <w:rFonts w:ascii="Arial" w:hAnsi="Arial" w:cs="Arial"/>
          <w:b/>
          <w:bCs/>
          <w:sz w:val="28"/>
          <w:szCs w:val="28"/>
        </w:rPr>
        <w:t>Organisations</w:t>
      </w:r>
    </w:p>
    <w:p w14:paraId="14192F2E" w14:textId="77777777" w:rsidR="004C0415" w:rsidRDefault="004C0415" w:rsidP="004C0415">
      <w:pPr>
        <w:rPr>
          <w:rFonts w:ascii="Arial" w:hAnsi="Arial" w:cs="Arial"/>
          <w:sz w:val="28"/>
          <w:szCs w:val="28"/>
        </w:rPr>
      </w:pPr>
      <w:r w:rsidRPr="004C0415">
        <w:rPr>
          <w:rFonts w:ascii="Arial" w:hAnsi="Arial" w:cs="Arial"/>
          <w:sz w:val="28"/>
          <w:szCs w:val="28"/>
        </w:rPr>
        <w:t>From time to time, Sandwell Council receives complaints from individuals or groups regarding voluntary and community sector (VCS) organisations that receive Council funding. This guidance outlines the principles and procedures the Council follows when responding to such complaints.</w:t>
      </w:r>
    </w:p>
    <w:p w14:paraId="38E244D8" w14:textId="77777777" w:rsidR="004C0415" w:rsidRPr="004C0415" w:rsidRDefault="004C0415" w:rsidP="004C0415">
      <w:pPr>
        <w:rPr>
          <w:rFonts w:ascii="Arial" w:hAnsi="Arial" w:cs="Arial"/>
          <w:sz w:val="28"/>
          <w:szCs w:val="28"/>
        </w:rPr>
      </w:pPr>
    </w:p>
    <w:p w14:paraId="2533C4BD" w14:textId="77777777" w:rsidR="004C0415" w:rsidRPr="004C0415" w:rsidRDefault="004C0415" w:rsidP="004C0415">
      <w:pPr>
        <w:rPr>
          <w:rFonts w:ascii="Arial" w:hAnsi="Arial" w:cs="Arial"/>
          <w:b/>
          <w:bCs/>
          <w:sz w:val="28"/>
          <w:szCs w:val="28"/>
        </w:rPr>
      </w:pPr>
      <w:r w:rsidRPr="004C0415">
        <w:rPr>
          <w:rFonts w:ascii="Arial" w:hAnsi="Arial" w:cs="Arial"/>
          <w:b/>
          <w:bCs/>
          <w:sz w:val="28"/>
          <w:szCs w:val="28"/>
        </w:rPr>
        <w:t>1. Core Principles</w:t>
      </w:r>
    </w:p>
    <w:p w14:paraId="4E0F5602" w14:textId="36E38CD1" w:rsidR="004C0415" w:rsidRPr="004C0415" w:rsidRDefault="004C0415" w:rsidP="004C0415">
      <w:pPr>
        <w:numPr>
          <w:ilvl w:val="0"/>
          <w:numId w:val="1"/>
        </w:numPr>
        <w:rPr>
          <w:rFonts w:ascii="Arial" w:hAnsi="Arial" w:cs="Arial"/>
          <w:sz w:val="28"/>
          <w:szCs w:val="28"/>
        </w:rPr>
      </w:pPr>
      <w:r w:rsidRPr="004C0415">
        <w:rPr>
          <w:rFonts w:ascii="Arial" w:hAnsi="Arial" w:cs="Arial"/>
          <w:sz w:val="28"/>
          <w:szCs w:val="28"/>
        </w:rPr>
        <w:t>1.1 Respect for Independence</w:t>
      </w:r>
      <w:r w:rsidR="00615F98">
        <w:rPr>
          <w:rFonts w:ascii="Arial" w:hAnsi="Arial" w:cs="Arial"/>
          <w:sz w:val="28"/>
          <w:szCs w:val="28"/>
        </w:rPr>
        <w:t>:</w:t>
      </w:r>
      <w:r w:rsidRPr="004C0415">
        <w:rPr>
          <w:rFonts w:ascii="Arial" w:hAnsi="Arial" w:cs="Arial"/>
          <w:sz w:val="28"/>
          <w:szCs w:val="28"/>
        </w:rPr>
        <w:t xml:space="preserve"> The Council recognises and respects the autonomy of funded VCS organisations. Their management committees are solely responsible for the organisation’s conduct, governance, and service delivery.</w:t>
      </w:r>
    </w:p>
    <w:p w14:paraId="3D637247" w14:textId="0CC684DB" w:rsidR="004C0415" w:rsidRPr="004C0415" w:rsidRDefault="004C0415" w:rsidP="004C0415">
      <w:pPr>
        <w:numPr>
          <w:ilvl w:val="0"/>
          <w:numId w:val="1"/>
        </w:numPr>
        <w:rPr>
          <w:rFonts w:ascii="Arial" w:hAnsi="Arial" w:cs="Arial"/>
          <w:sz w:val="28"/>
          <w:szCs w:val="28"/>
        </w:rPr>
      </w:pPr>
      <w:r w:rsidRPr="004C0415">
        <w:rPr>
          <w:rFonts w:ascii="Arial" w:hAnsi="Arial" w:cs="Arial"/>
          <w:sz w:val="28"/>
          <w:szCs w:val="28"/>
        </w:rPr>
        <w:t>1.2 Internal Complaints Procedures</w:t>
      </w:r>
      <w:r w:rsidR="00615F98">
        <w:rPr>
          <w:rFonts w:ascii="Arial" w:hAnsi="Arial" w:cs="Arial"/>
          <w:sz w:val="28"/>
          <w:szCs w:val="28"/>
        </w:rPr>
        <w:t>:</w:t>
      </w:r>
      <w:r w:rsidRPr="004C0415">
        <w:rPr>
          <w:rFonts w:ascii="Arial" w:hAnsi="Arial" w:cs="Arial"/>
          <w:sz w:val="28"/>
          <w:szCs w:val="28"/>
        </w:rPr>
        <w:t xml:space="preserve"> All funded organisations must operate a clear, accessible, and timely complaints procedure. This should be well-publicised to service users and stakeholders. Organisations are expected to report on complaints received and actions taken at least twice a year to their management committee, enabling appropriate policy or practice changes.</w:t>
      </w:r>
    </w:p>
    <w:p w14:paraId="2B23E8AF" w14:textId="7EE75C22" w:rsidR="004C0415" w:rsidRPr="004C0415" w:rsidRDefault="004C0415" w:rsidP="004C0415">
      <w:pPr>
        <w:numPr>
          <w:ilvl w:val="0"/>
          <w:numId w:val="1"/>
        </w:numPr>
        <w:rPr>
          <w:rFonts w:ascii="Arial" w:hAnsi="Arial" w:cs="Arial"/>
          <w:sz w:val="28"/>
          <w:szCs w:val="28"/>
        </w:rPr>
      </w:pPr>
      <w:r w:rsidRPr="004C0415">
        <w:rPr>
          <w:rFonts w:ascii="Arial" w:hAnsi="Arial" w:cs="Arial"/>
          <w:sz w:val="28"/>
          <w:szCs w:val="28"/>
        </w:rPr>
        <w:t>1.3 Initial Handling of Complaints</w:t>
      </w:r>
      <w:r w:rsidR="00615F98">
        <w:rPr>
          <w:rFonts w:ascii="Arial" w:hAnsi="Arial" w:cs="Arial"/>
          <w:sz w:val="28"/>
          <w:szCs w:val="28"/>
        </w:rPr>
        <w:t>:</w:t>
      </w:r>
      <w:r w:rsidRPr="004C0415">
        <w:rPr>
          <w:rFonts w:ascii="Arial" w:hAnsi="Arial" w:cs="Arial"/>
          <w:sz w:val="28"/>
          <w:szCs w:val="28"/>
        </w:rPr>
        <w:t xml:space="preserve"> Complaints received by the Council from third parties (e.g. service users) will be referred to the organisation’s internal complaints process. The Council expects a prompt investigation and a written summary of findings within one week of the investigation’s conclusion.</w:t>
      </w:r>
    </w:p>
    <w:p w14:paraId="1BA241B7" w14:textId="60E9A838" w:rsidR="004C0415" w:rsidRDefault="004C0415" w:rsidP="004C0415">
      <w:pPr>
        <w:numPr>
          <w:ilvl w:val="0"/>
          <w:numId w:val="1"/>
        </w:numPr>
        <w:rPr>
          <w:rFonts w:ascii="Arial" w:hAnsi="Arial" w:cs="Arial"/>
          <w:sz w:val="28"/>
          <w:szCs w:val="28"/>
        </w:rPr>
      </w:pPr>
      <w:r w:rsidRPr="004C0415">
        <w:rPr>
          <w:rFonts w:ascii="Arial" w:hAnsi="Arial" w:cs="Arial"/>
          <w:sz w:val="28"/>
          <w:szCs w:val="28"/>
        </w:rPr>
        <w:t>1.4 Transparency with Complainants</w:t>
      </w:r>
      <w:r w:rsidR="00615F98">
        <w:rPr>
          <w:rFonts w:ascii="Arial" w:hAnsi="Arial" w:cs="Arial"/>
          <w:sz w:val="28"/>
          <w:szCs w:val="28"/>
        </w:rPr>
        <w:t>:</w:t>
      </w:r>
      <w:r w:rsidRPr="004C0415">
        <w:rPr>
          <w:rFonts w:ascii="Arial" w:hAnsi="Arial" w:cs="Arial"/>
          <w:sz w:val="28"/>
          <w:szCs w:val="28"/>
        </w:rPr>
        <w:t xml:space="preserve"> Complainants will be provided with a copy of this guidance to ensure clarity on the process.</w:t>
      </w:r>
    </w:p>
    <w:p w14:paraId="22DF624E" w14:textId="77777777" w:rsidR="004C0415" w:rsidRPr="004C0415" w:rsidRDefault="004C0415" w:rsidP="004C0415">
      <w:pPr>
        <w:rPr>
          <w:rFonts w:ascii="Arial" w:hAnsi="Arial" w:cs="Arial"/>
          <w:sz w:val="28"/>
          <w:szCs w:val="28"/>
        </w:rPr>
      </w:pPr>
    </w:p>
    <w:p w14:paraId="3ABFCF8A" w14:textId="0898971B" w:rsidR="004C0415" w:rsidRPr="004C0415" w:rsidRDefault="004C0415" w:rsidP="004C0415">
      <w:pPr>
        <w:numPr>
          <w:ilvl w:val="0"/>
          <w:numId w:val="1"/>
        </w:numPr>
        <w:rPr>
          <w:rFonts w:ascii="Arial" w:hAnsi="Arial" w:cs="Arial"/>
          <w:sz w:val="28"/>
          <w:szCs w:val="28"/>
        </w:rPr>
      </w:pPr>
      <w:r w:rsidRPr="004C0415">
        <w:rPr>
          <w:rFonts w:ascii="Arial" w:hAnsi="Arial" w:cs="Arial"/>
          <w:sz w:val="28"/>
          <w:szCs w:val="28"/>
        </w:rPr>
        <w:lastRenderedPageBreak/>
        <w:t>1.5 Escalation Rights</w:t>
      </w:r>
      <w:r w:rsidR="00615F98">
        <w:rPr>
          <w:rFonts w:ascii="Arial" w:hAnsi="Arial" w:cs="Arial"/>
          <w:sz w:val="28"/>
          <w:szCs w:val="28"/>
        </w:rPr>
        <w:t>:</w:t>
      </w:r>
      <w:r w:rsidRPr="004C0415">
        <w:rPr>
          <w:rFonts w:ascii="Arial" w:hAnsi="Arial" w:cs="Arial"/>
          <w:sz w:val="28"/>
          <w:szCs w:val="28"/>
        </w:rPr>
        <w:t xml:space="preserve"> If a complainant is dissatisfied with how their complaint was handled by the organisation, they may escalate the matter to the Council for review of the handling process.</w:t>
      </w:r>
    </w:p>
    <w:p w14:paraId="6B89B49A" w14:textId="6C2CAA92" w:rsidR="004C0415" w:rsidRDefault="004C0415" w:rsidP="004C0415">
      <w:pPr>
        <w:numPr>
          <w:ilvl w:val="0"/>
          <w:numId w:val="1"/>
        </w:numPr>
        <w:rPr>
          <w:rFonts w:ascii="Arial" w:hAnsi="Arial" w:cs="Arial"/>
          <w:sz w:val="28"/>
          <w:szCs w:val="28"/>
        </w:rPr>
      </w:pPr>
      <w:r w:rsidRPr="004C0415">
        <w:rPr>
          <w:rFonts w:ascii="Arial" w:hAnsi="Arial" w:cs="Arial"/>
          <w:sz w:val="28"/>
          <w:szCs w:val="28"/>
        </w:rPr>
        <w:t>1.6 Council Review</w:t>
      </w:r>
      <w:r w:rsidR="00615F98">
        <w:rPr>
          <w:rFonts w:ascii="Arial" w:hAnsi="Arial" w:cs="Arial"/>
          <w:sz w:val="28"/>
          <w:szCs w:val="28"/>
        </w:rPr>
        <w:t>:</w:t>
      </w:r>
      <w:r w:rsidRPr="004C0415">
        <w:rPr>
          <w:rFonts w:ascii="Arial" w:hAnsi="Arial" w:cs="Arial"/>
          <w:sz w:val="28"/>
          <w:szCs w:val="28"/>
        </w:rPr>
        <w:t xml:space="preserve"> Escalated complaints will be assessed under the Council’s procedures for investigating potential malpractice or mismanagement (see Section 5).</w:t>
      </w:r>
    </w:p>
    <w:p w14:paraId="7E049462" w14:textId="77777777" w:rsidR="004C0415" w:rsidRPr="004C0415" w:rsidRDefault="004C0415" w:rsidP="004C0415">
      <w:pPr>
        <w:ind w:left="720"/>
        <w:rPr>
          <w:rFonts w:ascii="Arial" w:hAnsi="Arial" w:cs="Arial"/>
          <w:sz w:val="28"/>
          <w:szCs w:val="28"/>
        </w:rPr>
      </w:pPr>
    </w:p>
    <w:p w14:paraId="1CE25F20" w14:textId="77777777" w:rsidR="004C0415" w:rsidRPr="004C0415" w:rsidRDefault="004C0415" w:rsidP="004C0415">
      <w:pPr>
        <w:rPr>
          <w:rFonts w:ascii="Arial" w:hAnsi="Arial" w:cs="Arial"/>
          <w:b/>
          <w:bCs/>
          <w:sz w:val="28"/>
          <w:szCs w:val="28"/>
        </w:rPr>
      </w:pPr>
      <w:r w:rsidRPr="004C0415">
        <w:rPr>
          <w:rFonts w:ascii="Arial" w:hAnsi="Arial" w:cs="Arial"/>
          <w:b/>
          <w:bCs/>
          <w:sz w:val="28"/>
          <w:szCs w:val="28"/>
        </w:rPr>
        <w:t>2. Complaints Involving Children or Young People</w:t>
      </w:r>
    </w:p>
    <w:p w14:paraId="336806BF" w14:textId="3C322E72" w:rsidR="004C0415" w:rsidRDefault="004C0415" w:rsidP="004C0415">
      <w:pPr>
        <w:numPr>
          <w:ilvl w:val="0"/>
          <w:numId w:val="2"/>
        </w:numPr>
        <w:rPr>
          <w:rFonts w:ascii="Arial" w:hAnsi="Arial" w:cs="Arial"/>
          <w:sz w:val="28"/>
          <w:szCs w:val="28"/>
        </w:rPr>
      </w:pPr>
      <w:r w:rsidRPr="004C0415">
        <w:rPr>
          <w:rFonts w:ascii="Arial" w:hAnsi="Arial" w:cs="Arial"/>
          <w:sz w:val="28"/>
          <w:szCs w:val="28"/>
        </w:rPr>
        <w:t>2.1 Safeguarding Priority</w:t>
      </w:r>
      <w:r w:rsidR="00615F98">
        <w:rPr>
          <w:rFonts w:ascii="Arial" w:hAnsi="Arial" w:cs="Arial"/>
          <w:sz w:val="28"/>
          <w:szCs w:val="28"/>
        </w:rPr>
        <w:t>:</w:t>
      </w:r>
      <w:r w:rsidRPr="004C0415">
        <w:rPr>
          <w:rFonts w:ascii="Arial" w:hAnsi="Arial" w:cs="Arial"/>
          <w:sz w:val="28"/>
          <w:szCs w:val="28"/>
        </w:rPr>
        <w:t xml:space="preserve"> If a complaint involves or is made on behalf of a child or young person, and may trigger safeguarding or child protection procedures, those protocols will take precedence. The Council will temporarily suspend its investigation until those processes are complete. Once resolved, the complainant will be asked if further action is required under this guidance.</w:t>
      </w:r>
    </w:p>
    <w:p w14:paraId="5001ECB8" w14:textId="77777777" w:rsidR="004C0415" w:rsidRPr="004C0415" w:rsidRDefault="004C0415" w:rsidP="004C0415">
      <w:pPr>
        <w:ind w:left="720"/>
        <w:rPr>
          <w:rFonts w:ascii="Arial" w:hAnsi="Arial" w:cs="Arial"/>
          <w:sz w:val="28"/>
          <w:szCs w:val="28"/>
        </w:rPr>
      </w:pPr>
    </w:p>
    <w:p w14:paraId="38D7A91A" w14:textId="77777777" w:rsidR="004C0415" w:rsidRPr="004C0415" w:rsidRDefault="004C0415" w:rsidP="004C0415">
      <w:pPr>
        <w:rPr>
          <w:rFonts w:ascii="Arial" w:hAnsi="Arial" w:cs="Arial"/>
          <w:b/>
          <w:bCs/>
          <w:sz w:val="28"/>
          <w:szCs w:val="28"/>
        </w:rPr>
      </w:pPr>
      <w:r w:rsidRPr="004C0415">
        <w:rPr>
          <w:rFonts w:ascii="Arial" w:hAnsi="Arial" w:cs="Arial"/>
          <w:b/>
          <w:bCs/>
          <w:sz w:val="28"/>
          <w:szCs w:val="28"/>
        </w:rPr>
        <w:t>3. Anonymous Complaints</w:t>
      </w:r>
    </w:p>
    <w:p w14:paraId="447F0A82" w14:textId="5F13C2F3" w:rsidR="004C0415" w:rsidRDefault="004C0415" w:rsidP="004C0415">
      <w:pPr>
        <w:numPr>
          <w:ilvl w:val="0"/>
          <w:numId w:val="3"/>
        </w:numPr>
        <w:rPr>
          <w:rFonts w:ascii="Arial" w:hAnsi="Arial" w:cs="Arial"/>
          <w:sz w:val="28"/>
          <w:szCs w:val="28"/>
        </w:rPr>
      </w:pPr>
      <w:r w:rsidRPr="004C0415">
        <w:rPr>
          <w:rFonts w:ascii="Arial" w:hAnsi="Arial" w:cs="Arial"/>
          <w:sz w:val="28"/>
          <w:szCs w:val="28"/>
        </w:rPr>
        <w:t>3.1 Referral to Organisation</w:t>
      </w:r>
      <w:r w:rsidR="00615F98">
        <w:rPr>
          <w:rFonts w:ascii="Arial" w:hAnsi="Arial" w:cs="Arial"/>
          <w:sz w:val="28"/>
          <w:szCs w:val="28"/>
        </w:rPr>
        <w:t>:</w:t>
      </w:r>
      <w:r w:rsidRPr="004C0415">
        <w:rPr>
          <w:rFonts w:ascii="Arial" w:hAnsi="Arial" w:cs="Arial"/>
          <w:sz w:val="28"/>
          <w:szCs w:val="28"/>
        </w:rPr>
        <w:t xml:space="preserve"> Anonymous complaints will be forwarded to the relevant organisation’s management committee for consideration. The Council may not be able to investigate further without identifiable information.</w:t>
      </w:r>
    </w:p>
    <w:p w14:paraId="4A74298C" w14:textId="77777777" w:rsidR="004C0415" w:rsidRPr="004C0415" w:rsidRDefault="004C0415" w:rsidP="004C0415">
      <w:pPr>
        <w:ind w:left="720"/>
        <w:rPr>
          <w:rFonts w:ascii="Arial" w:hAnsi="Arial" w:cs="Arial"/>
          <w:sz w:val="28"/>
          <w:szCs w:val="28"/>
        </w:rPr>
      </w:pPr>
    </w:p>
    <w:p w14:paraId="58C302AE" w14:textId="77777777" w:rsidR="004C0415" w:rsidRPr="004C0415" w:rsidRDefault="004C0415" w:rsidP="004C0415">
      <w:pPr>
        <w:rPr>
          <w:rFonts w:ascii="Arial" w:hAnsi="Arial" w:cs="Arial"/>
          <w:b/>
          <w:bCs/>
          <w:sz w:val="28"/>
          <w:szCs w:val="28"/>
        </w:rPr>
      </w:pPr>
      <w:r w:rsidRPr="004C0415">
        <w:rPr>
          <w:rFonts w:ascii="Arial" w:hAnsi="Arial" w:cs="Arial"/>
          <w:b/>
          <w:bCs/>
          <w:sz w:val="28"/>
          <w:szCs w:val="28"/>
        </w:rPr>
        <w:t>4. Allegations of Misuse of Council Funds</w:t>
      </w:r>
    </w:p>
    <w:p w14:paraId="4C4AA4CD" w14:textId="497C2F5F" w:rsidR="004C0415" w:rsidRPr="004C0415" w:rsidRDefault="004C0415" w:rsidP="004C0415">
      <w:pPr>
        <w:numPr>
          <w:ilvl w:val="0"/>
          <w:numId w:val="4"/>
        </w:numPr>
        <w:rPr>
          <w:rFonts w:ascii="Arial" w:hAnsi="Arial" w:cs="Arial"/>
          <w:sz w:val="28"/>
          <w:szCs w:val="28"/>
        </w:rPr>
      </w:pPr>
      <w:r w:rsidRPr="004C0415">
        <w:rPr>
          <w:rFonts w:ascii="Arial" w:hAnsi="Arial" w:cs="Arial"/>
          <w:sz w:val="28"/>
          <w:szCs w:val="28"/>
        </w:rPr>
        <w:t>4.1 Investigation Protocol</w:t>
      </w:r>
      <w:r w:rsidR="00615F98">
        <w:rPr>
          <w:rFonts w:ascii="Arial" w:hAnsi="Arial" w:cs="Arial"/>
          <w:sz w:val="28"/>
          <w:szCs w:val="28"/>
        </w:rPr>
        <w:t>:</w:t>
      </w:r>
      <w:r w:rsidRPr="004C0415">
        <w:rPr>
          <w:rFonts w:ascii="Arial" w:hAnsi="Arial" w:cs="Arial"/>
          <w:sz w:val="28"/>
          <w:szCs w:val="28"/>
        </w:rPr>
        <w:t xml:space="preserve"> Allegations concerning the misappropriation of Council funding will be formally investigated by the Council. The organisation will be notified, and a panel will be convened </w:t>
      </w:r>
      <w:r w:rsidR="00615F98">
        <w:rPr>
          <w:rFonts w:ascii="Arial" w:hAnsi="Arial" w:cs="Arial"/>
          <w:sz w:val="28"/>
          <w:szCs w:val="28"/>
        </w:rPr>
        <w:t>including</w:t>
      </w:r>
      <w:r w:rsidRPr="004C0415">
        <w:rPr>
          <w:rFonts w:ascii="Arial" w:hAnsi="Arial" w:cs="Arial"/>
          <w:sz w:val="28"/>
          <w:szCs w:val="28"/>
        </w:rPr>
        <w:t>:</w:t>
      </w:r>
    </w:p>
    <w:p w14:paraId="66A13346" w14:textId="77777777" w:rsidR="004C0415" w:rsidRPr="004C0415" w:rsidRDefault="004C0415" w:rsidP="004C0415">
      <w:pPr>
        <w:numPr>
          <w:ilvl w:val="1"/>
          <w:numId w:val="4"/>
        </w:numPr>
        <w:rPr>
          <w:rFonts w:ascii="Arial" w:hAnsi="Arial" w:cs="Arial"/>
          <w:sz w:val="28"/>
          <w:szCs w:val="28"/>
        </w:rPr>
      </w:pPr>
      <w:r w:rsidRPr="004C0415">
        <w:rPr>
          <w:rFonts w:ascii="Arial" w:hAnsi="Arial" w:cs="Arial"/>
          <w:sz w:val="28"/>
          <w:szCs w:val="28"/>
        </w:rPr>
        <w:t>The Commissioner or Budget Holder responsible for the grant</w:t>
      </w:r>
    </w:p>
    <w:p w14:paraId="5138E65C" w14:textId="77777777" w:rsidR="004C0415" w:rsidRDefault="004C0415" w:rsidP="004C0415">
      <w:pPr>
        <w:numPr>
          <w:ilvl w:val="1"/>
          <w:numId w:val="4"/>
        </w:numPr>
        <w:rPr>
          <w:rFonts w:ascii="Arial" w:hAnsi="Arial" w:cs="Arial"/>
          <w:sz w:val="28"/>
          <w:szCs w:val="28"/>
        </w:rPr>
      </w:pPr>
      <w:r w:rsidRPr="004C0415">
        <w:rPr>
          <w:rFonts w:ascii="Arial" w:hAnsi="Arial" w:cs="Arial"/>
          <w:sz w:val="28"/>
          <w:szCs w:val="28"/>
        </w:rPr>
        <w:t>A Finance Officer</w:t>
      </w:r>
    </w:p>
    <w:p w14:paraId="4A011E19" w14:textId="77777777" w:rsidR="004C0415" w:rsidRDefault="004C0415" w:rsidP="004C0415">
      <w:pPr>
        <w:ind w:left="1440"/>
        <w:rPr>
          <w:rFonts w:ascii="Arial" w:hAnsi="Arial" w:cs="Arial"/>
          <w:sz w:val="28"/>
          <w:szCs w:val="28"/>
        </w:rPr>
      </w:pPr>
    </w:p>
    <w:p w14:paraId="34BD0D34" w14:textId="77777777" w:rsidR="004C0415" w:rsidRDefault="004C0415" w:rsidP="004C0415">
      <w:pPr>
        <w:ind w:left="1440"/>
        <w:rPr>
          <w:rFonts w:ascii="Arial" w:hAnsi="Arial" w:cs="Arial"/>
          <w:sz w:val="28"/>
          <w:szCs w:val="28"/>
        </w:rPr>
      </w:pPr>
    </w:p>
    <w:p w14:paraId="2E9E70E7" w14:textId="77777777" w:rsidR="004C0415" w:rsidRPr="004C0415" w:rsidRDefault="004C0415" w:rsidP="004C0415">
      <w:pPr>
        <w:ind w:left="1440"/>
        <w:rPr>
          <w:rFonts w:ascii="Arial" w:hAnsi="Arial" w:cs="Arial"/>
          <w:sz w:val="28"/>
          <w:szCs w:val="28"/>
        </w:rPr>
      </w:pPr>
    </w:p>
    <w:p w14:paraId="0EEA40C6" w14:textId="26B58260" w:rsidR="004C0415" w:rsidRPr="00615F98" w:rsidRDefault="004C0415" w:rsidP="004C0415">
      <w:pPr>
        <w:numPr>
          <w:ilvl w:val="0"/>
          <w:numId w:val="4"/>
        </w:numPr>
        <w:rPr>
          <w:rFonts w:ascii="Arial" w:hAnsi="Arial" w:cs="Arial"/>
          <w:sz w:val="28"/>
          <w:szCs w:val="28"/>
        </w:rPr>
      </w:pPr>
      <w:r w:rsidRPr="004C0415">
        <w:rPr>
          <w:rFonts w:ascii="Arial" w:hAnsi="Arial" w:cs="Arial"/>
          <w:sz w:val="28"/>
          <w:szCs w:val="28"/>
        </w:rPr>
        <w:lastRenderedPageBreak/>
        <w:t>4.2 Criminal Conduct</w:t>
      </w:r>
      <w:r w:rsidR="00615F98">
        <w:rPr>
          <w:rFonts w:ascii="Arial" w:hAnsi="Arial" w:cs="Arial"/>
          <w:sz w:val="28"/>
          <w:szCs w:val="28"/>
        </w:rPr>
        <w:t>:</w:t>
      </w:r>
      <w:r w:rsidRPr="004C0415">
        <w:rPr>
          <w:rFonts w:ascii="Arial" w:hAnsi="Arial" w:cs="Arial"/>
          <w:sz w:val="28"/>
          <w:szCs w:val="28"/>
        </w:rPr>
        <w:t xml:space="preserve"> If the investigation reveals potential criminal activity, the matter will be referred to the police.</w:t>
      </w:r>
    </w:p>
    <w:p w14:paraId="276AAEB5" w14:textId="77777777" w:rsidR="004C0415" w:rsidRPr="004C0415" w:rsidRDefault="004C0415" w:rsidP="004C0415">
      <w:pPr>
        <w:ind w:left="720"/>
        <w:rPr>
          <w:rFonts w:ascii="Arial" w:hAnsi="Arial" w:cs="Arial"/>
          <w:sz w:val="28"/>
          <w:szCs w:val="28"/>
        </w:rPr>
      </w:pPr>
    </w:p>
    <w:p w14:paraId="4BC3AE3E" w14:textId="6DDBDCE0" w:rsidR="004C0415" w:rsidRDefault="004C0415" w:rsidP="004C0415">
      <w:pPr>
        <w:numPr>
          <w:ilvl w:val="0"/>
          <w:numId w:val="4"/>
        </w:numPr>
        <w:rPr>
          <w:rFonts w:ascii="Arial" w:hAnsi="Arial" w:cs="Arial"/>
          <w:sz w:val="28"/>
          <w:szCs w:val="28"/>
        </w:rPr>
      </w:pPr>
      <w:r w:rsidRPr="004C0415">
        <w:rPr>
          <w:rFonts w:ascii="Arial" w:hAnsi="Arial" w:cs="Arial"/>
          <w:sz w:val="28"/>
          <w:szCs w:val="28"/>
        </w:rPr>
        <w:t>4.3 Reporting</w:t>
      </w:r>
      <w:r w:rsidR="00615F98">
        <w:rPr>
          <w:rFonts w:ascii="Arial" w:hAnsi="Arial" w:cs="Arial"/>
          <w:sz w:val="28"/>
          <w:szCs w:val="28"/>
        </w:rPr>
        <w:t>:</w:t>
      </w:r>
      <w:r w:rsidRPr="004C0415">
        <w:rPr>
          <w:rFonts w:ascii="Arial" w:hAnsi="Arial" w:cs="Arial"/>
          <w:sz w:val="28"/>
          <w:szCs w:val="28"/>
        </w:rPr>
        <w:t xml:space="preserve"> A summary of the investigation and its outcome will be shared with the relevant Cabinet Member.</w:t>
      </w:r>
    </w:p>
    <w:p w14:paraId="46248C0C" w14:textId="77777777" w:rsidR="004C0415" w:rsidRDefault="004C0415" w:rsidP="004C0415">
      <w:pPr>
        <w:pStyle w:val="ListParagraph"/>
        <w:rPr>
          <w:rFonts w:ascii="Arial" w:hAnsi="Arial" w:cs="Arial"/>
          <w:sz w:val="28"/>
          <w:szCs w:val="28"/>
        </w:rPr>
      </w:pPr>
    </w:p>
    <w:p w14:paraId="2D0050D9" w14:textId="77777777" w:rsidR="004C0415" w:rsidRPr="004C0415" w:rsidRDefault="004C0415" w:rsidP="004C0415">
      <w:pPr>
        <w:rPr>
          <w:rFonts w:ascii="Arial" w:hAnsi="Arial" w:cs="Arial"/>
          <w:b/>
          <w:bCs/>
          <w:sz w:val="28"/>
          <w:szCs w:val="28"/>
        </w:rPr>
      </w:pPr>
      <w:r w:rsidRPr="004C0415">
        <w:rPr>
          <w:rFonts w:ascii="Arial" w:hAnsi="Arial" w:cs="Arial"/>
          <w:b/>
          <w:bCs/>
          <w:sz w:val="28"/>
          <w:szCs w:val="28"/>
        </w:rPr>
        <w:t>5. Malpractice or Mismanagement</w:t>
      </w:r>
    </w:p>
    <w:p w14:paraId="002A63E3" w14:textId="22DF5C12" w:rsidR="004C0415" w:rsidRPr="004C0415" w:rsidRDefault="004C0415" w:rsidP="004C0415">
      <w:pPr>
        <w:numPr>
          <w:ilvl w:val="0"/>
          <w:numId w:val="5"/>
        </w:numPr>
        <w:rPr>
          <w:rFonts w:ascii="Arial" w:hAnsi="Arial" w:cs="Arial"/>
          <w:sz w:val="28"/>
          <w:szCs w:val="28"/>
        </w:rPr>
      </w:pPr>
      <w:r w:rsidRPr="004C0415">
        <w:rPr>
          <w:rFonts w:ascii="Arial" w:hAnsi="Arial" w:cs="Arial"/>
          <w:sz w:val="28"/>
          <w:szCs w:val="28"/>
        </w:rPr>
        <w:t>5.1 Council-Led Investigations</w:t>
      </w:r>
      <w:r w:rsidR="00615F98">
        <w:rPr>
          <w:rFonts w:ascii="Arial" w:hAnsi="Arial" w:cs="Arial"/>
          <w:sz w:val="28"/>
          <w:szCs w:val="28"/>
        </w:rPr>
        <w:t>:</w:t>
      </w:r>
      <w:r w:rsidRPr="004C0415">
        <w:rPr>
          <w:rFonts w:ascii="Arial" w:hAnsi="Arial" w:cs="Arial"/>
          <w:sz w:val="28"/>
          <w:szCs w:val="28"/>
        </w:rPr>
        <w:t xml:space="preserve"> The Council reserves the right to investigate concerns about mismanagement or malpractice within funded organisations. Investigations may be triggered by concerns raised by Council officers, elected members, or external parties. The organisation will be informed of the nature of the concerns.</w:t>
      </w:r>
    </w:p>
    <w:p w14:paraId="7546A0C7" w14:textId="5D79C09E" w:rsidR="004C0415" w:rsidRPr="004C0415" w:rsidRDefault="004C0415" w:rsidP="004C0415">
      <w:pPr>
        <w:numPr>
          <w:ilvl w:val="0"/>
          <w:numId w:val="5"/>
        </w:numPr>
        <w:rPr>
          <w:rFonts w:ascii="Arial" w:hAnsi="Arial" w:cs="Arial"/>
          <w:sz w:val="28"/>
          <w:szCs w:val="28"/>
        </w:rPr>
      </w:pPr>
      <w:r w:rsidRPr="004C0415">
        <w:rPr>
          <w:rFonts w:ascii="Arial" w:hAnsi="Arial" w:cs="Arial"/>
          <w:sz w:val="28"/>
          <w:szCs w:val="28"/>
        </w:rPr>
        <w:t>5.2 Investigation Panel</w:t>
      </w:r>
      <w:r w:rsidR="00615F98">
        <w:rPr>
          <w:rFonts w:ascii="Arial" w:hAnsi="Arial" w:cs="Arial"/>
          <w:sz w:val="28"/>
          <w:szCs w:val="28"/>
        </w:rPr>
        <w:t>:</w:t>
      </w:r>
      <w:r w:rsidRPr="004C0415">
        <w:rPr>
          <w:rFonts w:ascii="Arial" w:hAnsi="Arial" w:cs="Arial"/>
          <w:sz w:val="28"/>
          <w:szCs w:val="28"/>
        </w:rPr>
        <w:t xml:space="preserve"> A panel will be convened to carry out the investigation, typically comprising:</w:t>
      </w:r>
    </w:p>
    <w:p w14:paraId="3192DDAB" w14:textId="77777777" w:rsidR="004C0415" w:rsidRPr="004C0415" w:rsidRDefault="004C0415" w:rsidP="004C0415">
      <w:pPr>
        <w:numPr>
          <w:ilvl w:val="1"/>
          <w:numId w:val="5"/>
        </w:numPr>
        <w:rPr>
          <w:rFonts w:ascii="Arial" w:hAnsi="Arial" w:cs="Arial"/>
          <w:sz w:val="28"/>
          <w:szCs w:val="28"/>
        </w:rPr>
      </w:pPr>
      <w:r w:rsidRPr="004C0415">
        <w:rPr>
          <w:rFonts w:ascii="Arial" w:hAnsi="Arial" w:cs="Arial"/>
          <w:sz w:val="28"/>
          <w:szCs w:val="28"/>
        </w:rPr>
        <w:t>The Commissioner or Budget Holder</w:t>
      </w:r>
    </w:p>
    <w:p w14:paraId="6A4EB638" w14:textId="77777777" w:rsidR="004C0415" w:rsidRPr="004C0415" w:rsidRDefault="004C0415" w:rsidP="004C0415">
      <w:pPr>
        <w:numPr>
          <w:ilvl w:val="1"/>
          <w:numId w:val="5"/>
        </w:numPr>
        <w:rPr>
          <w:rFonts w:ascii="Arial" w:hAnsi="Arial" w:cs="Arial"/>
          <w:sz w:val="28"/>
          <w:szCs w:val="28"/>
        </w:rPr>
      </w:pPr>
      <w:r w:rsidRPr="004C0415">
        <w:rPr>
          <w:rFonts w:ascii="Arial" w:hAnsi="Arial" w:cs="Arial"/>
          <w:sz w:val="28"/>
          <w:szCs w:val="28"/>
        </w:rPr>
        <w:t>A Finance Officer</w:t>
      </w:r>
    </w:p>
    <w:p w14:paraId="68B17F06" w14:textId="77777777" w:rsidR="004C0415" w:rsidRPr="004C0415" w:rsidRDefault="004C0415" w:rsidP="004C0415">
      <w:pPr>
        <w:numPr>
          <w:ilvl w:val="1"/>
          <w:numId w:val="5"/>
        </w:numPr>
        <w:rPr>
          <w:rFonts w:ascii="Arial" w:hAnsi="Arial" w:cs="Arial"/>
          <w:sz w:val="28"/>
          <w:szCs w:val="28"/>
        </w:rPr>
      </w:pPr>
      <w:r w:rsidRPr="004C0415">
        <w:rPr>
          <w:rFonts w:ascii="Arial" w:hAnsi="Arial" w:cs="Arial"/>
          <w:sz w:val="28"/>
          <w:szCs w:val="28"/>
        </w:rPr>
        <w:t>Legal Services representative (as needed)</w:t>
      </w:r>
    </w:p>
    <w:p w14:paraId="7C62EC9B" w14:textId="1C76E1CB" w:rsidR="004C0415" w:rsidRDefault="004C0415" w:rsidP="004C0415">
      <w:pPr>
        <w:numPr>
          <w:ilvl w:val="0"/>
          <w:numId w:val="5"/>
        </w:numPr>
        <w:rPr>
          <w:rFonts w:ascii="Arial" w:hAnsi="Arial" w:cs="Arial"/>
          <w:sz w:val="28"/>
          <w:szCs w:val="28"/>
        </w:rPr>
      </w:pPr>
      <w:r w:rsidRPr="004C0415">
        <w:rPr>
          <w:rFonts w:ascii="Arial" w:hAnsi="Arial" w:cs="Arial"/>
          <w:sz w:val="28"/>
          <w:szCs w:val="28"/>
        </w:rPr>
        <w:t>5.3 Communication and Outcome</w:t>
      </w:r>
      <w:r w:rsidR="00615F98">
        <w:rPr>
          <w:rFonts w:ascii="Arial" w:hAnsi="Arial" w:cs="Arial"/>
          <w:sz w:val="28"/>
          <w:szCs w:val="28"/>
        </w:rPr>
        <w:t>:</w:t>
      </w:r>
      <w:r w:rsidRPr="004C0415">
        <w:rPr>
          <w:rFonts w:ascii="Arial" w:hAnsi="Arial" w:cs="Arial"/>
          <w:sz w:val="28"/>
          <w:szCs w:val="28"/>
        </w:rPr>
        <w:t xml:space="preserve"> The organisation will be kept informed throughout the process. Upon conclusion, the complainant will be notified of the outcome, and a summary will be reported to the appropriate Council committee.</w:t>
      </w:r>
    </w:p>
    <w:p w14:paraId="1C556481" w14:textId="77777777" w:rsidR="004C0415" w:rsidRPr="004C0415" w:rsidRDefault="004C0415" w:rsidP="004C0415">
      <w:pPr>
        <w:ind w:left="720"/>
        <w:rPr>
          <w:rFonts w:ascii="Arial" w:hAnsi="Arial" w:cs="Arial"/>
          <w:sz w:val="28"/>
          <w:szCs w:val="28"/>
        </w:rPr>
      </w:pPr>
    </w:p>
    <w:p w14:paraId="7A1BF7EE" w14:textId="77777777" w:rsidR="004C0415" w:rsidRPr="004C0415" w:rsidRDefault="004C0415" w:rsidP="004C0415">
      <w:pPr>
        <w:rPr>
          <w:rFonts w:ascii="Arial" w:hAnsi="Arial" w:cs="Arial"/>
          <w:b/>
          <w:bCs/>
          <w:sz w:val="28"/>
          <w:szCs w:val="28"/>
        </w:rPr>
      </w:pPr>
      <w:r w:rsidRPr="004C0415">
        <w:rPr>
          <w:rFonts w:ascii="Arial" w:hAnsi="Arial" w:cs="Arial"/>
          <w:b/>
          <w:bCs/>
          <w:sz w:val="28"/>
          <w:szCs w:val="28"/>
        </w:rPr>
        <w:t>6. Petitions</w:t>
      </w:r>
    </w:p>
    <w:p w14:paraId="1E036EF5" w14:textId="17C0E0B8" w:rsidR="004C0415" w:rsidRPr="004C0415" w:rsidRDefault="004C0415" w:rsidP="004C0415">
      <w:pPr>
        <w:numPr>
          <w:ilvl w:val="0"/>
          <w:numId w:val="6"/>
        </w:numPr>
        <w:rPr>
          <w:rFonts w:ascii="Arial" w:hAnsi="Arial" w:cs="Arial"/>
          <w:sz w:val="28"/>
          <w:szCs w:val="28"/>
        </w:rPr>
      </w:pPr>
      <w:r w:rsidRPr="004C0415">
        <w:rPr>
          <w:rFonts w:ascii="Arial" w:hAnsi="Arial" w:cs="Arial"/>
          <w:sz w:val="28"/>
          <w:szCs w:val="28"/>
        </w:rPr>
        <w:t>6.1 Handling Petitions</w:t>
      </w:r>
      <w:r w:rsidR="00615F98">
        <w:rPr>
          <w:rFonts w:ascii="Arial" w:hAnsi="Arial" w:cs="Arial"/>
          <w:sz w:val="28"/>
          <w:szCs w:val="28"/>
        </w:rPr>
        <w:t>:</w:t>
      </w:r>
      <w:r w:rsidRPr="004C0415">
        <w:rPr>
          <w:rFonts w:ascii="Arial" w:hAnsi="Arial" w:cs="Arial"/>
          <w:sz w:val="28"/>
          <w:szCs w:val="28"/>
        </w:rPr>
        <w:t xml:space="preserve"> Complaints submitted in the form of a petition will be processed under this guidance. They will not automatically be escalated to committee unless deemed necessary following investigation.</w:t>
      </w:r>
    </w:p>
    <w:p w14:paraId="608A8DE7" w14:textId="77777777" w:rsidR="004C0415" w:rsidRDefault="004C0415"/>
    <w:p w14:paraId="086B945B" w14:textId="77777777" w:rsidR="009C2C29" w:rsidRDefault="009C2C29"/>
    <w:p w14:paraId="5200C221" w14:textId="77777777" w:rsidR="009C2C29" w:rsidRDefault="009C2C29"/>
    <w:p w14:paraId="460D56E0" w14:textId="77777777" w:rsidR="009C2C29" w:rsidRDefault="009C2C29"/>
    <w:p w14:paraId="61ED0A1A" w14:textId="12743CA3" w:rsidR="009C2C29" w:rsidRPr="009C2C29" w:rsidRDefault="009C2C29">
      <w:pPr>
        <w:rPr>
          <w:sz w:val="20"/>
          <w:szCs w:val="20"/>
        </w:rPr>
      </w:pPr>
      <w:r w:rsidRPr="009C2C29">
        <w:rPr>
          <w:sz w:val="20"/>
          <w:szCs w:val="20"/>
        </w:rPr>
        <w:t>Reviewed September 2025</w:t>
      </w:r>
    </w:p>
    <w:sectPr w:rsidR="009C2C29" w:rsidRPr="009C2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A96"/>
    <w:multiLevelType w:val="multilevel"/>
    <w:tmpl w:val="853E0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41195"/>
    <w:multiLevelType w:val="multilevel"/>
    <w:tmpl w:val="77A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66609"/>
    <w:multiLevelType w:val="multilevel"/>
    <w:tmpl w:val="540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95F48"/>
    <w:multiLevelType w:val="multilevel"/>
    <w:tmpl w:val="0DC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8F763C"/>
    <w:multiLevelType w:val="multilevel"/>
    <w:tmpl w:val="36306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440F4"/>
    <w:multiLevelType w:val="multilevel"/>
    <w:tmpl w:val="244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141733">
    <w:abstractNumId w:val="5"/>
  </w:num>
  <w:num w:numId="2" w16cid:durableId="646010907">
    <w:abstractNumId w:val="3"/>
  </w:num>
  <w:num w:numId="3" w16cid:durableId="690299552">
    <w:abstractNumId w:val="2"/>
  </w:num>
  <w:num w:numId="4" w16cid:durableId="1774010868">
    <w:abstractNumId w:val="0"/>
  </w:num>
  <w:num w:numId="5" w16cid:durableId="1491822653">
    <w:abstractNumId w:val="4"/>
  </w:num>
  <w:num w:numId="6" w16cid:durableId="124055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15"/>
    <w:rsid w:val="004C0415"/>
    <w:rsid w:val="00615F98"/>
    <w:rsid w:val="009171B4"/>
    <w:rsid w:val="009C2C29"/>
    <w:rsid w:val="00A02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22BD"/>
  <w15:chartTrackingRefBased/>
  <w15:docId w15:val="{E17C1307-86AC-4835-B23B-3DD98548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4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4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4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4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4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4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4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4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415"/>
    <w:rPr>
      <w:rFonts w:eastAsiaTheme="majorEastAsia" w:cstheme="majorBidi"/>
      <w:color w:val="272727" w:themeColor="text1" w:themeTint="D8"/>
    </w:rPr>
  </w:style>
  <w:style w:type="paragraph" w:styleId="Title">
    <w:name w:val="Title"/>
    <w:basedOn w:val="Normal"/>
    <w:next w:val="Normal"/>
    <w:link w:val="TitleChar"/>
    <w:uiPriority w:val="10"/>
    <w:qFormat/>
    <w:rsid w:val="004C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415"/>
    <w:pPr>
      <w:spacing w:before="160"/>
      <w:jc w:val="center"/>
    </w:pPr>
    <w:rPr>
      <w:i/>
      <w:iCs/>
      <w:color w:val="404040" w:themeColor="text1" w:themeTint="BF"/>
    </w:rPr>
  </w:style>
  <w:style w:type="character" w:customStyle="1" w:styleId="QuoteChar">
    <w:name w:val="Quote Char"/>
    <w:basedOn w:val="DefaultParagraphFont"/>
    <w:link w:val="Quote"/>
    <w:uiPriority w:val="29"/>
    <w:rsid w:val="004C0415"/>
    <w:rPr>
      <w:i/>
      <w:iCs/>
      <w:color w:val="404040" w:themeColor="text1" w:themeTint="BF"/>
    </w:rPr>
  </w:style>
  <w:style w:type="paragraph" w:styleId="ListParagraph">
    <w:name w:val="List Paragraph"/>
    <w:basedOn w:val="Normal"/>
    <w:uiPriority w:val="34"/>
    <w:qFormat/>
    <w:rsid w:val="004C0415"/>
    <w:pPr>
      <w:ind w:left="720"/>
      <w:contextualSpacing/>
    </w:pPr>
  </w:style>
  <w:style w:type="character" w:styleId="IntenseEmphasis">
    <w:name w:val="Intense Emphasis"/>
    <w:basedOn w:val="DefaultParagraphFont"/>
    <w:uiPriority w:val="21"/>
    <w:qFormat/>
    <w:rsid w:val="004C0415"/>
    <w:rPr>
      <w:i/>
      <w:iCs/>
      <w:color w:val="2F5496" w:themeColor="accent1" w:themeShade="BF"/>
    </w:rPr>
  </w:style>
  <w:style w:type="paragraph" w:styleId="IntenseQuote">
    <w:name w:val="Intense Quote"/>
    <w:basedOn w:val="Normal"/>
    <w:next w:val="Normal"/>
    <w:link w:val="IntenseQuoteChar"/>
    <w:uiPriority w:val="30"/>
    <w:qFormat/>
    <w:rsid w:val="004C0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415"/>
    <w:rPr>
      <w:i/>
      <w:iCs/>
      <w:color w:val="2F5496" w:themeColor="accent1" w:themeShade="BF"/>
    </w:rPr>
  </w:style>
  <w:style w:type="character" w:styleId="IntenseReference">
    <w:name w:val="Intense Reference"/>
    <w:basedOn w:val="DefaultParagraphFont"/>
    <w:uiPriority w:val="32"/>
    <w:qFormat/>
    <w:rsid w:val="004C0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4749">
      <w:bodyDiv w:val="1"/>
      <w:marLeft w:val="0"/>
      <w:marRight w:val="0"/>
      <w:marTop w:val="0"/>
      <w:marBottom w:val="0"/>
      <w:divBdr>
        <w:top w:val="none" w:sz="0" w:space="0" w:color="auto"/>
        <w:left w:val="none" w:sz="0" w:space="0" w:color="auto"/>
        <w:bottom w:val="none" w:sz="0" w:space="0" w:color="auto"/>
        <w:right w:val="none" w:sz="0" w:space="0" w:color="auto"/>
      </w:divBdr>
    </w:div>
    <w:div w:id="173231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Williams</dc:creator>
  <cp:keywords/>
  <dc:description/>
  <cp:lastModifiedBy>Karen Williams</cp:lastModifiedBy>
  <cp:revision>2</cp:revision>
  <dcterms:created xsi:type="dcterms:W3CDTF">2025-09-19T21:24:00Z</dcterms:created>
  <dcterms:modified xsi:type="dcterms:W3CDTF">2025-09-19T21:43:00Z</dcterms:modified>
</cp:coreProperties>
</file>