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23638" w14:textId="266C8F08" w:rsidR="00B064A8" w:rsidRDefault="00B064A8" w:rsidP="00B064A8">
      <w:pPr>
        <w:rPr>
          <w:b/>
          <w:u w:val="single"/>
        </w:rPr>
      </w:pPr>
      <w:r w:rsidRPr="004148BC">
        <w:rPr>
          <w:noProof/>
          <w:sz w:val="24"/>
        </w:rPr>
        <w:drawing>
          <wp:anchor distT="0" distB="0" distL="114300" distR="114300" simplePos="0" relativeHeight="251659264" behindDoc="0" locked="0" layoutInCell="1" allowOverlap="1" wp14:anchorId="6C86FE8B" wp14:editId="6E7306C8">
            <wp:simplePos x="0" y="0"/>
            <wp:positionH relativeFrom="margin">
              <wp:posOffset>4381500</wp:posOffset>
            </wp:positionH>
            <wp:positionV relativeFrom="paragraph">
              <wp:posOffset>-762000</wp:posOffset>
            </wp:positionV>
            <wp:extent cx="861426" cy="76009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1792" cy="7604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297C">
        <w:rPr>
          <w:b/>
          <w:noProof/>
          <w:sz w:val="24"/>
          <w:u w:val="single"/>
        </w:rPr>
        <mc:AlternateContent>
          <mc:Choice Requires="wps">
            <w:drawing>
              <wp:anchor distT="0" distB="0" distL="114300" distR="114300" simplePos="0" relativeHeight="251661312" behindDoc="0" locked="0" layoutInCell="1" allowOverlap="1" wp14:anchorId="2310C2BC" wp14:editId="638D31E7">
                <wp:simplePos x="0" y="0"/>
                <wp:positionH relativeFrom="margin">
                  <wp:posOffset>5353050</wp:posOffset>
                </wp:positionH>
                <wp:positionV relativeFrom="paragraph">
                  <wp:posOffset>-787400</wp:posOffset>
                </wp:positionV>
                <wp:extent cx="996950" cy="831850"/>
                <wp:effectExtent l="0" t="0" r="12700" b="25400"/>
                <wp:wrapNone/>
                <wp:docPr id="9" name="Rectangle 8">
                  <a:extLst xmlns:a="http://schemas.openxmlformats.org/drawingml/2006/main">
                    <a:ext uri="{FF2B5EF4-FFF2-40B4-BE49-F238E27FC236}">
                      <a16:creationId xmlns:a16="http://schemas.microsoft.com/office/drawing/2014/main" id="{2B5B75AF-D1E3-4268-AC6F-1365FAAFA7D3}"/>
                    </a:ext>
                  </a:extLst>
                </wp:docPr>
                <wp:cNvGraphicFramePr/>
                <a:graphic xmlns:a="http://schemas.openxmlformats.org/drawingml/2006/main">
                  <a:graphicData uri="http://schemas.microsoft.com/office/word/2010/wordprocessingShape">
                    <wps:wsp>
                      <wps:cNvSpPr/>
                      <wps:spPr>
                        <a:xfrm>
                          <a:off x="0" y="0"/>
                          <a:ext cx="996950" cy="831850"/>
                        </a:xfrm>
                        <a:prstGeom prst="rect">
                          <a:avLst/>
                        </a:prstGeom>
                        <a:solidFill>
                          <a:srgbClr val="FF0000"/>
                        </a:solidFill>
                        <a:effectLst>
                          <a:softEdge rad="63500"/>
                        </a:effectLst>
                      </wps:spPr>
                      <wps:style>
                        <a:lnRef idx="1">
                          <a:schemeClr val="accent6"/>
                        </a:lnRef>
                        <a:fillRef idx="3">
                          <a:schemeClr val="accent6"/>
                        </a:fillRef>
                        <a:effectRef idx="2">
                          <a:schemeClr val="accent6"/>
                        </a:effectRef>
                        <a:fontRef idx="minor">
                          <a:schemeClr val="lt1"/>
                        </a:fontRef>
                      </wps:style>
                      <wps:txbx>
                        <w:txbxContent>
                          <w:p w14:paraId="090C5A69" w14:textId="77777777" w:rsidR="00B064A8" w:rsidRPr="00A5297C" w:rsidRDefault="00B064A8" w:rsidP="00B064A8">
                            <w:pPr>
                              <w:pStyle w:val="NormalWeb"/>
                              <w:spacing w:before="0" w:beforeAutospacing="0" w:after="0" w:afterAutospacing="0"/>
                              <w:jc w:val="center"/>
                              <w:rPr>
                                <w:sz w:val="10"/>
                              </w:rPr>
                            </w:pPr>
                            <w:r w:rsidRPr="00A5297C">
                              <w:rPr>
                                <w:rFonts w:ascii="Bernard MT Condensed" w:hAnsi="Bernard MT Condensed"/>
                                <w:kern w:val="24"/>
                                <w:sz w:val="16"/>
                                <w:szCs w:val="36"/>
                                <w14:shadow w14:blurRad="50800" w14:dist="38100" w14:dir="10800000" w14:sx="100000" w14:sy="100000" w14:kx="0" w14:ky="0" w14:algn="r">
                                  <w14:srgbClr w14:val="000000">
                                    <w14:alpha w14:val="60000"/>
                                  </w14:srgbClr>
                                </w14:shadow>
                                <w14:textFill>
                                  <w14:solidFill>
                                    <w14:srgbClr w14:val="FFFFFF"/>
                                  </w14:solidFill>
                                </w14:textFill>
                              </w:rPr>
                              <w:t>HATE HARMS</w:t>
                            </w:r>
                          </w:p>
                          <w:p w14:paraId="39F5237F" w14:textId="77777777" w:rsidR="00B064A8" w:rsidRPr="00A5297C" w:rsidRDefault="00B064A8" w:rsidP="00B064A8">
                            <w:pPr>
                              <w:pStyle w:val="NormalWeb"/>
                              <w:spacing w:before="0" w:beforeAutospacing="0" w:after="0" w:afterAutospacing="0"/>
                              <w:jc w:val="center"/>
                              <w:rPr>
                                <w:sz w:val="10"/>
                              </w:rPr>
                            </w:pPr>
                            <w:r w:rsidRPr="00A5297C">
                              <w:rPr>
                                <w:rFonts w:ascii="Bernard MT Condensed" w:hAnsi="Bernard MT Condensed"/>
                                <w:kern w:val="24"/>
                                <w:sz w:val="16"/>
                                <w:szCs w:val="36"/>
                                <w14:shadow w14:blurRad="50800" w14:dist="38100" w14:dir="10800000" w14:sx="100000" w14:sy="100000" w14:kx="0" w14:ky="0" w14:algn="r">
                                  <w14:srgbClr w14:val="000000">
                                    <w14:alpha w14:val="60000"/>
                                  </w14:srgbClr>
                                </w14:shadow>
                                <w14:textFill>
                                  <w14:solidFill>
                                    <w14:srgbClr w14:val="FFFFFF"/>
                                  </w14:solidFill>
                                </w14:textFill>
                              </w:rPr>
                              <w:t xml:space="preserve">TOGETHER WE CAN </w:t>
                            </w:r>
                          </w:p>
                          <w:p w14:paraId="0C5F7F34" w14:textId="77777777" w:rsidR="00B064A8" w:rsidRPr="00A5297C" w:rsidRDefault="00B064A8" w:rsidP="00B064A8">
                            <w:pPr>
                              <w:pStyle w:val="NormalWeb"/>
                              <w:spacing w:before="0" w:beforeAutospacing="0" w:after="0" w:afterAutospacing="0"/>
                              <w:jc w:val="center"/>
                              <w:rPr>
                                <w:sz w:val="10"/>
                              </w:rPr>
                            </w:pPr>
                            <w:r w:rsidRPr="00A5297C">
                              <w:rPr>
                                <w:rFonts w:ascii="Bernard MT Condensed" w:hAnsi="Bernard MT Condensed"/>
                                <w:kern w:val="24"/>
                                <w:sz w:val="16"/>
                                <w:szCs w:val="36"/>
                                <w14:shadow w14:blurRad="50800" w14:dist="38100" w14:dir="10800000" w14:sx="100000" w14:sy="100000" w14:kx="0" w14:ky="0" w14:algn="r">
                                  <w14:srgbClr w14:val="000000">
                                    <w14:alpha w14:val="60000"/>
                                  </w14:srgbClr>
                                </w14:shadow>
                                <w14:textFill>
                                  <w14:solidFill>
                                    <w14:srgbClr w14:val="FFFFFF"/>
                                  </w14:solidFill>
                                </w14:textFill>
                              </w:rPr>
                              <w:t>END THIS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310C2BC" id="Rectangle 8" o:spid="_x0000_s1026" style="position:absolute;margin-left:421.5pt;margin-top:-62pt;width:78.5pt;height:6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" fillcolor="red" strokecolor="#70ad47 [3209]" strokeweight=".5pt">
                <v:textbox>
                  <w:txbxContent>
                    <w:p w14:paraId="090C5A69" w14:textId="77777777" w:rsidR="00B064A8" w:rsidRPr="00A5297C" w:rsidRDefault="00B064A8" w:rsidP="00B064A8">
                      <w:pPr>
                        <w:pStyle w:val="NormalWeb"/>
                        <w:spacing w:before="0" w:beforeAutospacing="0" w:after="0" w:afterAutospacing="0"/>
                        <w:jc w:val="center"/>
                        <w:rPr>
                          <w:sz w:val="10"/>
                        </w:rPr>
                      </w:pPr>
                      <w:r w:rsidRPr="00A5297C">
                        <w:rPr>
                          <w:rFonts w:ascii="Bernard MT Condensed" w:hAnsi="Bernard MT Condensed"/>
                          <w:kern w:val="24"/>
                          <w:sz w:val="16"/>
                          <w:szCs w:val="36"/>
                          <w14:shadow w14:blurRad="50800" w14:dist="38100" w14:dir="10800000" w14:sx="100000" w14:sy="100000" w14:kx="0" w14:ky="0" w14:algn="r">
                            <w14:srgbClr w14:val="000000">
                              <w14:alpha w14:val="60000"/>
                            </w14:srgbClr>
                          </w14:shadow>
                          <w14:textFill>
                            <w14:solidFill>
                              <w14:srgbClr w14:val="FFFFFF"/>
                            </w14:solidFill>
                          </w14:textFill>
                        </w:rPr>
                        <w:t>HATE HARMS</w:t>
                      </w:r>
                    </w:p>
                    <w:p w14:paraId="39F5237F" w14:textId="77777777" w:rsidR="00B064A8" w:rsidRPr="00A5297C" w:rsidRDefault="00B064A8" w:rsidP="00B064A8">
                      <w:pPr>
                        <w:pStyle w:val="NormalWeb"/>
                        <w:spacing w:before="0" w:beforeAutospacing="0" w:after="0" w:afterAutospacing="0"/>
                        <w:jc w:val="center"/>
                        <w:rPr>
                          <w:sz w:val="10"/>
                        </w:rPr>
                      </w:pPr>
                      <w:r w:rsidRPr="00A5297C">
                        <w:rPr>
                          <w:rFonts w:ascii="Bernard MT Condensed" w:hAnsi="Bernard MT Condensed"/>
                          <w:kern w:val="24"/>
                          <w:sz w:val="16"/>
                          <w:szCs w:val="36"/>
                          <w14:shadow w14:blurRad="50800" w14:dist="38100" w14:dir="10800000" w14:sx="100000" w14:sy="100000" w14:kx="0" w14:ky="0" w14:algn="r">
                            <w14:srgbClr w14:val="000000">
                              <w14:alpha w14:val="60000"/>
                            </w14:srgbClr>
                          </w14:shadow>
                          <w14:textFill>
                            <w14:solidFill>
                              <w14:srgbClr w14:val="FFFFFF"/>
                            </w14:solidFill>
                          </w14:textFill>
                        </w:rPr>
                        <w:t xml:space="preserve">TOGETHER WE CAN </w:t>
                      </w:r>
                    </w:p>
                    <w:p w14:paraId="0C5F7F34" w14:textId="77777777" w:rsidR="00B064A8" w:rsidRPr="00A5297C" w:rsidRDefault="00B064A8" w:rsidP="00B064A8">
                      <w:pPr>
                        <w:pStyle w:val="NormalWeb"/>
                        <w:spacing w:before="0" w:beforeAutospacing="0" w:after="0" w:afterAutospacing="0"/>
                        <w:jc w:val="center"/>
                        <w:rPr>
                          <w:sz w:val="10"/>
                        </w:rPr>
                      </w:pPr>
                      <w:r w:rsidRPr="00A5297C">
                        <w:rPr>
                          <w:rFonts w:ascii="Bernard MT Condensed" w:hAnsi="Bernard MT Condensed"/>
                          <w:kern w:val="24"/>
                          <w:sz w:val="16"/>
                          <w:szCs w:val="36"/>
                          <w14:shadow w14:blurRad="50800" w14:dist="38100" w14:dir="10800000" w14:sx="100000" w14:sy="100000" w14:kx="0" w14:ky="0" w14:algn="r">
                            <w14:srgbClr w14:val="000000">
                              <w14:alpha w14:val="60000"/>
                            </w14:srgbClr>
                          </w14:shadow>
                          <w14:textFill>
                            <w14:solidFill>
                              <w14:srgbClr w14:val="FFFFFF"/>
                            </w14:solidFill>
                          </w14:textFill>
                        </w:rPr>
                        <w:t>END THIS</w:t>
                      </w:r>
                    </w:p>
                  </w:txbxContent>
                </v:textbox>
                <w10:wrap anchorx="margin"/>
              </v:rect>
            </w:pict>
          </mc:Fallback>
        </mc:AlternateContent>
      </w:r>
    </w:p>
    <w:p w14:paraId="3FC93920" w14:textId="7526478D" w:rsidR="00AD5153" w:rsidRPr="00B064A8" w:rsidRDefault="00AD5153" w:rsidP="00B064A8">
      <w:pPr>
        <w:jc w:val="center"/>
        <w:rPr>
          <w:b/>
          <w:sz w:val="24"/>
          <w:u w:val="single"/>
        </w:rPr>
      </w:pPr>
      <w:r w:rsidRPr="00B064A8">
        <w:rPr>
          <w:b/>
          <w:sz w:val="24"/>
          <w:u w:val="single"/>
        </w:rPr>
        <w:t>School</w:t>
      </w:r>
      <w:r w:rsidR="00B51AA0" w:rsidRPr="00B064A8">
        <w:rPr>
          <w:b/>
          <w:sz w:val="24"/>
          <w:u w:val="single"/>
        </w:rPr>
        <w:t>s</w:t>
      </w:r>
      <w:r w:rsidRPr="00B064A8">
        <w:rPr>
          <w:b/>
          <w:sz w:val="24"/>
          <w:u w:val="single"/>
        </w:rPr>
        <w:t xml:space="preserve"> Hate Crime Lesson Plan and Resources</w:t>
      </w:r>
    </w:p>
    <w:p w14:paraId="25A165EE" w14:textId="0196F0B7" w:rsidR="00AD5153" w:rsidRPr="00C51B96" w:rsidRDefault="00AD5153" w:rsidP="00AD5153">
      <w:pPr>
        <w:pBdr>
          <w:top w:val="single" w:sz="4" w:space="1" w:color="auto"/>
          <w:left w:val="single" w:sz="4" w:space="4" w:color="auto"/>
          <w:bottom w:val="single" w:sz="4" w:space="1" w:color="auto"/>
          <w:right w:val="single" w:sz="4" w:space="4" w:color="auto"/>
        </w:pBdr>
        <w:rPr>
          <w:b/>
        </w:rPr>
      </w:pPr>
      <w:r w:rsidRPr="00C51B96">
        <w:rPr>
          <w:b/>
        </w:rPr>
        <w:t xml:space="preserve">Lesson </w:t>
      </w:r>
      <w:r w:rsidR="00B064A8">
        <w:rPr>
          <w:b/>
        </w:rPr>
        <w:t>s</w:t>
      </w:r>
      <w:r w:rsidRPr="00C51B96">
        <w:rPr>
          <w:b/>
        </w:rPr>
        <w:t xml:space="preserve">ummary </w:t>
      </w:r>
    </w:p>
    <w:p w14:paraId="3BD0251E" w14:textId="77777777" w:rsidR="00AD5153" w:rsidRDefault="0008484A" w:rsidP="00AD5153">
      <w:pPr>
        <w:pBdr>
          <w:top w:val="single" w:sz="4" w:space="1" w:color="auto"/>
          <w:left w:val="single" w:sz="4" w:space="4" w:color="auto"/>
          <w:bottom w:val="single" w:sz="4" w:space="1" w:color="auto"/>
          <w:right w:val="single" w:sz="4" w:space="4" w:color="auto"/>
        </w:pBdr>
      </w:pPr>
      <w:r>
        <w:t xml:space="preserve">This session focuses on </w:t>
      </w:r>
      <w:r w:rsidR="007B4F3F">
        <w:t>h</w:t>
      </w:r>
      <w:r w:rsidR="007B4F3F" w:rsidRPr="007B4F3F">
        <w:t xml:space="preserve">ate </w:t>
      </w:r>
      <w:r w:rsidR="007B4F3F">
        <w:t>c</w:t>
      </w:r>
      <w:r w:rsidR="007B4F3F" w:rsidRPr="007B4F3F">
        <w:t>rime</w:t>
      </w:r>
      <w:r w:rsidRPr="007B4F3F">
        <w:t xml:space="preserve"> </w:t>
      </w:r>
    </w:p>
    <w:p w14:paraId="3B2CB894" w14:textId="5335E317" w:rsidR="0008484A" w:rsidRDefault="0008484A" w:rsidP="00AD5153">
      <w:pPr>
        <w:pBdr>
          <w:top w:val="single" w:sz="4" w:space="1" w:color="auto"/>
          <w:left w:val="single" w:sz="4" w:space="4" w:color="auto"/>
          <w:bottom w:val="single" w:sz="4" w:space="1" w:color="auto"/>
          <w:right w:val="single" w:sz="4" w:space="4" w:color="auto"/>
        </w:pBdr>
      </w:pPr>
      <w:r>
        <w:t xml:space="preserve">Students will have the opportunity to </w:t>
      </w:r>
      <w:r w:rsidR="005773B6">
        <w:t xml:space="preserve">learn about </w:t>
      </w:r>
      <w:r w:rsidR="0082417F">
        <w:t xml:space="preserve">hate crime and </w:t>
      </w:r>
      <w:r>
        <w:t xml:space="preserve">begin to consider how they might respond to </w:t>
      </w:r>
      <w:r w:rsidR="00146BB5">
        <w:t>h</w:t>
      </w:r>
      <w:r w:rsidR="007B4F3F">
        <w:t xml:space="preserve">ate </w:t>
      </w:r>
      <w:r w:rsidR="00146BB5">
        <w:t>c</w:t>
      </w:r>
      <w:r w:rsidR="007B4F3F">
        <w:t xml:space="preserve">rime which </w:t>
      </w:r>
      <w:r w:rsidR="007A0FCA">
        <w:t>may be</w:t>
      </w:r>
      <w:r w:rsidR="007B4F3F">
        <w:t xml:space="preserve"> encounter</w:t>
      </w:r>
      <w:r w:rsidR="007A0FCA">
        <w:t>ed</w:t>
      </w:r>
      <w:r w:rsidR="007B4F3F">
        <w:t>.</w:t>
      </w:r>
    </w:p>
    <w:p w14:paraId="3DB1E6F3" w14:textId="77777777" w:rsidR="0008484A" w:rsidRDefault="0008484A" w:rsidP="00AD5153">
      <w:pPr>
        <w:pBdr>
          <w:top w:val="single" w:sz="4" w:space="1" w:color="auto"/>
          <w:left w:val="single" w:sz="4" w:space="4" w:color="auto"/>
          <w:bottom w:val="single" w:sz="4" w:space="1" w:color="auto"/>
          <w:right w:val="single" w:sz="4" w:space="4" w:color="auto"/>
        </w:pBdr>
      </w:pPr>
      <w:r>
        <w:t>The lessons in this programme are intended to be delivered as part of a suitable scheme of work to ensure they are part of a developmental, broad and age appropriate PSHE education programme.</w:t>
      </w:r>
    </w:p>
    <w:p w14:paraId="554F6593" w14:textId="77777777" w:rsidR="00AD5153" w:rsidRDefault="00AD5153" w:rsidP="0008484A">
      <w:pPr>
        <w:tabs>
          <w:tab w:val="left" w:pos="2420"/>
        </w:tabs>
      </w:pPr>
    </w:p>
    <w:p w14:paraId="61F88B45" w14:textId="6EE109B6" w:rsidR="0008484A" w:rsidRPr="00C51B96" w:rsidRDefault="0008484A" w:rsidP="0008484A">
      <w:pPr>
        <w:pBdr>
          <w:top w:val="single" w:sz="4" w:space="1" w:color="auto"/>
          <w:left w:val="single" w:sz="4" w:space="4" w:color="auto"/>
          <w:bottom w:val="single" w:sz="4" w:space="1" w:color="auto"/>
          <w:right w:val="single" w:sz="4" w:space="4" w:color="auto"/>
        </w:pBdr>
        <w:tabs>
          <w:tab w:val="left" w:pos="2420"/>
        </w:tabs>
        <w:rPr>
          <w:b/>
        </w:rPr>
      </w:pPr>
      <w:r w:rsidRPr="00C51B96">
        <w:rPr>
          <w:b/>
        </w:rPr>
        <w:t>Lea</w:t>
      </w:r>
      <w:r w:rsidR="009965C1">
        <w:rPr>
          <w:b/>
        </w:rPr>
        <w:t>r</w:t>
      </w:r>
      <w:r w:rsidRPr="00C51B96">
        <w:rPr>
          <w:b/>
        </w:rPr>
        <w:t>ning objectives</w:t>
      </w:r>
    </w:p>
    <w:p w14:paraId="1703D23A" w14:textId="77777777" w:rsidR="0008484A" w:rsidRPr="00302784" w:rsidRDefault="0008484A" w:rsidP="0008484A">
      <w:pPr>
        <w:pBdr>
          <w:top w:val="single" w:sz="4" w:space="1" w:color="auto"/>
          <w:left w:val="single" w:sz="4" w:space="4" w:color="auto"/>
          <w:bottom w:val="single" w:sz="4" w:space="1" w:color="auto"/>
          <w:right w:val="single" w:sz="4" w:space="4" w:color="auto"/>
        </w:pBdr>
        <w:tabs>
          <w:tab w:val="left" w:pos="2420"/>
        </w:tabs>
      </w:pPr>
      <w:r w:rsidRPr="00302784">
        <w:t>Students will learn:</w:t>
      </w:r>
    </w:p>
    <w:p w14:paraId="08A4ADBA" w14:textId="5910E599" w:rsidR="00261A66" w:rsidRPr="00302784" w:rsidRDefault="00261A66" w:rsidP="0008484A">
      <w:pPr>
        <w:pBdr>
          <w:top w:val="single" w:sz="4" w:space="1" w:color="auto"/>
          <w:left w:val="single" w:sz="4" w:space="4" w:color="auto"/>
          <w:bottom w:val="single" w:sz="4" w:space="1" w:color="auto"/>
          <w:right w:val="single" w:sz="4" w:space="4" w:color="auto"/>
        </w:pBdr>
        <w:tabs>
          <w:tab w:val="left" w:pos="2420"/>
        </w:tabs>
      </w:pPr>
      <w:r w:rsidRPr="00302784">
        <w:t xml:space="preserve"> -</w:t>
      </w:r>
      <w:r w:rsidR="0082417F">
        <w:t xml:space="preserve"> </w:t>
      </w:r>
      <w:r w:rsidRPr="00302784">
        <w:t xml:space="preserve">What </w:t>
      </w:r>
      <w:r w:rsidR="00302784" w:rsidRPr="00302784">
        <w:t>stereotyping is</w:t>
      </w:r>
    </w:p>
    <w:p w14:paraId="30A963F4" w14:textId="77777777" w:rsidR="0008484A" w:rsidRDefault="0008484A" w:rsidP="0008484A">
      <w:pPr>
        <w:pBdr>
          <w:top w:val="single" w:sz="4" w:space="1" w:color="auto"/>
          <w:left w:val="single" w:sz="4" w:space="4" w:color="auto"/>
          <w:bottom w:val="single" w:sz="4" w:space="1" w:color="auto"/>
          <w:right w:val="single" w:sz="4" w:space="4" w:color="auto"/>
        </w:pBdr>
        <w:tabs>
          <w:tab w:val="left" w:pos="2420"/>
        </w:tabs>
      </w:pPr>
      <w:r>
        <w:t>-</w:t>
      </w:r>
      <w:r w:rsidR="007B4F3F">
        <w:t xml:space="preserve"> What a hate crime is</w:t>
      </w:r>
    </w:p>
    <w:p w14:paraId="6D6C67FF" w14:textId="77777777" w:rsidR="0008484A" w:rsidRDefault="0008484A" w:rsidP="0008484A">
      <w:pPr>
        <w:pBdr>
          <w:top w:val="single" w:sz="4" w:space="1" w:color="auto"/>
          <w:left w:val="single" w:sz="4" w:space="4" w:color="auto"/>
          <w:bottom w:val="single" w:sz="4" w:space="1" w:color="auto"/>
          <w:right w:val="single" w:sz="4" w:space="4" w:color="auto"/>
        </w:pBdr>
        <w:tabs>
          <w:tab w:val="left" w:pos="2420"/>
        </w:tabs>
      </w:pPr>
      <w:r>
        <w:t xml:space="preserve">- </w:t>
      </w:r>
      <w:r w:rsidR="007B4F3F">
        <w:t>The impact of hate crime</w:t>
      </w:r>
    </w:p>
    <w:p w14:paraId="72DE921A" w14:textId="77777777" w:rsidR="0008484A" w:rsidRDefault="00A6056A" w:rsidP="0008484A">
      <w:pPr>
        <w:pBdr>
          <w:top w:val="single" w:sz="4" w:space="1" w:color="auto"/>
          <w:left w:val="single" w:sz="4" w:space="4" w:color="auto"/>
          <w:bottom w:val="single" w:sz="4" w:space="1" w:color="auto"/>
          <w:right w:val="single" w:sz="4" w:space="4" w:color="auto"/>
        </w:pBdr>
        <w:tabs>
          <w:tab w:val="left" w:pos="2420"/>
        </w:tabs>
      </w:pPr>
      <w:r>
        <w:t xml:space="preserve"> </w:t>
      </w:r>
      <w:r w:rsidR="0008484A">
        <w:t>-</w:t>
      </w:r>
      <w:r w:rsidR="007B4F3F">
        <w:t>The different forms in which hate crime can take place</w:t>
      </w:r>
    </w:p>
    <w:p w14:paraId="5F97E202" w14:textId="77777777" w:rsidR="00A6056A" w:rsidRDefault="00A6056A" w:rsidP="0008484A">
      <w:pPr>
        <w:pBdr>
          <w:top w:val="single" w:sz="4" w:space="1" w:color="auto"/>
          <w:left w:val="single" w:sz="4" w:space="4" w:color="auto"/>
          <w:bottom w:val="single" w:sz="4" w:space="1" w:color="auto"/>
          <w:right w:val="single" w:sz="4" w:space="4" w:color="auto"/>
        </w:pBdr>
        <w:tabs>
          <w:tab w:val="left" w:pos="2420"/>
        </w:tabs>
      </w:pPr>
      <w:r>
        <w:t>- The barriers to reporting a hate crime</w:t>
      </w:r>
    </w:p>
    <w:p w14:paraId="60C65C96" w14:textId="77777777" w:rsidR="00A6056A" w:rsidRDefault="00A6056A" w:rsidP="0008484A">
      <w:pPr>
        <w:pBdr>
          <w:top w:val="single" w:sz="4" w:space="1" w:color="auto"/>
          <w:left w:val="single" w:sz="4" w:space="4" w:color="auto"/>
          <w:bottom w:val="single" w:sz="4" w:space="1" w:color="auto"/>
          <w:right w:val="single" w:sz="4" w:space="4" w:color="auto"/>
        </w:pBdr>
        <w:tabs>
          <w:tab w:val="left" w:pos="2420"/>
        </w:tabs>
      </w:pPr>
      <w:r>
        <w:t>- The importance of reporting hate crime</w:t>
      </w:r>
    </w:p>
    <w:p w14:paraId="34DADBFB" w14:textId="3A3AB4BF" w:rsidR="00A6056A" w:rsidRDefault="00A6056A" w:rsidP="0008484A">
      <w:pPr>
        <w:pBdr>
          <w:top w:val="single" w:sz="4" w:space="1" w:color="auto"/>
          <w:left w:val="single" w:sz="4" w:space="4" w:color="auto"/>
          <w:bottom w:val="single" w:sz="4" w:space="1" w:color="auto"/>
          <w:right w:val="single" w:sz="4" w:space="4" w:color="auto"/>
        </w:pBdr>
        <w:tabs>
          <w:tab w:val="left" w:pos="2420"/>
        </w:tabs>
      </w:pPr>
      <w:r>
        <w:t>- What Hate Crime Third Party Reporting Centres are</w:t>
      </w:r>
    </w:p>
    <w:p w14:paraId="4B35FED4" w14:textId="1672FC5B" w:rsidR="00F74388" w:rsidRDefault="00F74388" w:rsidP="0008484A">
      <w:pPr>
        <w:pBdr>
          <w:top w:val="single" w:sz="4" w:space="1" w:color="auto"/>
          <w:left w:val="single" w:sz="4" w:space="4" w:color="auto"/>
          <w:bottom w:val="single" w:sz="4" w:space="1" w:color="auto"/>
          <w:right w:val="single" w:sz="4" w:space="4" w:color="auto"/>
        </w:pBdr>
        <w:tabs>
          <w:tab w:val="left" w:pos="2420"/>
        </w:tabs>
      </w:pPr>
      <w:r>
        <w:t>- Where to get support</w:t>
      </w:r>
    </w:p>
    <w:p w14:paraId="717DF244" w14:textId="77777777" w:rsidR="007B4F3F" w:rsidRDefault="007B4F3F" w:rsidP="0008484A">
      <w:pPr>
        <w:pBdr>
          <w:top w:val="single" w:sz="4" w:space="1" w:color="auto"/>
          <w:left w:val="single" w:sz="4" w:space="4" w:color="auto"/>
          <w:bottom w:val="single" w:sz="4" w:space="1" w:color="auto"/>
          <w:right w:val="single" w:sz="4" w:space="4" w:color="auto"/>
        </w:pBdr>
        <w:tabs>
          <w:tab w:val="left" w:pos="2420"/>
        </w:tabs>
      </w:pPr>
    </w:p>
    <w:p w14:paraId="07C40016" w14:textId="77777777" w:rsidR="0008484A" w:rsidRDefault="0008484A" w:rsidP="0008484A"/>
    <w:p w14:paraId="0543F655" w14:textId="77777777" w:rsidR="0008484A" w:rsidRPr="00C51B96" w:rsidRDefault="0008484A" w:rsidP="0008484A">
      <w:pPr>
        <w:pBdr>
          <w:top w:val="single" w:sz="4" w:space="1" w:color="auto"/>
          <w:left w:val="single" w:sz="4" w:space="4" w:color="auto"/>
          <w:bottom w:val="single" w:sz="4" w:space="1" w:color="auto"/>
          <w:right w:val="single" w:sz="4" w:space="4" w:color="auto"/>
        </w:pBdr>
        <w:rPr>
          <w:b/>
        </w:rPr>
      </w:pPr>
      <w:r w:rsidRPr="00C51B96">
        <w:rPr>
          <w:b/>
        </w:rPr>
        <w:t xml:space="preserve">Learning outcomes </w:t>
      </w:r>
    </w:p>
    <w:p w14:paraId="1B4DC00C" w14:textId="77777777" w:rsidR="0008484A" w:rsidRDefault="0008484A" w:rsidP="0008484A">
      <w:pPr>
        <w:pBdr>
          <w:top w:val="single" w:sz="4" w:space="1" w:color="auto"/>
          <w:left w:val="single" w:sz="4" w:space="4" w:color="auto"/>
          <w:bottom w:val="single" w:sz="4" w:space="1" w:color="auto"/>
          <w:right w:val="single" w:sz="4" w:space="4" w:color="auto"/>
        </w:pBdr>
      </w:pPr>
      <w:r>
        <w:t>Students will be able to:</w:t>
      </w:r>
    </w:p>
    <w:p w14:paraId="10CD436F" w14:textId="1363BBD8" w:rsidR="00A6056A" w:rsidRDefault="0008484A" w:rsidP="0008484A">
      <w:pPr>
        <w:pBdr>
          <w:top w:val="single" w:sz="4" w:space="1" w:color="auto"/>
          <w:left w:val="single" w:sz="4" w:space="4" w:color="auto"/>
          <w:bottom w:val="single" w:sz="4" w:space="1" w:color="auto"/>
          <w:right w:val="single" w:sz="4" w:space="4" w:color="auto"/>
        </w:pBdr>
      </w:pPr>
      <w:r>
        <w:t>-</w:t>
      </w:r>
      <w:r w:rsidR="00A6056A">
        <w:t xml:space="preserve"> Identify</w:t>
      </w:r>
      <w:r w:rsidR="009965C1">
        <w:t xml:space="preserve"> criminal offences which are based on</w:t>
      </w:r>
      <w:r w:rsidR="00A6056A">
        <w:t xml:space="preserve"> prejudice or hostility towards someone</w:t>
      </w:r>
      <w:r>
        <w:t xml:space="preserve"> </w:t>
      </w:r>
      <w:r w:rsidR="00A6056A">
        <w:t>based on their race, religion, sexual orientation, disability or gender identity as hate crime</w:t>
      </w:r>
    </w:p>
    <w:p w14:paraId="2DA0C035" w14:textId="77777777" w:rsidR="0008484A" w:rsidRDefault="00A6056A" w:rsidP="0008484A">
      <w:pPr>
        <w:pBdr>
          <w:top w:val="single" w:sz="4" w:space="1" w:color="auto"/>
          <w:left w:val="single" w:sz="4" w:space="4" w:color="auto"/>
          <w:bottom w:val="single" w:sz="4" w:space="1" w:color="auto"/>
          <w:right w:val="single" w:sz="4" w:space="4" w:color="auto"/>
        </w:pBdr>
      </w:pPr>
      <w:r>
        <w:t xml:space="preserve">- </w:t>
      </w:r>
      <w:r w:rsidR="0008484A">
        <w:t>Understand</w:t>
      </w:r>
      <w:r>
        <w:t xml:space="preserve"> the impact hate crime has on victims, families and entire communities </w:t>
      </w:r>
    </w:p>
    <w:p w14:paraId="0AFA84A7" w14:textId="77777777" w:rsidR="0008484A" w:rsidRDefault="0008484A" w:rsidP="0008484A">
      <w:pPr>
        <w:pBdr>
          <w:top w:val="single" w:sz="4" w:space="1" w:color="auto"/>
          <w:left w:val="single" w:sz="4" w:space="4" w:color="auto"/>
          <w:bottom w:val="single" w:sz="4" w:space="1" w:color="auto"/>
          <w:right w:val="single" w:sz="4" w:space="4" w:color="auto"/>
        </w:pBdr>
      </w:pPr>
      <w:r>
        <w:t xml:space="preserve">- </w:t>
      </w:r>
      <w:r w:rsidR="00A6056A">
        <w:t>Understand that hate crimes are criminal offences and committing a hate crime can have serious consequences</w:t>
      </w:r>
    </w:p>
    <w:p w14:paraId="47BFB483" w14:textId="77777777" w:rsidR="0008484A" w:rsidRDefault="0008484A" w:rsidP="0008484A">
      <w:pPr>
        <w:pBdr>
          <w:top w:val="single" w:sz="4" w:space="1" w:color="auto"/>
          <w:left w:val="single" w:sz="4" w:space="4" w:color="auto"/>
          <w:bottom w:val="single" w:sz="4" w:space="1" w:color="auto"/>
          <w:right w:val="single" w:sz="4" w:space="4" w:color="auto"/>
        </w:pBdr>
      </w:pPr>
      <w:r>
        <w:t xml:space="preserve">- Know how and where to get help and support </w:t>
      </w:r>
    </w:p>
    <w:p w14:paraId="207CE81F" w14:textId="77777777" w:rsidR="0008484A" w:rsidRDefault="0008484A" w:rsidP="0008484A"/>
    <w:p w14:paraId="72E1C1A1" w14:textId="77777777" w:rsidR="00E97824" w:rsidRDefault="00E97824" w:rsidP="0008484A"/>
    <w:p w14:paraId="59CE2B8F" w14:textId="77777777" w:rsidR="00E97824" w:rsidRDefault="00E97824" w:rsidP="0008484A"/>
    <w:p w14:paraId="5569E058" w14:textId="77777777" w:rsidR="00E97824" w:rsidRPr="00C51B96" w:rsidRDefault="00E97824" w:rsidP="0008484A">
      <w:pPr>
        <w:rPr>
          <w:b/>
        </w:rPr>
      </w:pPr>
    </w:p>
    <w:p w14:paraId="2C6C50E1" w14:textId="2BB50EE7" w:rsidR="00146BB5" w:rsidRPr="0081317C" w:rsidRDefault="0008484A" w:rsidP="00755D38">
      <w:pPr>
        <w:pBdr>
          <w:top w:val="single" w:sz="4" w:space="1" w:color="auto"/>
          <w:left w:val="single" w:sz="4" w:space="4" w:color="auto"/>
          <w:bottom w:val="single" w:sz="4" w:space="1" w:color="auto"/>
          <w:right w:val="single" w:sz="4" w:space="4" w:color="auto"/>
        </w:pBdr>
        <w:rPr>
          <w:b/>
        </w:rPr>
      </w:pPr>
      <w:r w:rsidRPr="00C51B96">
        <w:rPr>
          <w:b/>
        </w:rPr>
        <w:t xml:space="preserve">Key words/vocabulary </w:t>
      </w:r>
    </w:p>
    <w:p w14:paraId="52679C1B" w14:textId="5032FE78" w:rsidR="00146BB5" w:rsidRDefault="00146BB5" w:rsidP="00755D38">
      <w:pPr>
        <w:pBdr>
          <w:top w:val="single" w:sz="4" w:space="1" w:color="auto"/>
          <w:left w:val="single" w:sz="4" w:space="4" w:color="auto"/>
          <w:bottom w:val="single" w:sz="4" w:space="1" w:color="auto"/>
          <w:right w:val="single" w:sz="4" w:space="4" w:color="auto"/>
        </w:pBdr>
      </w:pPr>
      <w:r>
        <w:t>Hate Crime – Any criminal offence which is perceived by the victim or any other person, to be motivated by hostility or prejudice towards a person based on their race, religion, sexual orientation, gender identity or disability</w:t>
      </w:r>
    </w:p>
    <w:p w14:paraId="6BDCA5E0" w14:textId="77777777" w:rsidR="00146BB5" w:rsidRDefault="00146BB5" w:rsidP="00755D38">
      <w:pPr>
        <w:pBdr>
          <w:top w:val="single" w:sz="4" w:space="1" w:color="auto"/>
          <w:left w:val="single" w:sz="4" w:space="4" w:color="auto"/>
          <w:bottom w:val="single" w:sz="4" w:space="1" w:color="auto"/>
          <w:right w:val="single" w:sz="4" w:space="4" w:color="auto"/>
        </w:pBdr>
      </w:pPr>
    </w:p>
    <w:p w14:paraId="0AD47C10" w14:textId="02B90301" w:rsidR="00755D38" w:rsidRDefault="00146BB5" w:rsidP="00755D38">
      <w:pPr>
        <w:pBdr>
          <w:top w:val="single" w:sz="4" w:space="1" w:color="auto"/>
          <w:left w:val="single" w:sz="4" w:space="4" w:color="auto"/>
          <w:bottom w:val="single" w:sz="4" w:space="1" w:color="auto"/>
          <w:right w:val="single" w:sz="4" w:space="4" w:color="auto"/>
        </w:pBdr>
      </w:pPr>
      <w:r>
        <w:t>Hate Crime Third Party Reporting Centre – Space within the local community where a victim or witness of a hate crime can report this and access the support they may need in the aftermath of a hate crime</w:t>
      </w:r>
    </w:p>
    <w:p w14:paraId="7268617C" w14:textId="77777777" w:rsidR="0081317C" w:rsidRDefault="0081317C" w:rsidP="00755D38">
      <w:pPr>
        <w:pBdr>
          <w:top w:val="single" w:sz="4" w:space="1" w:color="auto"/>
          <w:left w:val="single" w:sz="4" w:space="4" w:color="auto"/>
          <w:bottom w:val="single" w:sz="4" w:space="1" w:color="auto"/>
          <w:right w:val="single" w:sz="4" w:space="4" w:color="auto"/>
        </w:pBdr>
      </w:pPr>
    </w:p>
    <w:p w14:paraId="14A824B1" w14:textId="59ABB7BF" w:rsidR="00755D38" w:rsidRPr="0081317C" w:rsidRDefault="00C51B96" w:rsidP="00755D38">
      <w:pPr>
        <w:pBdr>
          <w:top w:val="single" w:sz="4" w:space="1" w:color="auto"/>
          <w:left w:val="single" w:sz="4" w:space="4" w:color="auto"/>
          <w:bottom w:val="single" w:sz="4" w:space="1" w:color="auto"/>
          <w:right w:val="single" w:sz="4" w:space="4" w:color="auto"/>
        </w:pBdr>
      </w:pPr>
      <w:r w:rsidRPr="0081317C">
        <w:t>Stereotype</w:t>
      </w:r>
      <w:r w:rsidR="0081317C" w:rsidRPr="0081317C">
        <w:t xml:space="preserve"> - A stereotype is a fixed belief about a particular group of people</w:t>
      </w:r>
    </w:p>
    <w:p w14:paraId="11945A98" w14:textId="77777777" w:rsidR="00755D38" w:rsidRDefault="00755D38" w:rsidP="00755D38"/>
    <w:p w14:paraId="036426DB" w14:textId="77777777" w:rsidR="00755D38" w:rsidRPr="00C51B96" w:rsidRDefault="00755D38" w:rsidP="00755D38">
      <w:pPr>
        <w:pBdr>
          <w:top w:val="single" w:sz="4" w:space="1" w:color="auto"/>
          <w:left w:val="single" w:sz="4" w:space="4" w:color="auto"/>
          <w:bottom w:val="single" w:sz="4" w:space="1" w:color="auto"/>
          <w:right w:val="single" w:sz="4" w:space="4" w:color="auto"/>
        </w:pBdr>
        <w:rPr>
          <w:b/>
        </w:rPr>
      </w:pPr>
      <w:r w:rsidRPr="00C51B96">
        <w:rPr>
          <w:b/>
        </w:rPr>
        <w:t>Resources required</w:t>
      </w:r>
    </w:p>
    <w:p w14:paraId="3433446D" w14:textId="6E8F6031" w:rsidR="00755D38" w:rsidRDefault="00C51B96" w:rsidP="00755D38">
      <w:pPr>
        <w:pBdr>
          <w:top w:val="single" w:sz="4" w:space="1" w:color="auto"/>
          <w:left w:val="single" w:sz="4" w:space="4" w:color="auto"/>
          <w:bottom w:val="single" w:sz="4" w:space="1" w:color="auto"/>
          <w:right w:val="single" w:sz="4" w:space="4" w:color="auto"/>
        </w:pBdr>
      </w:pPr>
      <w:r>
        <w:t>Resource</w:t>
      </w:r>
      <w:r w:rsidR="00011B08">
        <w:t xml:space="preserve"> 1</w:t>
      </w:r>
      <w:r>
        <w:t xml:space="preserve">: Who’s who? </w:t>
      </w:r>
    </w:p>
    <w:bookmarkStart w:id="0" w:name="_MON_1797422935"/>
    <w:bookmarkEnd w:id="0"/>
    <w:p w14:paraId="2DD4CB29" w14:textId="71EF1536" w:rsidR="00830A5C" w:rsidRDefault="00257B85" w:rsidP="00755D38">
      <w:pPr>
        <w:pBdr>
          <w:top w:val="single" w:sz="4" w:space="1" w:color="auto"/>
          <w:left w:val="single" w:sz="4" w:space="4" w:color="auto"/>
          <w:bottom w:val="single" w:sz="4" w:space="1" w:color="auto"/>
          <w:right w:val="single" w:sz="4" w:space="4" w:color="auto"/>
        </w:pBdr>
      </w:pPr>
      <w:r>
        <w:object w:dxaOrig="1504" w:dyaOrig="982" w14:anchorId="7C0D9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05pt;height:49.25pt" o:ole="">
            <v:imagedata r:id="rId6" o:title=""/>
          </v:shape>
          <o:OLEObject Type="Embed" ProgID="Word.Document.12" ShapeID="_x0000_i1025" DrawAspect="Icon" ObjectID="_1797423429" r:id="rId7">
            <o:FieldCodes>\s</o:FieldCodes>
          </o:OLEObject>
        </w:object>
      </w:r>
    </w:p>
    <w:p w14:paraId="5782BB43" w14:textId="77777777" w:rsidR="00830A5C" w:rsidRPr="00830A5C" w:rsidRDefault="00830A5C" w:rsidP="00830A5C"/>
    <w:p w14:paraId="4D56CB3C" w14:textId="77777777" w:rsidR="00830A5C" w:rsidRDefault="00830A5C" w:rsidP="00830A5C"/>
    <w:p w14:paraId="15BFAB18" w14:textId="77777777" w:rsidR="00830A5C" w:rsidRDefault="00830A5C" w:rsidP="00830A5C"/>
    <w:p w14:paraId="75137994" w14:textId="77777777" w:rsidR="00830A5C" w:rsidRDefault="00830A5C" w:rsidP="00830A5C"/>
    <w:p w14:paraId="072C1602" w14:textId="77777777" w:rsidR="00830A5C" w:rsidRDefault="00830A5C" w:rsidP="00830A5C"/>
    <w:p w14:paraId="41550C4A" w14:textId="77777777" w:rsidR="00830A5C" w:rsidRDefault="00830A5C" w:rsidP="00830A5C"/>
    <w:p w14:paraId="76C54A3F" w14:textId="77777777" w:rsidR="00830A5C" w:rsidRDefault="00830A5C" w:rsidP="00830A5C"/>
    <w:p w14:paraId="09BE4B26" w14:textId="77777777" w:rsidR="00830A5C" w:rsidRDefault="00830A5C" w:rsidP="00830A5C"/>
    <w:p w14:paraId="6455B8CF" w14:textId="77777777" w:rsidR="00830A5C" w:rsidRDefault="00830A5C" w:rsidP="00830A5C"/>
    <w:p w14:paraId="479FCC65" w14:textId="77777777" w:rsidR="00830A5C" w:rsidRDefault="00830A5C" w:rsidP="00830A5C"/>
    <w:p w14:paraId="58710772" w14:textId="77777777" w:rsidR="00830A5C" w:rsidRDefault="00830A5C" w:rsidP="00830A5C"/>
    <w:p w14:paraId="03378892" w14:textId="77777777" w:rsidR="00830A5C" w:rsidRDefault="00830A5C" w:rsidP="00830A5C"/>
    <w:p w14:paraId="047EE896" w14:textId="77777777" w:rsidR="00830A5C" w:rsidRDefault="00830A5C" w:rsidP="00830A5C"/>
    <w:p w14:paraId="13AD8808" w14:textId="77777777" w:rsidR="00830A5C" w:rsidRDefault="00830A5C" w:rsidP="00830A5C"/>
    <w:p w14:paraId="03485499" w14:textId="77777777" w:rsidR="00830A5C" w:rsidRDefault="00830A5C" w:rsidP="00830A5C"/>
    <w:p w14:paraId="08E21092" w14:textId="77777777" w:rsidR="00830A5C" w:rsidRDefault="00830A5C" w:rsidP="00830A5C"/>
    <w:p w14:paraId="63A2557E" w14:textId="77777777" w:rsidR="00830A5C" w:rsidRDefault="00830A5C" w:rsidP="00830A5C"/>
    <w:p w14:paraId="65B6AE8C" w14:textId="005D0C22" w:rsidR="00755D38" w:rsidRPr="00830A5C" w:rsidRDefault="00830A5C" w:rsidP="00830A5C">
      <w:pPr>
        <w:rPr>
          <w:b/>
          <w:u w:val="single"/>
        </w:rPr>
      </w:pPr>
      <w:r w:rsidRPr="00830A5C">
        <w:rPr>
          <w:b/>
          <w:u w:val="single"/>
        </w:rPr>
        <w:t xml:space="preserve">Activity 1 – Setting the </w:t>
      </w:r>
      <w:r w:rsidR="001D7714">
        <w:rPr>
          <w:b/>
          <w:u w:val="single"/>
        </w:rPr>
        <w:t>s</w:t>
      </w:r>
      <w:r w:rsidRPr="00830A5C">
        <w:rPr>
          <w:b/>
          <w:u w:val="single"/>
        </w:rPr>
        <w:t xml:space="preserve">cene </w:t>
      </w:r>
      <w:r w:rsidR="00345F1C">
        <w:rPr>
          <w:b/>
          <w:u w:val="single"/>
        </w:rPr>
        <w:t>(</w:t>
      </w:r>
      <w:r w:rsidR="00F47C44">
        <w:rPr>
          <w:b/>
          <w:u w:val="single"/>
        </w:rPr>
        <w:t>2-3</w:t>
      </w:r>
      <w:r w:rsidR="00345F1C">
        <w:rPr>
          <w:b/>
          <w:u w:val="single"/>
        </w:rPr>
        <w:t xml:space="preserve"> minutes)</w:t>
      </w:r>
    </w:p>
    <w:p w14:paraId="2C5319C3" w14:textId="77777777" w:rsidR="00830A5C" w:rsidRDefault="00830A5C" w:rsidP="00830A5C">
      <w:pPr>
        <w:rPr>
          <w:b/>
        </w:rPr>
      </w:pPr>
      <w:r w:rsidRPr="00830A5C">
        <w:rPr>
          <w:b/>
        </w:rPr>
        <w:t xml:space="preserve">Activity 1.1 – What we’re talking about today </w:t>
      </w:r>
    </w:p>
    <w:p w14:paraId="01C43E72" w14:textId="77777777" w:rsidR="00232AB7" w:rsidRDefault="00232AB7" w:rsidP="00830A5C">
      <w:pPr>
        <w:rPr>
          <w:color w:val="7030A0"/>
        </w:rPr>
      </w:pPr>
      <w:r w:rsidRPr="00DE1B4F">
        <w:rPr>
          <w:b/>
          <w:color w:val="7030A0"/>
          <w:u w:val="single"/>
        </w:rPr>
        <w:t>Explain</w:t>
      </w:r>
      <w:r w:rsidRPr="00232AB7">
        <w:rPr>
          <w:color w:val="7030A0"/>
        </w:rPr>
        <w:t>:</w:t>
      </w:r>
    </w:p>
    <w:p w14:paraId="609C41DA" w14:textId="4E9F7BEC" w:rsidR="00232AB7" w:rsidRPr="00DF72BD" w:rsidRDefault="00232AB7" w:rsidP="00232AB7">
      <w:pPr>
        <w:pStyle w:val="ListParagraph"/>
        <w:numPr>
          <w:ilvl w:val="0"/>
          <w:numId w:val="4"/>
        </w:numPr>
        <w:rPr>
          <w:i/>
          <w:color w:val="7030A0"/>
        </w:rPr>
      </w:pPr>
      <w:r w:rsidRPr="00DF72BD">
        <w:rPr>
          <w:i/>
          <w:color w:val="7030A0"/>
        </w:rPr>
        <w:t>In the last session we talked about ……………………………………</w:t>
      </w:r>
      <w:r w:rsidR="00B30D1D" w:rsidRPr="00DF72BD">
        <w:rPr>
          <w:i/>
          <w:color w:val="7030A0"/>
        </w:rPr>
        <w:t>….</w:t>
      </w:r>
    </w:p>
    <w:p w14:paraId="65972901" w14:textId="77777777" w:rsidR="00232AB7" w:rsidRPr="00DF72BD" w:rsidRDefault="00232AB7" w:rsidP="00232AB7">
      <w:pPr>
        <w:pStyle w:val="ListParagraph"/>
        <w:numPr>
          <w:ilvl w:val="0"/>
          <w:numId w:val="4"/>
        </w:numPr>
        <w:rPr>
          <w:i/>
          <w:color w:val="7030A0"/>
        </w:rPr>
      </w:pPr>
      <w:r w:rsidRPr="00DF72BD">
        <w:rPr>
          <w:i/>
          <w:color w:val="7030A0"/>
        </w:rPr>
        <w:t xml:space="preserve">Today, we will be looking at hate crime. Don’t worry if you don’t know what this means – we’ll spend plenty of time thinking about it and why it’s so important. </w:t>
      </w:r>
    </w:p>
    <w:p w14:paraId="730CEFEA" w14:textId="4A4AAE5C" w:rsidR="00345F1C" w:rsidRDefault="00345F1C" w:rsidP="00345F1C">
      <w:pPr>
        <w:rPr>
          <w:b/>
          <w:u w:val="single"/>
        </w:rPr>
      </w:pPr>
      <w:r w:rsidRPr="00345F1C">
        <w:rPr>
          <w:b/>
          <w:u w:val="single"/>
        </w:rPr>
        <w:t xml:space="preserve">Activity </w:t>
      </w:r>
      <w:r>
        <w:rPr>
          <w:b/>
          <w:u w:val="single"/>
        </w:rPr>
        <w:t>1.</w:t>
      </w:r>
      <w:r w:rsidRPr="00345F1C">
        <w:rPr>
          <w:b/>
          <w:u w:val="single"/>
        </w:rPr>
        <w:t xml:space="preserve">2 – Making </w:t>
      </w:r>
      <w:r w:rsidR="00F47C44">
        <w:rPr>
          <w:b/>
          <w:u w:val="single"/>
        </w:rPr>
        <w:t>s</w:t>
      </w:r>
      <w:r w:rsidRPr="00345F1C">
        <w:rPr>
          <w:b/>
          <w:u w:val="single"/>
        </w:rPr>
        <w:t xml:space="preserve">ure </w:t>
      </w:r>
      <w:r w:rsidR="00F47C44">
        <w:rPr>
          <w:b/>
          <w:u w:val="single"/>
        </w:rPr>
        <w:t>w</w:t>
      </w:r>
      <w:r w:rsidRPr="00345F1C">
        <w:rPr>
          <w:b/>
          <w:u w:val="single"/>
        </w:rPr>
        <w:t xml:space="preserve">e </w:t>
      </w:r>
      <w:r w:rsidR="00F47C44">
        <w:rPr>
          <w:b/>
          <w:u w:val="single"/>
        </w:rPr>
        <w:t>w</w:t>
      </w:r>
      <w:r w:rsidRPr="00345F1C">
        <w:rPr>
          <w:b/>
          <w:u w:val="single"/>
        </w:rPr>
        <w:t xml:space="preserve">ork </w:t>
      </w:r>
      <w:r w:rsidR="00F47C44">
        <w:rPr>
          <w:b/>
          <w:u w:val="single"/>
        </w:rPr>
        <w:t>w</w:t>
      </w:r>
      <w:r w:rsidRPr="00345F1C">
        <w:rPr>
          <w:b/>
          <w:u w:val="single"/>
        </w:rPr>
        <w:t>ell (</w:t>
      </w:r>
      <w:r w:rsidR="00F47C44">
        <w:rPr>
          <w:b/>
          <w:u w:val="single"/>
        </w:rPr>
        <w:t>2-3</w:t>
      </w:r>
      <w:r w:rsidRPr="00345F1C">
        <w:rPr>
          <w:b/>
          <w:u w:val="single"/>
        </w:rPr>
        <w:t xml:space="preserve"> minutes)</w:t>
      </w:r>
    </w:p>
    <w:p w14:paraId="4F4D0D24" w14:textId="1D349401" w:rsidR="00A151BD" w:rsidRDefault="00345F1C" w:rsidP="00345F1C">
      <w:pPr>
        <w:rPr>
          <w:color w:val="7030A0"/>
        </w:rPr>
      </w:pPr>
      <w:r w:rsidRPr="00345F1C">
        <w:rPr>
          <w:color w:val="7030A0"/>
        </w:rPr>
        <w:t>Establish or reinforce existing ground rules and highlight any rules that are especially relevant to the</w:t>
      </w:r>
      <w:r>
        <w:rPr>
          <w:color w:val="7030A0"/>
        </w:rPr>
        <w:t xml:space="preserve"> </w:t>
      </w:r>
      <w:r w:rsidRPr="00345F1C">
        <w:rPr>
          <w:color w:val="7030A0"/>
        </w:rPr>
        <w:t>lesson themes. Discuss any rules created which worked well and any that didn’t work – do they</w:t>
      </w:r>
      <w:r>
        <w:rPr>
          <w:color w:val="7030A0"/>
        </w:rPr>
        <w:t xml:space="preserve"> </w:t>
      </w:r>
      <w:r w:rsidRPr="00345F1C">
        <w:rPr>
          <w:color w:val="7030A0"/>
        </w:rPr>
        <w:t>need to change? Make amendments if needed and make sure they are displayed for the class to</w:t>
      </w:r>
      <w:r>
        <w:rPr>
          <w:color w:val="7030A0"/>
        </w:rPr>
        <w:t xml:space="preserve"> </w:t>
      </w:r>
      <w:r w:rsidRPr="00345F1C">
        <w:rPr>
          <w:color w:val="7030A0"/>
        </w:rPr>
        <w:t>see.</w:t>
      </w:r>
    </w:p>
    <w:p w14:paraId="59FE027B" w14:textId="32CF1CD7" w:rsidR="00A151BD" w:rsidRDefault="00A151BD" w:rsidP="00A151BD">
      <w:pPr>
        <w:rPr>
          <w:b/>
          <w:u w:val="single"/>
        </w:rPr>
      </w:pPr>
      <w:r w:rsidRPr="00345F1C">
        <w:rPr>
          <w:b/>
          <w:u w:val="single"/>
        </w:rPr>
        <w:t xml:space="preserve">Activity </w:t>
      </w:r>
      <w:r w:rsidR="00334FF8">
        <w:rPr>
          <w:b/>
          <w:u w:val="single"/>
        </w:rPr>
        <w:t>1</w:t>
      </w:r>
      <w:r w:rsidRPr="00345F1C">
        <w:rPr>
          <w:b/>
          <w:u w:val="single"/>
        </w:rPr>
        <w:t>.</w:t>
      </w:r>
      <w:r w:rsidR="00334FF8">
        <w:rPr>
          <w:b/>
          <w:u w:val="single"/>
        </w:rPr>
        <w:t>3</w:t>
      </w:r>
      <w:r w:rsidRPr="00345F1C">
        <w:rPr>
          <w:b/>
          <w:u w:val="single"/>
        </w:rPr>
        <w:t xml:space="preserve"> – What is a </w:t>
      </w:r>
      <w:r w:rsidR="00F47C44">
        <w:rPr>
          <w:b/>
          <w:u w:val="single"/>
        </w:rPr>
        <w:t>s</w:t>
      </w:r>
      <w:r>
        <w:rPr>
          <w:b/>
          <w:u w:val="single"/>
        </w:rPr>
        <w:t>tereotype</w:t>
      </w:r>
      <w:r w:rsidRPr="00345F1C">
        <w:rPr>
          <w:b/>
          <w:u w:val="single"/>
        </w:rPr>
        <w:t>?</w:t>
      </w:r>
      <w:r>
        <w:rPr>
          <w:b/>
          <w:u w:val="single"/>
        </w:rPr>
        <w:t xml:space="preserve"> (</w:t>
      </w:r>
      <w:r w:rsidR="00011B08">
        <w:rPr>
          <w:b/>
          <w:u w:val="single"/>
        </w:rPr>
        <w:t>10</w:t>
      </w:r>
      <w:r>
        <w:rPr>
          <w:b/>
          <w:u w:val="single"/>
        </w:rPr>
        <w:t xml:space="preserve"> minutes)</w:t>
      </w:r>
    </w:p>
    <w:p w14:paraId="2CB86A88" w14:textId="77777777" w:rsidR="00011B08" w:rsidRPr="00011B08" w:rsidRDefault="00011B08" w:rsidP="00A151BD">
      <w:pPr>
        <w:rPr>
          <w:b/>
          <w:color w:val="7030A0"/>
          <w:u w:val="single"/>
        </w:rPr>
      </w:pPr>
      <w:r w:rsidRPr="00011B08">
        <w:rPr>
          <w:b/>
          <w:color w:val="7030A0"/>
          <w:u w:val="single"/>
        </w:rPr>
        <w:t>Explain:</w:t>
      </w:r>
    </w:p>
    <w:p w14:paraId="4EB33A0A" w14:textId="0180AE21" w:rsidR="00011B08" w:rsidRPr="0081317C" w:rsidRDefault="00011B08" w:rsidP="00A151BD">
      <w:pPr>
        <w:rPr>
          <w:color w:val="7030A0"/>
        </w:rPr>
      </w:pPr>
      <w:r w:rsidRPr="0081317C">
        <w:rPr>
          <w:color w:val="7030A0"/>
        </w:rPr>
        <w:t xml:space="preserve">Notify the class that they will begin the lesson today by completing a short activity in pairs. Hand out </w:t>
      </w:r>
      <w:r w:rsidRPr="009965C1">
        <w:rPr>
          <w:color w:val="7030A0"/>
          <w:u w:val="single"/>
        </w:rPr>
        <w:t>resource 1</w:t>
      </w:r>
      <w:r w:rsidRPr="0081317C">
        <w:rPr>
          <w:color w:val="7030A0"/>
        </w:rPr>
        <w:t xml:space="preserve"> and ask pupils to complete this </w:t>
      </w:r>
      <w:r w:rsidR="001D7714">
        <w:rPr>
          <w:color w:val="7030A0"/>
        </w:rPr>
        <w:t>by aiming to guess</w:t>
      </w:r>
      <w:r w:rsidRPr="0081317C">
        <w:rPr>
          <w:color w:val="7030A0"/>
        </w:rPr>
        <w:t xml:space="preserve"> who’s who by matching photographs of people on the sheet to the job they think they do. Explain that this is not a quiz that will be scored but you want the pupils in their pairs to discuss </w:t>
      </w:r>
      <w:r w:rsidR="001D7714">
        <w:rPr>
          <w:color w:val="7030A0"/>
        </w:rPr>
        <w:t xml:space="preserve">with each other </w:t>
      </w:r>
      <w:r w:rsidRPr="0081317C">
        <w:rPr>
          <w:color w:val="7030A0"/>
        </w:rPr>
        <w:t>why they have decided on their answers. Pupils will have 5 minutes to do this activity and then there will be 5 minutes for the debriefing where you will go through the answers and ask pupils to reflect on their original choices.</w:t>
      </w:r>
    </w:p>
    <w:p w14:paraId="3E849A37" w14:textId="2CF1F071" w:rsidR="00011B08" w:rsidRDefault="00011B08" w:rsidP="00A151BD">
      <w:pPr>
        <w:rPr>
          <w:b/>
          <w:color w:val="7030A0"/>
          <w:u w:val="single"/>
        </w:rPr>
      </w:pPr>
      <w:r w:rsidRPr="00011B08">
        <w:rPr>
          <w:b/>
          <w:color w:val="7030A0"/>
          <w:u w:val="single"/>
        </w:rPr>
        <w:t>Ask:</w:t>
      </w:r>
    </w:p>
    <w:p w14:paraId="58A1DFA3" w14:textId="67C40409" w:rsidR="00011B08" w:rsidRDefault="00011B08" w:rsidP="00A151BD">
      <w:pPr>
        <w:rPr>
          <w:color w:val="7030A0"/>
        </w:rPr>
      </w:pPr>
      <w:r>
        <w:rPr>
          <w:color w:val="7030A0"/>
        </w:rPr>
        <w:t xml:space="preserve">Once </w:t>
      </w:r>
      <w:r w:rsidR="0081317C">
        <w:rPr>
          <w:color w:val="7030A0"/>
        </w:rPr>
        <w:t>the class has</w:t>
      </w:r>
      <w:r>
        <w:rPr>
          <w:color w:val="7030A0"/>
        </w:rPr>
        <w:t xml:space="preserve"> had 5 minutes to complete the activity and you have gone through the correct answers with them, ask</w:t>
      </w:r>
      <w:r w:rsidR="0081317C">
        <w:rPr>
          <w:color w:val="7030A0"/>
        </w:rPr>
        <w:t xml:space="preserve"> </w:t>
      </w:r>
      <w:r w:rsidR="00302784">
        <w:rPr>
          <w:color w:val="7030A0"/>
        </w:rPr>
        <w:t>the class</w:t>
      </w:r>
      <w:r w:rsidR="0081317C">
        <w:rPr>
          <w:color w:val="7030A0"/>
        </w:rPr>
        <w:t xml:space="preserve"> what they have learnt from the activity. </w:t>
      </w:r>
    </w:p>
    <w:p w14:paraId="612987B4" w14:textId="2C9D11D8" w:rsidR="0081317C" w:rsidRPr="00011B08" w:rsidRDefault="0081317C" w:rsidP="00A151BD">
      <w:pPr>
        <w:rPr>
          <w:color w:val="7030A0"/>
        </w:rPr>
      </w:pPr>
      <w:r>
        <w:rPr>
          <w:color w:val="7030A0"/>
        </w:rPr>
        <w:t xml:space="preserve">It is likely that pupils will refer to making assumptions about people from their physical appearance. Guide the conversation towards stereotypes. </w:t>
      </w:r>
    </w:p>
    <w:p w14:paraId="161622D0" w14:textId="6A423CEF" w:rsidR="00011B08" w:rsidRPr="00DE1B4F" w:rsidRDefault="00A151BD" w:rsidP="00A151BD">
      <w:pPr>
        <w:rPr>
          <w:b/>
          <w:color w:val="7030A0"/>
          <w:u w:val="single"/>
        </w:rPr>
      </w:pPr>
      <w:r w:rsidRPr="00DE1B4F">
        <w:rPr>
          <w:b/>
          <w:color w:val="7030A0"/>
          <w:u w:val="single"/>
        </w:rPr>
        <w:t>Explain:</w:t>
      </w:r>
    </w:p>
    <w:p w14:paraId="22A3218F" w14:textId="77777777" w:rsidR="0081317C" w:rsidRPr="001521C4" w:rsidRDefault="00A151BD" w:rsidP="00AD026C">
      <w:pPr>
        <w:rPr>
          <w:color w:val="7030A0"/>
        </w:rPr>
      </w:pPr>
      <w:r w:rsidRPr="001521C4">
        <w:rPr>
          <w:color w:val="7030A0"/>
        </w:rPr>
        <w:t>A stereotype is a fixed belief about a particular group of people</w:t>
      </w:r>
      <w:r w:rsidR="00557B1B" w:rsidRPr="001521C4">
        <w:rPr>
          <w:color w:val="7030A0"/>
        </w:rPr>
        <w:t xml:space="preserve">. </w:t>
      </w:r>
    </w:p>
    <w:p w14:paraId="4A6205F8" w14:textId="160D9894" w:rsidR="00FA6425" w:rsidRPr="0081317C" w:rsidRDefault="00461C02" w:rsidP="00AD026C">
      <w:pPr>
        <w:rPr>
          <w:color w:val="7030A0"/>
        </w:rPr>
      </w:pPr>
      <w:r w:rsidRPr="0081317C">
        <w:rPr>
          <w:color w:val="7030A0"/>
        </w:rPr>
        <w:t>Here are some examples of stereotypes:</w:t>
      </w:r>
    </w:p>
    <w:p w14:paraId="2D8BD7C8" w14:textId="77777777" w:rsidR="00FA6425" w:rsidRPr="00AD026C" w:rsidRDefault="00461C02" w:rsidP="003A1439">
      <w:pPr>
        <w:numPr>
          <w:ilvl w:val="1"/>
          <w:numId w:val="10"/>
        </w:numPr>
        <w:rPr>
          <w:color w:val="7030A0"/>
        </w:rPr>
      </w:pPr>
      <w:r w:rsidRPr="00AD026C">
        <w:rPr>
          <w:color w:val="7030A0"/>
        </w:rPr>
        <w:t>Girls are better at cooking than boys</w:t>
      </w:r>
    </w:p>
    <w:p w14:paraId="68E1ED0B" w14:textId="5735143C" w:rsidR="00FA6425" w:rsidRPr="00AD026C" w:rsidRDefault="0081317C" w:rsidP="003A1439">
      <w:pPr>
        <w:numPr>
          <w:ilvl w:val="1"/>
          <w:numId w:val="10"/>
        </w:numPr>
        <w:rPr>
          <w:color w:val="7030A0"/>
        </w:rPr>
      </w:pPr>
      <w:r>
        <w:rPr>
          <w:color w:val="7030A0"/>
        </w:rPr>
        <w:t>Teenagers</w:t>
      </w:r>
      <w:r w:rsidR="003A1439" w:rsidRPr="00AD026C">
        <w:rPr>
          <w:color w:val="7030A0"/>
        </w:rPr>
        <w:t xml:space="preserve"> </w:t>
      </w:r>
      <w:r w:rsidR="00AD026C" w:rsidRPr="00AD026C">
        <w:rPr>
          <w:color w:val="7030A0"/>
        </w:rPr>
        <w:t xml:space="preserve">who were hoodies </w:t>
      </w:r>
      <w:r w:rsidR="00557B1B" w:rsidRPr="00AD026C">
        <w:rPr>
          <w:color w:val="7030A0"/>
        </w:rPr>
        <w:t>cause trouble</w:t>
      </w:r>
    </w:p>
    <w:p w14:paraId="3E4FB396" w14:textId="77777777" w:rsidR="00FA6425" w:rsidRPr="00AD026C" w:rsidRDefault="00461C02" w:rsidP="003A1439">
      <w:pPr>
        <w:numPr>
          <w:ilvl w:val="1"/>
          <w:numId w:val="10"/>
        </w:numPr>
        <w:rPr>
          <w:color w:val="7030A0"/>
        </w:rPr>
      </w:pPr>
      <w:r w:rsidRPr="00AD026C">
        <w:rPr>
          <w:color w:val="7030A0"/>
        </w:rPr>
        <w:t>Boys are messy</w:t>
      </w:r>
    </w:p>
    <w:p w14:paraId="12A94D3F" w14:textId="2A5638B6" w:rsidR="00FA6425" w:rsidRPr="00AD026C" w:rsidRDefault="00461C02" w:rsidP="00557B1B">
      <w:pPr>
        <w:rPr>
          <w:color w:val="7030A0"/>
        </w:rPr>
      </w:pPr>
      <w:r w:rsidRPr="00AD026C">
        <w:rPr>
          <w:color w:val="7030A0"/>
        </w:rPr>
        <w:t>In other words</w:t>
      </w:r>
      <w:r w:rsidR="0081317C">
        <w:rPr>
          <w:color w:val="7030A0"/>
        </w:rPr>
        <w:t>,</w:t>
      </w:r>
      <w:r w:rsidRPr="00AD026C">
        <w:rPr>
          <w:color w:val="7030A0"/>
        </w:rPr>
        <w:t xml:space="preserve"> stereotyping is believing that people of a certain group (such us gender, race, religion or age) are all the same, when they aren’t.</w:t>
      </w:r>
      <w:r w:rsidR="00AD026C" w:rsidRPr="00AD026C">
        <w:rPr>
          <w:color w:val="7030A0"/>
        </w:rPr>
        <w:t xml:space="preserve"> When people stereotype, groups of people sometimes get blamed for things they are not responsible for.</w:t>
      </w:r>
    </w:p>
    <w:p w14:paraId="292E9A42" w14:textId="77777777" w:rsidR="00AD026C" w:rsidRPr="00DE1B4F" w:rsidRDefault="00AD026C" w:rsidP="00AD026C">
      <w:pPr>
        <w:rPr>
          <w:b/>
          <w:color w:val="7030A0"/>
          <w:u w:val="single"/>
        </w:rPr>
      </w:pPr>
      <w:r w:rsidRPr="00DE1B4F">
        <w:rPr>
          <w:b/>
          <w:color w:val="7030A0"/>
          <w:u w:val="single"/>
        </w:rPr>
        <w:t>Ask:</w:t>
      </w:r>
    </w:p>
    <w:p w14:paraId="7BE0A7F2" w14:textId="12BC9F58" w:rsidR="00AD026C" w:rsidRPr="00AD026C" w:rsidRDefault="00AD026C" w:rsidP="00AD026C">
      <w:pPr>
        <w:rPr>
          <w:i/>
          <w:color w:val="7030A0"/>
        </w:rPr>
      </w:pPr>
      <w:r w:rsidRPr="00AD026C">
        <w:rPr>
          <w:i/>
          <w:color w:val="7030A0"/>
        </w:rPr>
        <w:t>Why are stereotypes unfair?</w:t>
      </w:r>
    </w:p>
    <w:p w14:paraId="040535DE" w14:textId="582DCF80" w:rsidR="00A151BD" w:rsidRPr="00AD026C" w:rsidRDefault="0081317C" w:rsidP="00AD026C">
      <w:pPr>
        <w:autoSpaceDE w:val="0"/>
        <w:autoSpaceDN w:val="0"/>
        <w:adjustRightInd w:val="0"/>
        <w:spacing w:after="0" w:line="240" w:lineRule="auto"/>
        <w:rPr>
          <w:color w:val="7030A0"/>
        </w:rPr>
      </w:pPr>
      <w:r>
        <w:rPr>
          <w:color w:val="7030A0"/>
        </w:rPr>
        <w:lastRenderedPageBreak/>
        <w:t>Ask</w:t>
      </w:r>
      <w:r w:rsidR="00AD026C">
        <w:rPr>
          <w:color w:val="7030A0"/>
        </w:rPr>
        <w:t xml:space="preserve"> pupils </w:t>
      </w:r>
      <w:r w:rsidR="00302784">
        <w:rPr>
          <w:color w:val="7030A0"/>
        </w:rPr>
        <w:t xml:space="preserve">to </w:t>
      </w:r>
      <w:r w:rsidR="00AD026C">
        <w:rPr>
          <w:color w:val="7030A0"/>
        </w:rPr>
        <w:t xml:space="preserve">put their hands up to answer this question. There may be different responses provided but we are looking for answers that </w:t>
      </w:r>
      <w:r>
        <w:rPr>
          <w:color w:val="7030A0"/>
        </w:rPr>
        <w:t>refer to</w:t>
      </w:r>
      <w:r w:rsidR="00AD026C">
        <w:rPr>
          <w:color w:val="7030A0"/>
        </w:rPr>
        <w:t xml:space="preserve"> individuality. For example, ‘stereotypes are unfair because we are all individual, and we should be treated as individuals</w:t>
      </w:r>
      <w:r w:rsidR="00011B08">
        <w:rPr>
          <w:color w:val="7030A0"/>
        </w:rPr>
        <w:t xml:space="preserve">’. </w:t>
      </w:r>
    </w:p>
    <w:p w14:paraId="00E4CC4A" w14:textId="77777777" w:rsidR="00A151BD" w:rsidRDefault="00A151BD" w:rsidP="00345F1C">
      <w:pPr>
        <w:rPr>
          <w:color w:val="7030A0"/>
        </w:rPr>
      </w:pPr>
    </w:p>
    <w:p w14:paraId="647DE682" w14:textId="77777777" w:rsidR="00345F1C" w:rsidRDefault="00345F1C" w:rsidP="00345F1C">
      <w:pPr>
        <w:rPr>
          <w:b/>
          <w:u w:val="single"/>
        </w:rPr>
      </w:pPr>
      <w:r w:rsidRPr="00345F1C">
        <w:rPr>
          <w:b/>
          <w:u w:val="single"/>
        </w:rPr>
        <w:t>Activity 2.1 – What is a Hate Crime?</w:t>
      </w:r>
      <w:r w:rsidR="00CC4EED">
        <w:rPr>
          <w:b/>
          <w:u w:val="single"/>
        </w:rPr>
        <w:t xml:space="preserve"> (5 minutes)</w:t>
      </w:r>
    </w:p>
    <w:p w14:paraId="4D00E8D6" w14:textId="77777777" w:rsidR="00345F1C" w:rsidRPr="00DE1B4F" w:rsidRDefault="00345F1C" w:rsidP="00345F1C">
      <w:pPr>
        <w:rPr>
          <w:b/>
          <w:color w:val="7030A0"/>
          <w:u w:val="single"/>
        </w:rPr>
      </w:pPr>
      <w:r w:rsidRPr="00DE1B4F">
        <w:rPr>
          <w:b/>
          <w:color w:val="7030A0"/>
          <w:u w:val="single"/>
        </w:rPr>
        <w:t>Explain:</w:t>
      </w:r>
    </w:p>
    <w:p w14:paraId="36F1365B" w14:textId="249C2749" w:rsidR="00345F1C" w:rsidRPr="001521C4" w:rsidRDefault="00345F1C" w:rsidP="00345F1C">
      <w:pPr>
        <w:rPr>
          <w:color w:val="7030A0"/>
        </w:rPr>
      </w:pPr>
      <w:r w:rsidRPr="001521C4">
        <w:rPr>
          <w:color w:val="7030A0"/>
        </w:rPr>
        <w:t xml:space="preserve">A hate crime </w:t>
      </w:r>
      <w:r w:rsidR="001D7714">
        <w:rPr>
          <w:color w:val="7030A0"/>
        </w:rPr>
        <w:t xml:space="preserve">to simplify </w:t>
      </w:r>
      <w:r w:rsidRPr="001521C4">
        <w:rPr>
          <w:color w:val="7030A0"/>
        </w:rPr>
        <w:t xml:space="preserve">is a criminal offence where someone is targeted by another person for abuse because they dislike them for </w:t>
      </w:r>
      <w:r w:rsidR="00F536E2">
        <w:rPr>
          <w:color w:val="7030A0"/>
        </w:rPr>
        <w:t>their identity</w:t>
      </w:r>
      <w:r w:rsidR="003D505C" w:rsidRPr="001521C4">
        <w:rPr>
          <w:color w:val="7030A0"/>
        </w:rPr>
        <w:t>.</w:t>
      </w:r>
    </w:p>
    <w:p w14:paraId="5EBF0804" w14:textId="77777777" w:rsidR="00345F1C" w:rsidRPr="00DE1B4F" w:rsidRDefault="00345F1C" w:rsidP="00345F1C">
      <w:pPr>
        <w:rPr>
          <w:b/>
          <w:color w:val="7030A0"/>
          <w:u w:val="single"/>
        </w:rPr>
      </w:pPr>
      <w:r w:rsidRPr="00DE1B4F">
        <w:rPr>
          <w:b/>
          <w:color w:val="7030A0"/>
          <w:u w:val="single"/>
        </w:rPr>
        <w:t>Ask:</w:t>
      </w:r>
    </w:p>
    <w:p w14:paraId="61A35BD1" w14:textId="6FE5748C" w:rsidR="00345F1C" w:rsidRPr="0081317C" w:rsidRDefault="00345F1C" w:rsidP="00345F1C">
      <w:pPr>
        <w:rPr>
          <w:i/>
          <w:color w:val="7030A0"/>
        </w:rPr>
      </w:pPr>
      <w:r w:rsidRPr="0081317C">
        <w:rPr>
          <w:i/>
          <w:color w:val="7030A0"/>
        </w:rPr>
        <w:t xml:space="preserve">What are the different aspects to someone’s identity which prejudice towards would be </w:t>
      </w:r>
      <w:r w:rsidR="0074521F" w:rsidRPr="0081317C">
        <w:rPr>
          <w:i/>
          <w:color w:val="7030A0"/>
        </w:rPr>
        <w:t>considered as a</w:t>
      </w:r>
      <w:r w:rsidRPr="0081317C">
        <w:rPr>
          <w:i/>
          <w:color w:val="7030A0"/>
        </w:rPr>
        <w:t xml:space="preserve"> hate crime? </w:t>
      </w:r>
    </w:p>
    <w:p w14:paraId="53063D03" w14:textId="77777777" w:rsidR="00345F1C" w:rsidRPr="00345F1C" w:rsidRDefault="00345F1C" w:rsidP="00345F1C">
      <w:pPr>
        <w:autoSpaceDE w:val="0"/>
        <w:autoSpaceDN w:val="0"/>
        <w:adjustRightInd w:val="0"/>
        <w:spacing w:after="0" w:line="240" w:lineRule="auto"/>
        <w:rPr>
          <w:color w:val="7030A0"/>
        </w:rPr>
      </w:pPr>
      <w:r>
        <w:rPr>
          <w:color w:val="7030A0"/>
        </w:rPr>
        <w:t xml:space="preserve">Give pupils 2-3 minutes to think of the different hate crime strands, note down the responses and then briefly review them. </w:t>
      </w:r>
      <w:r w:rsidRPr="00345F1C">
        <w:rPr>
          <w:color w:val="7030A0"/>
        </w:rPr>
        <w:t>It’s likely that students may give some very specific examples,</w:t>
      </w:r>
    </w:p>
    <w:p w14:paraId="315F7EFF" w14:textId="50777403" w:rsidR="00345F1C" w:rsidRPr="00345F1C" w:rsidRDefault="00345F1C" w:rsidP="00345F1C">
      <w:pPr>
        <w:autoSpaceDE w:val="0"/>
        <w:autoSpaceDN w:val="0"/>
        <w:adjustRightInd w:val="0"/>
        <w:spacing w:after="0" w:line="240" w:lineRule="auto"/>
        <w:rPr>
          <w:color w:val="7030A0"/>
        </w:rPr>
      </w:pPr>
      <w:r w:rsidRPr="00345F1C">
        <w:rPr>
          <w:color w:val="7030A0"/>
        </w:rPr>
        <w:t>but they will all most likely fit into the following categories, which you can summarise</w:t>
      </w:r>
    </w:p>
    <w:p w14:paraId="3797CD7C" w14:textId="77777777" w:rsidR="00345F1C" w:rsidRDefault="00345F1C" w:rsidP="00345F1C">
      <w:pPr>
        <w:rPr>
          <w:color w:val="7030A0"/>
        </w:rPr>
      </w:pPr>
      <w:r w:rsidRPr="00345F1C">
        <w:rPr>
          <w:color w:val="7030A0"/>
        </w:rPr>
        <w:t>and note down for students to refer to:</w:t>
      </w:r>
      <w:r>
        <w:rPr>
          <w:color w:val="7030A0"/>
        </w:rPr>
        <w:t xml:space="preserve"> </w:t>
      </w:r>
    </w:p>
    <w:p w14:paraId="55B2E783" w14:textId="77777777" w:rsidR="00345F1C" w:rsidRPr="00345F1C" w:rsidRDefault="00345F1C" w:rsidP="00345F1C">
      <w:pPr>
        <w:numPr>
          <w:ilvl w:val="0"/>
          <w:numId w:val="5"/>
        </w:numPr>
        <w:shd w:val="clear" w:color="auto" w:fill="FFFFFF"/>
        <w:spacing w:after="0" w:line="384" w:lineRule="atLeast"/>
        <w:ind w:left="0"/>
        <w:rPr>
          <w:color w:val="7030A0"/>
        </w:rPr>
      </w:pPr>
      <w:r w:rsidRPr="00345F1C">
        <w:rPr>
          <w:color w:val="7030A0"/>
        </w:rPr>
        <w:t>Race (including nationality, ethnicity and skin colour)</w:t>
      </w:r>
    </w:p>
    <w:p w14:paraId="4B6861C8" w14:textId="77777777" w:rsidR="00345F1C" w:rsidRPr="00345F1C" w:rsidRDefault="00345F1C" w:rsidP="00345F1C">
      <w:pPr>
        <w:numPr>
          <w:ilvl w:val="0"/>
          <w:numId w:val="5"/>
        </w:numPr>
        <w:shd w:val="clear" w:color="auto" w:fill="FFFFFF"/>
        <w:spacing w:after="0" w:line="384" w:lineRule="atLeast"/>
        <w:ind w:left="0"/>
        <w:rPr>
          <w:color w:val="7030A0"/>
        </w:rPr>
      </w:pPr>
      <w:r w:rsidRPr="00345F1C">
        <w:rPr>
          <w:color w:val="7030A0"/>
        </w:rPr>
        <w:t>Religion</w:t>
      </w:r>
    </w:p>
    <w:p w14:paraId="7E7C23A6" w14:textId="77777777" w:rsidR="00345F1C" w:rsidRPr="00345F1C" w:rsidRDefault="00345F1C" w:rsidP="00345F1C">
      <w:pPr>
        <w:numPr>
          <w:ilvl w:val="0"/>
          <w:numId w:val="5"/>
        </w:numPr>
        <w:shd w:val="clear" w:color="auto" w:fill="FFFFFF"/>
        <w:spacing w:after="0" w:line="384" w:lineRule="atLeast"/>
        <w:ind w:left="0"/>
        <w:rPr>
          <w:color w:val="7030A0"/>
        </w:rPr>
      </w:pPr>
      <w:r w:rsidRPr="00345F1C">
        <w:rPr>
          <w:color w:val="7030A0"/>
        </w:rPr>
        <w:t>Sexual Orientation</w:t>
      </w:r>
    </w:p>
    <w:p w14:paraId="7B708A04" w14:textId="77777777" w:rsidR="00345F1C" w:rsidRPr="00345F1C" w:rsidRDefault="00345F1C" w:rsidP="00345F1C">
      <w:pPr>
        <w:numPr>
          <w:ilvl w:val="0"/>
          <w:numId w:val="5"/>
        </w:numPr>
        <w:shd w:val="clear" w:color="auto" w:fill="FFFFFF"/>
        <w:spacing w:after="0" w:line="384" w:lineRule="atLeast"/>
        <w:ind w:left="0"/>
        <w:rPr>
          <w:color w:val="7030A0"/>
        </w:rPr>
      </w:pPr>
      <w:r w:rsidRPr="00345F1C">
        <w:rPr>
          <w:color w:val="7030A0"/>
        </w:rPr>
        <w:t xml:space="preserve">Disability, including physical disability, learning disability and mental health </w:t>
      </w:r>
      <w:r w:rsidR="00BD55F1" w:rsidRPr="00345F1C">
        <w:rPr>
          <w:color w:val="7030A0"/>
        </w:rPr>
        <w:t>difficulty</w:t>
      </w:r>
    </w:p>
    <w:p w14:paraId="276BBF41" w14:textId="77777777" w:rsidR="001F1EAB" w:rsidRPr="007E66A1" w:rsidRDefault="00345F1C" w:rsidP="001F1EAB">
      <w:pPr>
        <w:numPr>
          <w:ilvl w:val="0"/>
          <w:numId w:val="5"/>
        </w:numPr>
        <w:shd w:val="clear" w:color="auto" w:fill="FFFFFF"/>
        <w:spacing w:after="0" w:line="384" w:lineRule="atLeast"/>
        <w:ind w:left="0"/>
        <w:rPr>
          <w:color w:val="7030A0"/>
        </w:rPr>
      </w:pPr>
      <w:r w:rsidRPr="00345F1C">
        <w:rPr>
          <w:color w:val="7030A0"/>
        </w:rPr>
        <w:t>Gender/Transgender Identity</w:t>
      </w:r>
    </w:p>
    <w:p w14:paraId="1B08E1D0" w14:textId="0740A9AA" w:rsidR="0081317C" w:rsidRPr="0081317C" w:rsidRDefault="00DF72BD" w:rsidP="0081317C">
      <w:pPr>
        <w:shd w:val="clear" w:color="auto" w:fill="FFFFFF"/>
        <w:spacing w:line="384" w:lineRule="atLeast"/>
        <w:rPr>
          <w:b/>
          <w:color w:val="7030A0"/>
          <w:u w:val="single"/>
        </w:rPr>
      </w:pPr>
      <w:r w:rsidRPr="001F1EAB">
        <w:rPr>
          <w:b/>
          <w:color w:val="7030A0"/>
          <w:u w:val="single"/>
        </w:rPr>
        <w:t>Explain:</w:t>
      </w:r>
    </w:p>
    <w:p w14:paraId="4A84A667" w14:textId="12336FC9" w:rsidR="00DF72BD" w:rsidRPr="001521C4" w:rsidRDefault="001D7714" w:rsidP="0081317C">
      <w:pPr>
        <w:rPr>
          <w:color w:val="7030A0"/>
        </w:rPr>
      </w:pPr>
      <w:r>
        <w:rPr>
          <w:color w:val="7030A0"/>
        </w:rPr>
        <w:t xml:space="preserve">The definition of a hate crime is that this </w:t>
      </w:r>
      <w:r w:rsidR="00DF72BD" w:rsidRPr="001521C4">
        <w:rPr>
          <w:color w:val="7030A0"/>
        </w:rPr>
        <w:t xml:space="preserve">is </w:t>
      </w:r>
      <w:r w:rsidR="004F335D" w:rsidRPr="001521C4">
        <w:rPr>
          <w:color w:val="7030A0"/>
        </w:rPr>
        <w:t>any criminal offence which is perceived by the victim or any other person, to be motivated by hostility or prejudice towards a person based on their:</w:t>
      </w:r>
    </w:p>
    <w:p w14:paraId="5DF099A7" w14:textId="77777777" w:rsidR="004F335D" w:rsidRPr="001521C4" w:rsidRDefault="00AE5658" w:rsidP="004F335D">
      <w:pPr>
        <w:pStyle w:val="ListParagraph"/>
        <w:numPr>
          <w:ilvl w:val="0"/>
          <w:numId w:val="7"/>
        </w:numPr>
        <w:rPr>
          <w:color w:val="7030A0"/>
        </w:rPr>
      </w:pPr>
      <w:r w:rsidRPr="001521C4">
        <w:rPr>
          <w:color w:val="7030A0"/>
        </w:rPr>
        <w:t>Race</w:t>
      </w:r>
    </w:p>
    <w:p w14:paraId="72438C82" w14:textId="77777777" w:rsidR="00AE5658" w:rsidRPr="001521C4" w:rsidRDefault="00AE5658" w:rsidP="004F335D">
      <w:pPr>
        <w:pStyle w:val="ListParagraph"/>
        <w:numPr>
          <w:ilvl w:val="0"/>
          <w:numId w:val="7"/>
        </w:numPr>
        <w:rPr>
          <w:color w:val="7030A0"/>
        </w:rPr>
      </w:pPr>
      <w:r w:rsidRPr="001521C4">
        <w:rPr>
          <w:color w:val="7030A0"/>
        </w:rPr>
        <w:t>Religion</w:t>
      </w:r>
    </w:p>
    <w:p w14:paraId="24724633" w14:textId="77777777" w:rsidR="00AE5658" w:rsidRPr="001521C4" w:rsidRDefault="00AE5658" w:rsidP="004F335D">
      <w:pPr>
        <w:pStyle w:val="ListParagraph"/>
        <w:numPr>
          <w:ilvl w:val="0"/>
          <w:numId w:val="7"/>
        </w:numPr>
        <w:rPr>
          <w:color w:val="7030A0"/>
        </w:rPr>
      </w:pPr>
      <w:r w:rsidRPr="001521C4">
        <w:rPr>
          <w:color w:val="7030A0"/>
        </w:rPr>
        <w:t>Sexual Orientation</w:t>
      </w:r>
    </w:p>
    <w:p w14:paraId="4EFBC674" w14:textId="77777777" w:rsidR="00AE5658" w:rsidRPr="001521C4" w:rsidRDefault="00AE5658" w:rsidP="004F335D">
      <w:pPr>
        <w:pStyle w:val="ListParagraph"/>
        <w:numPr>
          <w:ilvl w:val="0"/>
          <w:numId w:val="7"/>
        </w:numPr>
        <w:rPr>
          <w:color w:val="7030A0"/>
        </w:rPr>
      </w:pPr>
      <w:r w:rsidRPr="001521C4">
        <w:rPr>
          <w:color w:val="7030A0"/>
        </w:rPr>
        <w:t xml:space="preserve">Gender/Transgender Identity </w:t>
      </w:r>
    </w:p>
    <w:p w14:paraId="2BF92543" w14:textId="77777777" w:rsidR="00AE5658" w:rsidRPr="001521C4" w:rsidRDefault="00AE5658" w:rsidP="004F335D">
      <w:pPr>
        <w:pStyle w:val="ListParagraph"/>
        <w:numPr>
          <w:ilvl w:val="0"/>
          <w:numId w:val="7"/>
        </w:numPr>
        <w:rPr>
          <w:color w:val="7030A0"/>
        </w:rPr>
      </w:pPr>
      <w:r w:rsidRPr="001521C4">
        <w:rPr>
          <w:color w:val="7030A0"/>
        </w:rPr>
        <w:t>Disability</w:t>
      </w:r>
    </w:p>
    <w:p w14:paraId="10173C02" w14:textId="77777777" w:rsidR="00CC4EED" w:rsidRDefault="00DE1B4F" w:rsidP="00DE1B4F">
      <w:pPr>
        <w:rPr>
          <w:color w:val="7030A0"/>
        </w:rPr>
      </w:pPr>
      <w:r>
        <w:rPr>
          <w:color w:val="7030A0"/>
        </w:rPr>
        <w:t>Hate crimes can have more than one motivating factor, for example, a blind man may be targeted for abuse by a perpetrator because of prejudice towards his disability and race.</w:t>
      </w:r>
    </w:p>
    <w:p w14:paraId="11FA3B58" w14:textId="5F71B779" w:rsidR="00302784" w:rsidRDefault="001F1EAB" w:rsidP="00CC4EED">
      <w:pPr>
        <w:rPr>
          <w:color w:val="7030A0"/>
        </w:rPr>
      </w:pPr>
      <w:r>
        <w:rPr>
          <w:color w:val="7030A0"/>
        </w:rPr>
        <w:t>To summarise, w</w:t>
      </w:r>
      <w:r w:rsidR="00CC4EED" w:rsidRPr="001F1EAB">
        <w:rPr>
          <w:color w:val="7030A0"/>
        </w:rPr>
        <w:t xml:space="preserve">ith a hate crime, it is ‘who’ the victim is, or ‘what’ the victim is perceived to be that motivated the offender to commit the crime. </w:t>
      </w:r>
    </w:p>
    <w:p w14:paraId="6673673A" w14:textId="5D722750" w:rsidR="001C1E10" w:rsidRPr="001C1E10" w:rsidRDefault="001C1E10" w:rsidP="00CC4EED">
      <w:pPr>
        <w:rPr>
          <w:b/>
          <w:color w:val="7030A0"/>
          <w:u w:val="single"/>
        </w:rPr>
      </w:pPr>
      <w:r w:rsidRPr="001C1E10">
        <w:rPr>
          <w:b/>
          <w:color w:val="7030A0"/>
          <w:u w:val="single"/>
        </w:rPr>
        <w:t>Ask:</w:t>
      </w:r>
    </w:p>
    <w:p w14:paraId="7F5B13E1" w14:textId="56545A21" w:rsidR="001C1E10" w:rsidRPr="00302784" w:rsidRDefault="001C1E10" w:rsidP="00CC4EED">
      <w:pPr>
        <w:rPr>
          <w:i/>
          <w:color w:val="7030A0"/>
        </w:rPr>
      </w:pPr>
      <w:r w:rsidRPr="00302784">
        <w:rPr>
          <w:i/>
          <w:color w:val="7030A0"/>
        </w:rPr>
        <w:t>Who can be the victim of a hate crime?</w:t>
      </w:r>
    </w:p>
    <w:p w14:paraId="4C39EA3F" w14:textId="2C136784" w:rsidR="0081317C" w:rsidRPr="001F1EAB" w:rsidRDefault="001C1E10" w:rsidP="00CC4EED">
      <w:pPr>
        <w:rPr>
          <w:color w:val="7030A0"/>
        </w:rPr>
      </w:pPr>
      <w:r>
        <w:rPr>
          <w:color w:val="7030A0"/>
        </w:rPr>
        <w:t>You may receive different answers in response to this question but explain to the class that anyone anywhere can be the victim of a hate crime.</w:t>
      </w:r>
    </w:p>
    <w:p w14:paraId="7CFDF72C" w14:textId="77777777" w:rsidR="00302784" w:rsidRDefault="00302784" w:rsidP="00CC4EED">
      <w:pPr>
        <w:rPr>
          <w:b/>
          <w:u w:val="single"/>
        </w:rPr>
      </w:pPr>
    </w:p>
    <w:p w14:paraId="68F068BA" w14:textId="3791E0F6" w:rsidR="00CC4EED" w:rsidRDefault="00CC4EED" w:rsidP="00CC4EED">
      <w:pPr>
        <w:rPr>
          <w:b/>
          <w:u w:val="single"/>
        </w:rPr>
      </w:pPr>
      <w:r w:rsidRPr="00345F1C">
        <w:rPr>
          <w:b/>
          <w:u w:val="single"/>
        </w:rPr>
        <w:lastRenderedPageBreak/>
        <w:t>Activity 2.</w:t>
      </w:r>
      <w:r w:rsidR="001F1EAB">
        <w:rPr>
          <w:b/>
          <w:u w:val="single"/>
        </w:rPr>
        <w:t>2</w:t>
      </w:r>
      <w:r w:rsidRPr="00345F1C">
        <w:rPr>
          <w:b/>
          <w:u w:val="single"/>
        </w:rPr>
        <w:t xml:space="preserve"> – What </w:t>
      </w:r>
      <w:r>
        <w:rPr>
          <w:b/>
          <w:u w:val="single"/>
        </w:rPr>
        <w:t>are the different forms in which h</w:t>
      </w:r>
      <w:r w:rsidRPr="00345F1C">
        <w:rPr>
          <w:b/>
          <w:u w:val="single"/>
        </w:rPr>
        <w:t xml:space="preserve">ate </w:t>
      </w:r>
      <w:r>
        <w:rPr>
          <w:b/>
          <w:u w:val="single"/>
        </w:rPr>
        <w:t>c</w:t>
      </w:r>
      <w:r w:rsidRPr="00345F1C">
        <w:rPr>
          <w:b/>
          <w:u w:val="single"/>
        </w:rPr>
        <w:t>rime</w:t>
      </w:r>
      <w:r>
        <w:rPr>
          <w:b/>
          <w:u w:val="single"/>
        </w:rPr>
        <w:t xml:space="preserve"> can take place</w:t>
      </w:r>
      <w:r w:rsidRPr="00345F1C">
        <w:rPr>
          <w:b/>
          <w:u w:val="single"/>
        </w:rPr>
        <w:t>?</w:t>
      </w:r>
      <w:r>
        <w:rPr>
          <w:b/>
          <w:u w:val="single"/>
        </w:rPr>
        <w:t xml:space="preserve"> (</w:t>
      </w:r>
      <w:r w:rsidR="00F47C44">
        <w:rPr>
          <w:b/>
          <w:u w:val="single"/>
        </w:rPr>
        <w:t>5</w:t>
      </w:r>
      <w:r>
        <w:rPr>
          <w:b/>
          <w:u w:val="single"/>
        </w:rPr>
        <w:t xml:space="preserve"> minutes)</w:t>
      </w:r>
    </w:p>
    <w:p w14:paraId="69EE915E" w14:textId="77777777" w:rsidR="00CC4EED" w:rsidRPr="00DE1B4F" w:rsidRDefault="00CC4EED" w:rsidP="00CC4EED">
      <w:pPr>
        <w:rPr>
          <w:b/>
          <w:color w:val="7030A0"/>
          <w:u w:val="single"/>
        </w:rPr>
      </w:pPr>
      <w:r w:rsidRPr="00DE1B4F">
        <w:rPr>
          <w:b/>
          <w:color w:val="7030A0"/>
          <w:u w:val="single"/>
        </w:rPr>
        <w:t>Explain:</w:t>
      </w:r>
    </w:p>
    <w:p w14:paraId="004BAF46" w14:textId="77777777" w:rsidR="00CC4EED" w:rsidRPr="0081317C" w:rsidRDefault="00CC4EED" w:rsidP="00CC4EED">
      <w:pPr>
        <w:rPr>
          <w:color w:val="7030A0"/>
        </w:rPr>
      </w:pPr>
      <w:r w:rsidRPr="0081317C">
        <w:rPr>
          <w:color w:val="7030A0"/>
        </w:rPr>
        <w:t xml:space="preserve">A hate crime can take place in different forms but the one thing that is common amongst all hate crimes is that the victim has been targeted because another person does not like who they are because of their race, religion, sexual orientation, gender/transgender identity or disability. </w:t>
      </w:r>
    </w:p>
    <w:p w14:paraId="728FC806" w14:textId="77777777" w:rsidR="00CC4EED" w:rsidRPr="0081317C" w:rsidRDefault="00CC4EED" w:rsidP="00CC4EED">
      <w:pPr>
        <w:rPr>
          <w:color w:val="7030A0"/>
        </w:rPr>
      </w:pPr>
      <w:r w:rsidRPr="0081317C">
        <w:rPr>
          <w:color w:val="7030A0"/>
        </w:rPr>
        <w:t xml:space="preserve">One example of a form of hate crime is violence or physical assault. </w:t>
      </w:r>
    </w:p>
    <w:p w14:paraId="10F985D8" w14:textId="77777777" w:rsidR="00CC4EED" w:rsidRPr="00CC4EED" w:rsidRDefault="00CC4EED" w:rsidP="00CC4EED">
      <w:pPr>
        <w:rPr>
          <w:b/>
          <w:color w:val="7030A0"/>
          <w:u w:val="single"/>
        </w:rPr>
      </w:pPr>
      <w:r w:rsidRPr="00CC4EED">
        <w:rPr>
          <w:b/>
          <w:color w:val="7030A0"/>
          <w:u w:val="single"/>
        </w:rPr>
        <w:t>Ask:</w:t>
      </w:r>
    </w:p>
    <w:p w14:paraId="4F90747A" w14:textId="77777777" w:rsidR="00DE1B4F" w:rsidRPr="0081317C" w:rsidRDefault="00CC4EED" w:rsidP="00CC4EED">
      <w:pPr>
        <w:rPr>
          <w:i/>
          <w:color w:val="7030A0"/>
        </w:rPr>
      </w:pPr>
      <w:r w:rsidRPr="0081317C">
        <w:rPr>
          <w:i/>
          <w:color w:val="7030A0"/>
        </w:rPr>
        <w:t>Can anyone think of any other forms in which hate crime can take place?</w:t>
      </w:r>
    </w:p>
    <w:p w14:paraId="73D15152" w14:textId="5004E40E" w:rsidR="00CC4EED" w:rsidRDefault="00CC4EED" w:rsidP="00CC4EED">
      <w:pPr>
        <w:autoSpaceDE w:val="0"/>
        <w:autoSpaceDN w:val="0"/>
        <w:adjustRightInd w:val="0"/>
        <w:spacing w:after="0" w:line="240" w:lineRule="auto"/>
        <w:rPr>
          <w:color w:val="7030A0"/>
        </w:rPr>
      </w:pPr>
      <w:r>
        <w:rPr>
          <w:color w:val="7030A0"/>
        </w:rPr>
        <w:t xml:space="preserve">Give pupils </w:t>
      </w:r>
      <w:r w:rsidR="00F47C44">
        <w:rPr>
          <w:color w:val="7030A0"/>
        </w:rPr>
        <w:t>a couple of</w:t>
      </w:r>
      <w:r>
        <w:rPr>
          <w:color w:val="7030A0"/>
        </w:rPr>
        <w:t xml:space="preserve"> minutes to think of the different ways in which a hate crime can take place, note down the responses and then review these with the class. </w:t>
      </w:r>
      <w:r w:rsidRPr="00345F1C">
        <w:rPr>
          <w:color w:val="7030A0"/>
        </w:rPr>
        <w:t>It’s likely that students</w:t>
      </w:r>
      <w:r>
        <w:rPr>
          <w:color w:val="7030A0"/>
        </w:rPr>
        <w:t xml:space="preserve"> may provide answers beyond the list below which is not exhaustive. If there are any other criminal offences put forward by the pupils who </w:t>
      </w:r>
      <w:r w:rsidR="001F1EAB">
        <w:rPr>
          <w:color w:val="7030A0"/>
        </w:rPr>
        <w:t xml:space="preserve">can </w:t>
      </w:r>
      <w:r>
        <w:rPr>
          <w:color w:val="7030A0"/>
        </w:rPr>
        <w:t xml:space="preserve">explain that these would be considered a hate crime if they are motivated by prejudice </w:t>
      </w:r>
      <w:r w:rsidR="004C7716">
        <w:rPr>
          <w:color w:val="7030A0"/>
        </w:rPr>
        <w:t xml:space="preserve">or hostility </w:t>
      </w:r>
      <w:r>
        <w:rPr>
          <w:color w:val="7030A0"/>
        </w:rPr>
        <w:t xml:space="preserve">towards the identity of the victim, these answers can also be </w:t>
      </w:r>
      <w:r w:rsidR="004F321F">
        <w:rPr>
          <w:color w:val="7030A0"/>
        </w:rPr>
        <w:t>recorded</w:t>
      </w:r>
      <w:r>
        <w:rPr>
          <w:color w:val="7030A0"/>
        </w:rPr>
        <w:t xml:space="preserve">. </w:t>
      </w:r>
    </w:p>
    <w:p w14:paraId="4029B14C" w14:textId="77777777" w:rsidR="00CC4EED" w:rsidRDefault="00CC4EED" w:rsidP="00CC4EED">
      <w:pPr>
        <w:autoSpaceDE w:val="0"/>
        <w:autoSpaceDN w:val="0"/>
        <w:adjustRightInd w:val="0"/>
        <w:spacing w:after="0" w:line="240" w:lineRule="auto"/>
        <w:rPr>
          <w:color w:val="7030A0"/>
        </w:rPr>
      </w:pPr>
    </w:p>
    <w:p w14:paraId="1A8389DA" w14:textId="77777777" w:rsidR="00CC4EED" w:rsidRDefault="00CC4EED" w:rsidP="00CC4EED">
      <w:pPr>
        <w:autoSpaceDE w:val="0"/>
        <w:autoSpaceDN w:val="0"/>
        <w:adjustRightInd w:val="0"/>
        <w:spacing w:after="0" w:line="240" w:lineRule="auto"/>
        <w:rPr>
          <w:color w:val="7030A0"/>
        </w:rPr>
      </w:pPr>
      <w:r>
        <w:rPr>
          <w:color w:val="7030A0"/>
        </w:rPr>
        <w:t xml:space="preserve">Different forms in which hate crime can take place: </w:t>
      </w:r>
    </w:p>
    <w:p w14:paraId="434C307C" w14:textId="77777777" w:rsidR="00CC4EED" w:rsidRDefault="00CC4EED" w:rsidP="00CC4EED">
      <w:pPr>
        <w:pStyle w:val="ListParagraph"/>
        <w:numPr>
          <w:ilvl w:val="0"/>
          <w:numId w:val="8"/>
        </w:numPr>
        <w:autoSpaceDE w:val="0"/>
        <w:autoSpaceDN w:val="0"/>
        <w:adjustRightInd w:val="0"/>
        <w:spacing w:after="0" w:line="240" w:lineRule="auto"/>
        <w:rPr>
          <w:color w:val="7030A0"/>
        </w:rPr>
      </w:pPr>
      <w:r>
        <w:rPr>
          <w:color w:val="7030A0"/>
        </w:rPr>
        <w:t>Violence/Assault/Murder</w:t>
      </w:r>
    </w:p>
    <w:p w14:paraId="5CECD90A" w14:textId="77777777" w:rsidR="00CC4EED" w:rsidRDefault="00CC4EED" w:rsidP="00CC4EED">
      <w:pPr>
        <w:pStyle w:val="ListParagraph"/>
        <w:numPr>
          <w:ilvl w:val="0"/>
          <w:numId w:val="8"/>
        </w:numPr>
        <w:autoSpaceDE w:val="0"/>
        <w:autoSpaceDN w:val="0"/>
        <w:adjustRightInd w:val="0"/>
        <w:spacing w:after="0" w:line="240" w:lineRule="auto"/>
        <w:rPr>
          <w:color w:val="7030A0"/>
        </w:rPr>
      </w:pPr>
      <w:r>
        <w:rPr>
          <w:color w:val="7030A0"/>
        </w:rPr>
        <w:t>Verbal Abuse (e.g. insults, name-calling, threats)</w:t>
      </w:r>
    </w:p>
    <w:p w14:paraId="054F463A" w14:textId="77777777" w:rsidR="00CC4EED" w:rsidRDefault="00CC4EED" w:rsidP="00CC4EED">
      <w:pPr>
        <w:pStyle w:val="ListParagraph"/>
        <w:numPr>
          <w:ilvl w:val="0"/>
          <w:numId w:val="8"/>
        </w:numPr>
        <w:autoSpaceDE w:val="0"/>
        <w:autoSpaceDN w:val="0"/>
        <w:adjustRightInd w:val="0"/>
        <w:spacing w:after="0" w:line="240" w:lineRule="auto"/>
        <w:rPr>
          <w:color w:val="7030A0"/>
        </w:rPr>
      </w:pPr>
      <w:r>
        <w:rPr>
          <w:color w:val="7030A0"/>
        </w:rPr>
        <w:t>Harassment</w:t>
      </w:r>
    </w:p>
    <w:p w14:paraId="4D45E0A2" w14:textId="77777777" w:rsidR="00CC4EED" w:rsidRDefault="00CC4EED" w:rsidP="00CC4EED">
      <w:pPr>
        <w:pStyle w:val="ListParagraph"/>
        <w:numPr>
          <w:ilvl w:val="0"/>
          <w:numId w:val="8"/>
        </w:numPr>
        <w:autoSpaceDE w:val="0"/>
        <w:autoSpaceDN w:val="0"/>
        <w:adjustRightInd w:val="0"/>
        <w:spacing w:after="0" w:line="240" w:lineRule="auto"/>
        <w:rPr>
          <w:color w:val="7030A0"/>
        </w:rPr>
      </w:pPr>
      <w:r>
        <w:rPr>
          <w:color w:val="7030A0"/>
        </w:rPr>
        <w:t>Hate Mail/Malicious Communications (e.g. offensive leaflets, calls or messages via a phone, social media</w:t>
      </w:r>
      <w:r w:rsidR="00E6378B">
        <w:rPr>
          <w:color w:val="7030A0"/>
        </w:rPr>
        <w:t xml:space="preserve"> platforms or chat rooms</w:t>
      </w:r>
      <w:r>
        <w:rPr>
          <w:color w:val="7030A0"/>
        </w:rPr>
        <w:t>)</w:t>
      </w:r>
    </w:p>
    <w:p w14:paraId="0CC77E39" w14:textId="77777777" w:rsidR="00CC4EED" w:rsidRDefault="00CC4EED" w:rsidP="00CC4EED">
      <w:pPr>
        <w:pStyle w:val="ListParagraph"/>
        <w:numPr>
          <w:ilvl w:val="0"/>
          <w:numId w:val="8"/>
        </w:numPr>
        <w:autoSpaceDE w:val="0"/>
        <w:autoSpaceDN w:val="0"/>
        <w:adjustRightInd w:val="0"/>
        <w:spacing w:after="0" w:line="240" w:lineRule="auto"/>
        <w:rPr>
          <w:color w:val="7030A0"/>
        </w:rPr>
      </w:pPr>
      <w:r>
        <w:rPr>
          <w:color w:val="7030A0"/>
        </w:rPr>
        <w:t xml:space="preserve">Burglary </w:t>
      </w:r>
    </w:p>
    <w:p w14:paraId="5C41FC3D" w14:textId="77777777" w:rsidR="00CC4EED" w:rsidRDefault="00CC4EED" w:rsidP="00CC4EED">
      <w:pPr>
        <w:pStyle w:val="ListParagraph"/>
        <w:numPr>
          <w:ilvl w:val="0"/>
          <w:numId w:val="8"/>
        </w:numPr>
        <w:autoSpaceDE w:val="0"/>
        <w:autoSpaceDN w:val="0"/>
        <w:adjustRightInd w:val="0"/>
        <w:spacing w:after="0" w:line="240" w:lineRule="auto"/>
        <w:rPr>
          <w:color w:val="7030A0"/>
        </w:rPr>
      </w:pPr>
      <w:r>
        <w:rPr>
          <w:color w:val="7030A0"/>
        </w:rPr>
        <w:t>Criminal Damage (e.g. offensive graffiti, damage to places of worship, arson)</w:t>
      </w:r>
    </w:p>
    <w:p w14:paraId="6A769E74" w14:textId="77777777" w:rsidR="001F1EAB" w:rsidRDefault="00CC4EED" w:rsidP="00CC4EED">
      <w:pPr>
        <w:pStyle w:val="ListParagraph"/>
        <w:numPr>
          <w:ilvl w:val="0"/>
          <w:numId w:val="8"/>
        </w:numPr>
        <w:autoSpaceDE w:val="0"/>
        <w:autoSpaceDN w:val="0"/>
        <w:adjustRightInd w:val="0"/>
        <w:spacing w:after="0" w:line="240" w:lineRule="auto"/>
        <w:rPr>
          <w:color w:val="7030A0"/>
        </w:rPr>
      </w:pPr>
      <w:r>
        <w:rPr>
          <w:color w:val="7030A0"/>
        </w:rPr>
        <w:t>Theft</w:t>
      </w:r>
    </w:p>
    <w:p w14:paraId="63A9B05D" w14:textId="77777777" w:rsidR="001F1EAB" w:rsidRDefault="001F1EAB" w:rsidP="001F1EAB"/>
    <w:p w14:paraId="7FDFD305" w14:textId="77777777" w:rsidR="001F1EAB" w:rsidRDefault="001F1EAB" w:rsidP="001F1EAB">
      <w:pPr>
        <w:rPr>
          <w:b/>
          <w:u w:val="single"/>
        </w:rPr>
      </w:pPr>
      <w:r w:rsidRPr="00345F1C">
        <w:rPr>
          <w:b/>
          <w:u w:val="single"/>
        </w:rPr>
        <w:t>Activity 2.</w:t>
      </w:r>
      <w:r>
        <w:rPr>
          <w:b/>
          <w:u w:val="single"/>
        </w:rPr>
        <w:t xml:space="preserve">3 </w:t>
      </w:r>
      <w:r w:rsidRPr="00345F1C">
        <w:rPr>
          <w:b/>
          <w:u w:val="single"/>
        </w:rPr>
        <w:t xml:space="preserve">– What </w:t>
      </w:r>
      <w:r>
        <w:rPr>
          <w:b/>
          <w:u w:val="single"/>
        </w:rPr>
        <w:t>impact can hate crime have</w:t>
      </w:r>
      <w:r w:rsidRPr="00345F1C">
        <w:rPr>
          <w:b/>
          <w:u w:val="single"/>
        </w:rPr>
        <w:t>?</w:t>
      </w:r>
      <w:r>
        <w:rPr>
          <w:b/>
          <w:u w:val="single"/>
        </w:rPr>
        <w:t xml:space="preserve"> (1</w:t>
      </w:r>
      <w:r w:rsidR="00B90224">
        <w:rPr>
          <w:b/>
          <w:u w:val="single"/>
        </w:rPr>
        <w:t>0</w:t>
      </w:r>
      <w:r>
        <w:rPr>
          <w:b/>
          <w:u w:val="single"/>
        </w:rPr>
        <w:t xml:space="preserve"> minutes)</w:t>
      </w:r>
    </w:p>
    <w:p w14:paraId="48AF74F5" w14:textId="77777777" w:rsidR="00CC4EED" w:rsidRPr="00047013" w:rsidRDefault="001F1EAB" w:rsidP="001F1EAB">
      <w:pPr>
        <w:rPr>
          <w:color w:val="7030A0"/>
        </w:rPr>
      </w:pPr>
      <w:r w:rsidRPr="00047013">
        <w:rPr>
          <w:color w:val="7030A0"/>
        </w:rPr>
        <w:t xml:space="preserve">Pupils will need to have a reasonable understanding of how hate crime can have harmful effects on not just victims but families and entire communities too. </w:t>
      </w:r>
    </w:p>
    <w:p w14:paraId="0E26A483" w14:textId="77777777" w:rsidR="001F1EAB" w:rsidRDefault="001F1EAB" w:rsidP="001F1EAB">
      <w:pPr>
        <w:rPr>
          <w:b/>
          <w:color w:val="7030A0"/>
          <w:u w:val="single"/>
        </w:rPr>
      </w:pPr>
      <w:r w:rsidRPr="001F1EAB">
        <w:rPr>
          <w:b/>
          <w:color w:val="7030A0"/>
          <w:u w:val="single"/>
        </w:rPr>
        <w:t>Explain:</w:t>
      </w:r>
    </w:p>
    <w:p w14:paraId="7B81F055" w14:textId="77777777" w:rsidR="001F1EAB" w:rsidRPr="00AD026C" w:rsidRDefault="001F1EAB" w:rsidP="001F1EAB">
      <w:pPr>
        <w:rPr>
          <w:color w:val="7030A0"/>
        </w:rPr>
      </w:pPr>
      <w:r w:rsidRPr="00AD026C">
        <w:rPr>
          <w:color w:val="7030A0"/>
        </w:rPr>
        <w:t xml:space="preserve">Hate crimes can cause pain and fear to not just victims but their families and entire communities also. There are many negative effects of hate crime which can sometimes be long-term too. </w:t>
      </w:r>
      <w:r w:rsidR="00047013" w:rsidRPr="00AD026C">
        <w:rPr>
          <w:color w:val="7030A0"/>
        </w:rPr>
        <w:t>So,</w:t>
      </w:r>
      <w:r w:rsidRPr="00AD026C">
        <w:rPr>
          <w:color w:val="7030A0"/>
        </w:rPr>
        <w:t xml:space="preserve"> for example, if someone has been the victim of a hate crime on a bus</w:t>
      </w:r>
      <w:r w:rsidR="00047013" w:rsidRPr="00AD026C">
        <w:rPr>
          <w:color w:val="7030A0"/>
        </w:rPr>
        <w:t xml:space="preserve">, they may be left terrified and hesitant to use the bus again in the future. It can also make other people from their family and community feel scared when going out or using public transport. </w:t>
      </w:r>
    </w:p>
    <w:p w14:paraId="42EDD64E" w14:textId="77777777" w:rsidR="00047013" w:rsidRPr="00CC4EED" w:rsidRDefault="00047013" w:rsidP="00047013">
      <w:pPr>
        <w:rPr>
          <w:b/>
          <w:color w:val="7030A0"/>
          <w:u w:val="single"/>
        </w:rPr>
      </w:pPr>
      <w:r w:rsidRPr="00CC4EED">
        <w:rPr>
          <w:b/>
          <w:color w:val="7030A0"/>
          <w:u w:val="single"/>
        </w:rPr>
        <w:t>Ask:</w:t>
      </w:r>
    </w:p>
    <w:p w14:paraId="394337B1" w14:textId="77777777" w:rsidR="00047013" w:rsidRDefault="00047013" w:rsidP="00047013">
      <w:pPr>
        <w:rPr>
          <w:i/>
          <w:color w:val="7030A0"/>
        </w:rPr>
      </w:pPr>
      <w:r w:rsidRPr="00CC4EED">
        <w:rPr>
          <w:i/>
          <w:color w:val="7030A0"/>
        </w:rPr>
        <w:t>Can anyone think of</w:t>
      </w:r>
      <w:r>
        <w:rPr>
          <w:i/>
          <w:color w:val="7030A0"/>
        </w:rPr>
        <w:t xml:space="preserve"> other effects of hate crime</w:t>
      </w:r>
      <w:r w:rsidRPr="00CC4EED">
        <w:rPr>
          <w:i/>
          <w:color w:val="7030A0"/>
        </w:rPr>
        <w:t>?</w:t>
      </w:r>
    </w:p>
    <w:p w14:paraId="62BC5478" w14:textId="77777777" w:rsidR="00047013" w:rsidRDefault="00A97645" w:rsidP="00047013">
      <w:pPr>
        <w:rPr>
          <w:color w:val="7030A0"/>
        </w:rPr>
      </w:pPr>
      <w:r>
        <w:rPr>
          <w:color w:val="7030A0"/>
        </w:rPr>
        <w:t>Put pupils in groups of 4 and give them</w:t>
      </w:r>
      <w:r w:rsidR="00047013">
        <w:rPr>
          <w:color w:val="7030A0"/>
        </w:rPr>
        <w:t xml:space="preserve"> 10 minutes to discuss the impact of hate crime</w:t>
      </w:r>
      <w:r>
        <w:rPr>
          <w:color w:val="7030A0"/>
        </w:rPr>
        <w:t>,</w:t>
      </w:r>
      <w:r w:rsidR="004808A4">
        <w:rPr>
          <w:color w:val="7030A0"/>
        </w:rPr>
        <w:t xml:space="preserve"> encouraging them to think of how a hate crime can make </w:t>
      </w:r>
      <w:r w:rsidR="00A14EA3">
        <w:rPr>
          <w:color w:val="7030A0"/>
        </w:rPr>
        <w:t>someone feel</w:t>
      </w:r>
      <w:r w:rsidR="00047013">
        <w:rPr>
          <w:color w:val="7030A0"/>
        </w:rPr>
        <w:t>. Capture the feedback</w:t>
      </w:r>
      <w:r>
        <w:rPr>
          <w:color w:val="7030A0"/>
        </w:rPr>
        <w:t xml:space="preserve"> from each group asking for one answer at a time from each group</w:t>
      </w:r>
      <w:r w:rsidR="00047013">
        <w:rPr>
          <w:color w:val="7030A0"/>
        </w:rPr>
        <w:t xml:space="preserve"> </w:t>
      </w:r>
      <w:r w:rsidR="00A14EA3">
        <w:rPr>
          <w:color w:val="7030A0"/>
        </w:rPr>
        <w:t>and review with the class. Examples of the effect</w:t>
      </w:r>
      <w:r w:rsidR="007E66A1">
        <w:rPr>
          <w:color w:val="7030A0"/>
        </w:rPr>
        <w:t>s of</w:t>
      </w:r>
      <w:r w:rsidR="00A14EA3">
        <w:rPr>
          <w:color w:val="7030A0"/>
        </w:rPr>
        <w:t xml:space="preserve"> hate crime can be found below although this list isn’t exhaustive, and pupils may come up with other correct answers. </w:t>
      </w:r>
    </w:p>
    <w:p w14:paraId="6E017142" w14:textId="77777777" w:rsidR="00A14EA3" w:rsidRPr="00A14EA3" w:rsidRDefault="00A14EA3" w:rsidP="00A14EA3">
      <w:pPr>
        <w:rPr>
          <w:color w:val="7030A0"/>
        </w:rPr>
      </w:pPr>
      <w:r w:rsidRPr="00A14EA3">
        <w:rPr>
          <w:color w:val="7030A0"/>
        </w:rPr>
        <w:lastRenderedPageBreak/>
        <w:t>Impacts of hate crime:</w:t>
      </w:r>
    </w:p>
    <w:p w14:paraId="4862DFDF" w14:textId="77777777" w:rsidR="00A14EA3" w:rsidRPr="00A14EA3" w:rsidRDefault="00A14EA3" w:rsidP="00A14EA3">
      <w:pPr>
        <w:pStyle w:val="ListParagraph"/>
        <w:numPr>
          <w:ilvl w:val="0"/>
          <w:numId w:val="9"/>
        </w:numPr>
        <w:rPr>
          <w:color w:val="7030A0"/>
        </w:rPr>
      </w:pPr>
      <w:r w:rsidRPr="00A14EA3">
        <w:rPr>
          <w:color w:val="7030A0"/>
        </w:rPr>
        <w:t>Victims can feel traumatised, terrified and vulnerable</w:t>
      </w:r>
    </w:p>
    <w:p w14:paraId="14334143" w14:textId="77777777" w:rsidR="00A14EA3" w:rsidRPr="00A14EA3" w:rsidRDefault="00A14EA3" w:rsidP="00A14EA3">
      <w:pPr>
        <w:pStyle w:val="ListParagraph"/>
        <w:numPr>
          <w:ilvl w:val="0"/>
          <w:numId w:val="9"/>
        </w:numPr>
        <w:rPr>
          <w:color w:val="7030A0"/>
        </w:rPr>
      </w:pPr>
      <w:r w:rsidRPr="00A14EA3">
        <w:rPr>
          <w:color w:val="7030A0"/>
        </w:rPr>
        <w:t>Victims can feel isolated and lonely</w:t>
      </w:r>
    </w:p>
    <w:p w14:paraId="0D5B5340" w14:textId="77777777" w:rsidR="00A14EA3" w:rsidRPr="00A14EA3" w:rsidRDefault="00A14EA3" w:rsidP="00A14EA3">
      <w:pPr>
        <w:pStyle w:val="ListParagraph"/>
        <w:numPr>
          <w:ilvl w:val="0"/>
          <w:numId w:val="9"/>
        </w:numPr>
        <w:rPr>
          <w:color w:val="7030A0"/>
        </w:rPr>
      </w:pPr>
      <w:r w:rsidRPr="00A14EA3">
        <w:rPr>
          <w:color w:val="7030A0"/>
        </w:rPr>
        <w:t xml:space="preserve">Victims can be overcome by panic or anxiety </w:t>
      </w:r>
    </w:p>
    <w:p w14:paraId="039582AA" w14:textId="77777777" w:rsidR="00A14EA3" w:rsidRPr="00A14EA3" w:rsidRDefault="00A14EA3" w:rsidP="00A14EA3">
      <w:pPr>
        <w:pStyle w:val="ListParagraph"/>
        <w:numPr>
          <w:ilvl w:val="0"/>
          <w:numId w:val="9"/>
        </w:numPr>
        <w:rPr>
          <w:color w:val="7030A0"/>
        </w:rPr>
      </w:pPr>
      <w:r w:rsidRPr="00A14EA3">
        <w:rPr>
          <w:color w:val="7030A0"/>
        </w:rPr>
        <w:t xml:space="preserve">Victims can be afraid to go out </w:t>
      </w:r>
    </w:p>
    <w:p w14:paraId="19C26104" w14:textId="77777777" w:rsidR="00A14EA3" w:rsidRPr="00A14EA3" w:rsidRDefault="00A14EA3" w:rsidP="00A14EA3">
      <w:pPr>
        <w:pStyle w:val="ListParagraph"/>
        <w:numPr>
          <w:ilvl w:val="0"/>
          <w:numId w:val="9"/>
        </w:numPr>
        <w:rPr>
          <w:color w:val="7030A0"/>
        </w:rPr>
      </w:pPr>
      <w:r w:rsidRPr="00A14EA3">
        <w:rPr>
          <w:color w:val="7030A0"/>
        </w:rPr>
        <w:t xml:space="preserve">A break-down in family relationships </w:t>
      </w:r>
    </w:p>
    <w:p w14:paraId="5110A534" w14:textId="77777777" w:rsidR="00A14EA3" w:rsidRPr="00A14EA3" w:rsidRDefault="00A14EA3" w:rsidP="00A14EA3">
      <w:pPr>
        <w:pStyle w:val="ListParagraph"/>
        <w:numPr>
          <w:ilvl w:val="0"/>
          <w:numId w:val="9"/>
        </w:numPr>
        <w:rPr>
          <w:color w:val="7030A0"/>
        </w:rPr>
      </w:pPr>
      <w:r w:rsidRPr="00A14EA3">
        <w:rPr>
          <w:color w:val="7030A0"/>
        </w:rPr>
        <w:t>Negatively affecting the health and wellbeing of victims</w:t>
      </w:r>
    </w:p>
    <w:p w14:paraId="069E9210" w14:textId="77777777" w:rsidR="00A14EA3" w:rsidRPr="00A14EA3" w:rsidRDefault="00A14EA3" w:rsidP="00A14EA3">
      <w:pPr>
        <w:pStyle w:val="ListParagraph"/>
        <w:numPr>
          <w:ilvl w:val="0"/>
          <w:numId w:val="9"/>
        </w:numPr>
        <w:rPr>
          <w:color w:val="7030A0"/>
        </w:rPr>
      </w:pPr>
      <w:r w:rsidRPr="00A14EA3">
        <w:rPr>
          <w:color w:val="7030A0"/>
        </w:rPr>
        <w:t>Can negatively impact on families and entire communities</w:t>
      </w:r>
    </w:p>
    <w:p w14:paraId="5EEDE70E" w14:textId="378D7B37" w:rsidR="007E66A1" w:rsidRPr="00302784" w:rsidRDefault="00A14EA3" w:rsidP="007E66A1">
      <w:pPr>
        <w:pStyle w:val="ListParagraph"/>
        <w:numPr>
          <w:ilvl w:val="0"/>
          <w:numId w:val="9"/>
        </w:numPr>
        <w:rPr>
          <w:color w:val="7030A0"/>
        </w:rPr>
      </w:pPr>
      <w:r w:rsidRPr="00A14EA3">
        <w:rPr>
          <w:color w:val="7030A0"/>
        </w:rPr>
        <w:t xml:space="preserve">Can lead to tensions and conflicts between different groups </w:t>
      </w:r>
    </w:p>
    <w:p w14:paraId="67C5E651" w14:textId="77777777" w:rsidR="007E66A1" w:rsidRPr="007E66A1" w:rsidRDefault="007E66A1" w:rsidP="007E66A1">
      <w:pPr>
        <w:rPr>
          <w:color w:val="7030A0"/>
        </w:rPr>
      </w:pPr>
      <w:r w:rsidRPr="007E66A1">
        <w:rPr>
          <w:b/>
          <w:u w:val="single"/>
        </w:rPr>
        <w:t xml:space="preserve">Activity </w:t>
      </w:r>
      <w:r>
        <w:rPr>
          <w:b/>
          <w:u w:val="single"/>
        </w:rPr>
        <w:t>3</w:t>
      </w:r>
      <w:r w:rsidRPr="007E66A1">
        <w:rPr>
          <w:b/>
          <w:u w:val="single"/>
        </w:rPr>
        <w:t>.</w:t>
      </w:r>
      <w:r>
        <w:rPr>
          <w:b/>
          <w:u w:val="single"/>
        </w:rPr>
        <w:t>1</w:t>
      </w:r>
      <w:r w:rsidRPr="007E66A1">
        <w:rPr>
          <w:b/>
          <w:u w:val="single"/>
        </w:rPr>
        <w:t xml:space="preserve"> – What </w:t>
      </w:r>
      <w:r>
        <w:rPr>
          <w:b/>
          <w:u w:val="single"/>
        </w:rPr>
        <w:t>are the barriers to reporting hate crime</w:t>
      </w:r>
      <w:r w:rsidRPr="007E66A1">
        <w:rPr>
          <w:b/>
          <w:u w:val="single"/>
        </w:rPr>
        <w:t>? (</w:t>
      </w:r>
      <w:r w:rsidR="00A97645">
        <w:rPr>
          <w:b/>
          <w:u w:val="single"/>
        </w:rPr>
        <w:t>5</w:t>
      </w:r>
      <w:r w:rsidRPr="007E66A1">
        <w:rPr>
          <w:b/>
          <w:u w:val="single"/>
        </w:rPr>
        <w:t xml:space="preserve"> minutes)</w:t>
      </w:r>
    </w:p>
    <w:p w14:paraId="2E219049" w14:textId="77777777" w:rsidR="007E66A1" w:rsidRPr="007E66A1" w:rsidRDefault="007E66A1" w:rsidP="007E66A1">
      <w:pPr>
        <w:rPr>
          <w:b/>
          <w:color w:val="7030A0"/>
          <w:u w:val="single"/>
        </w:rPr>
      </w:pPr>
      <w:r w:rsidRPr="007E66A1">
        <w:rPr>
          <w:b/>
          <w:color w:val="7030A0"/>
          <w:u w:val="single"/>
        </w:rPr>
        <w:t>Explain:</w:t>
      </w:r>
    </w:p>
    <w:p w14:paraId="58A918B5" w14:textId="6CE2D5BE" w:rsidR="007E66A1" w:rsidRPr="00AD026C" w:rsidRDefault="007E66A1" w:rsidP="007E66A1">
      <w:pPr>
        <w:rPr>
          <w:color w:val="7030A0"/>
        </w:rPr>
      </w:pPr>
      <w:r w:rsidRPr="00AD026C">
        <w:rPr>
          <w:color w:val="7030A0"/>
        </w:rPr>
        <w:t xml:space="preserve">Despite more and more reports being made about hate crime on a year-by-year basis since 2012, it is still </w:t>
      </w:r>
      <w:r w:rsidR="00FB547A">
        <w:rPr>
          <w:color w:val="7030A0"/>
        </w:rPr>
        <w:t xml:space="preserve">widely </w:t>
      </w:r>
      <w:r w:rsidRPr="00AD026C">
        <w:rPr>
          <w:color w:val="7030A0"/>
        </w:rPr>
        <w:t xml:space="preserve">accepted that a lot of victims of hate crime don’t report this and it remains largely under-reported. </w:t>
      </w:r>
    </w:p>
    <w:p w14:paraId="6A25CFF0" w14:textId="77777777" w:rsidR="007E66A1" w:rsidRPr="00CC4EED" w:rsidRDefault="007E66A1" w:rsidP="007E66A1">
      <w:pPr>
        <w:rPr>
          <w:b/>
          <w:color w:val="7030A0"/>
          <w:u w:val="single"/>
        </w:rPr>
      </w:pPr>
      <w:r w:rsidRPr="00CC4EED">
        <w:rPr>
          <w:b/>
          <w:color w:val="7030A0"/>
          <w:u w:val="single"/>
        </w:rPr>
        <w:t>Ask:</w:t>
      </w:r>
    </w:p>
    <w:p w14:paraId="47A71183" w14:textId="77777777" w:rsidR="007E66A1" w:rsidRPr="001521C4" w:rsidRDefault="007E66A1" w:rsidP="007E66A1">
      <w:pPr>
        <w:rPr>
          <w:i/>
          <w:color w:val="7030A0"/>
        </w:rPr>
      </w:pPr>
      <w:r w:rsidRPr="001521C4">
        <w:rPr>
          <w:i/>
          <w:color w:val="7030A0"/>
        </w:rPr>
        <w:t>What do you think are some of the barriers to reporting hate crime?</w:t>
      </w:r>
    </w:p>
    <w:p w14:paraId="6F57BAEF" w14:textId="77777777" w:rsidR="00A97645" w:rsidRDefault="00A97645" w:rsidP="00A97645">
      <w:pPr>
        <w:rPr>
          <w:color w:val="7030A0"/>
        </w:rPr>
      </w:pPr>
      <w:r>
        <w:rPr>
          <w:color w:val="7030A0"/>
        </w:rPr>
        <w:t xml:space="preserve">Give pupils 5 minutes to discuss what might put people off from reporting hate crime in the same groups they were in for the previous activity. Capture the feedback from each group asking for one answer at a time from each group and review with the class. Examples of common barriers to reporting hate crime can be found below although this list isn’t exhaustive, and pupils may come up with other correct answers. </w:t>
      </w:r>
    </w:p>
    <w:p w14:paraId="13AB55B1" w14:textId="77777777" w:rsidR="00A97645" w:rsidRDefault="00A97645" w:rsidP="00A97645">
      <w:pPr>
        <w:rPr>
          <w:color w:val="7030A0"/>
        </w:rPr>
      </w:pPr>
      <w:r>
        <w:rPr>
          <w:color w:val="7030A0"/>
        </w:rPr>
        <w:t>Barriers to reporting hate crime:</w:t>
      </w:r>
    </w:p>
    <w:p w14:paraId="2F032C50" w14:textId="77777777" w:rsidR="00A97645" w:rsidRDefault="00A97645" w:rsidP="00A97645">
      <w:pPr>
        <w:pStyle w:val="ListParagraph"/>
        <w:numPr>
          <w:ilvl w:val="0"/>
          <w:numId w:val="9"/>
        </w:numPr>
        <w:rPr>
          <w:color w:val="7030A0"/>
        </w:rPr>
      </w:pPr>
      <w:r>
        <w:rPr>
          <w:color w:val="7030A0"/>
        </w:rPr>
        <w:t>Lack of confidence in anything being done</w:t>
      </w:r>
    </w:p>
    <w:p w14:paraId="27C7B7B4" w14:textId="77777777" w:rsidR="00A97645" w:rsidRDefault="00A97645" w:rsidP="00A97645">
      <w:pPr>
        <w:pStyle w:val="ListParagraph"/>
        <w:numPr>
          <w:ilvl w:val="0"/>
          <w:numId w:val="9"/>
        </w:numPr>
        <w:rPr>
          <w:color w:val="7030A0"/>
        </w:rPr>
      </w:pPr>
      <w:r>
        <w:rPr>
          <w:color w:val="7030A0"/>
        </w:rPr>
        <w:t xml:space="preserve">Fear of reprisals/retaliation </w:t>
      </w:r>
    </w:p>
    <w:p w14:paraId="33DF4889" w14:textId="77777777" w:rsidR="00A97645" w:rsidRDefault="00A97645" w:rsidP="00A97645">
      <w:pPr>
        <w:pStyle w:val="ListParagraph"/>
        <w:numPr>
          <w:ilvl w:val="0"/>
          <w:numId w:val="9"/>
        </w:numPr>
        <w:rPr>
          <w:color w:val="7030A0"/>
        </w:rPr>
      </w:pPr>
      <w:r>
        <w:rPr>
          <w:color w:val="7030A0"/>
        </w:rPr>
        <w:t>Hate crime being accepted as normal</w:t>
      </w:r>
    </w:p>
    <w:p w14:paraId="17EE88F0" w14:textId="77777777" w:rsidR="00A97645" w:rsidRDefault="00A97645" w:rsidP="00A97645">
      <w:pPr>
        <w:pStyle w:val="ListParagraph"/>
        <w:numPr>
          <w:ilvl w:val="0"/>
          <w:numId w:val="9"/>
        </w:numPr>
        <w:rPr>
          <w:color w:val="7030A0"/>
        </w:rPr>
      </w:pPr>
      <w:r>
        <w:rPr>
          <w:color w:val="7030A0"/>
        </w:rPr>
        <w:t xml:space="preserve">Not identifying a hate crime for what it is </w:t>
      </w:r>
    </w:p>
    <w:p w14:paraId="35081882" w14:textId="77777777" w:rsidR="00A97645" w:rsidRDefault="00A97645" w:rsidP="00A97645">
      <w:pPr>
        <w:pStyle w:val="ListParagraph"/>
        <w:numPr>
          <w:ilvl w:val="0"/>
          <w:numId w:val="9"/>
        </w:numPr>
        <w:rPr>
          <w:color w:val="7030A0"/>
        </w:rPr>
      </w:pPr>
      <w:r>
        <w:rPr>
          <w:color w:val="7030A0"/>
        </w:rPr>
        <w:t xml:space="preserve">Social embarrassment </w:t>
      </w:r>
    </w:p>
    <w:p w14:paraId="12A10B58" w14:textId="77777777" w:rsidR="00A97645" w:rsidRDefault="00A97645" w:rsidP="00A97645">
      <w:pPr>
        <w:pStyle w:val="ListParagraph"/>
        <w:numPr>
          <w:ilvl w:val="0"/>
          <w:numId w:val="9"/>
        </w:numPr>
        <w:rPr>
          <w:color w:val="7030A0"/>
        </w:rPr>
      </w:pPr>
      <w:r>
        <w:rPr>
          <w:color w:val="7030A0"/>
        </w:rPr>
        <w:t>Language barriers</w:t>
      </w:r>
    </w:p>
    <w:p w14:paraId="0948D8BD" w14:textId="18A26BC7" w:rsidR="00047013" w:rsidRPr="009670C8" w:rsidRDefault="00A97645" w:rsidP="001F1EAB">
      <w:pPr>
        <w:pStyle w:val="ListParagraph"/>
        <w:numPr>
          <w:ilvl w:val="0"/>
          <w:numId w:val="9"/>
        </w:numPr>
        <w:rPr>
          <w:color w:val="7030A0"/>
        </w:rPr>
      </w:pPr>
      <w:r>
        <w:rPr>
          <w:color w:val="7030A0"/>
        </w:rPr>
        <w:t xml:space="preserve">Fear of being judged </w:t>
      </w:r>
    </w:p>
    <w:p w14:paraId="4AAF9045" w14:textId="77777777" w:rsidR="00A97645" w:rsidRPr="007E66A1" w:rsidRDefault="00A97645" w:rsidP="00A97645">
      <w:pPr>
        <w:rPr>
          <w:color w:val="7030A0"/>
        </w:rPr>
      </w:pPr>
      <w:r w:rsidRPr="007E66A1">
        <w:rPr>
          <w:b/>
          <w:u w:val="single"/>
        </w:rPr>
        <w:t xml:space="preserve">Activity </w:t>
      </w:r>
      <w:r>
        <w:rPr>
          <w:b/>
          <w:u w:val="single"/>
        </w:rPr>
        <w:t>3</w:t>
      </w:r>
      <w:r w:rsidRPr="007E66A1">
        <w:rPr>
          <w:b/>
          <w:u w:val="single"/>
        </w:rPr>
        <w:t>.</w:t>
      </w:r>
      <w:r>
        <w:rPr>
          <w:b/>
          <w:u w:val="single"/>
        </w:rPr>
        <w:t>2</w:t>
      </w:r>
      <w:r w:rsidRPr="007E66A1">
        <w:rPr>
          <w:b/>
          <w:u w:val="single"/>
        </w:rPr>
        <w:t xml:space="preserve"> – </w:t>
      </w:r>
      <w:r>
        <w:rPr>
          <w:b/>
          <w:u w:val="single"/>
        </w:rPr>
        <w:t>Why is it important that hate crime is reported?</w:t>
      </w:r>
      <w:r w:rsidRPr="007E66A1">
        <w:rPr>
          <w:b/>
          <w:u w:val="single"/>
        </w:rPr>
        <w:t xml:space="preserve"> (</w:t>
      </w:r>
      <w:r>
        <w:rPr>
          <w:b/>
          <w:u w:val="single"/>
        </w:rPr>
        <w:t>5</w:t>
      </w:r>
      <w:r w:rsidRPr="007E66A1">
        <w:rPr>
          <w:b/>
          <w:u w:val="single"/>
        </w:rPr>
        <w:t xml:space="preserve"> minutes)</w:t>
      </w:r>
    </w:p>
    <w:p w14:paraId="4C3E7717" w14:textId="77777777" w:rsidR="00A97645" w:rsidRPr="00CC4EED" w:rsidRDefault="00A97645" w:rsidP="00A97645">
      <w:pPr>
        <w:rPr>
          <w:b/>
          <w:color w:val="7030A0"/>
          <w:u w:val="single"/>
        </w:rPr>
      </w:pPr>
      <w:r w:rsidRPr="00CC4EED">
        <w:rPr>
          <w:b/>
          <w:color w:val="7030A0"/>
          <w:u w:val="single"/>
        </w:rPr>
        <w:t>Ask:</w:t>
      </w:r>
    </w:p>
    <w:p w14:paraId="136B86E6" w14:textId="77777777" w:rsidR="00A97645" w:rsidRPr="001521C4" w:rsidRDefault="00A97645" w:rsidP="00A97645">
      <w:pPr>
        <w:rPr>
          <w:i/>
          <w:color w:val="7030A0"/>
        </w:rPr>
      </w:pPr>
      <w:r w:rsidRPr="001521C4">
        <w:rPr>
          <w:i/>
          <w:color w:val="7030A0"/>
        </w:rPr>
        <w:t>Wh</w:t>
      </w:r>
      <w:r w:rsidR="00093207" w:rsidRPr="001521C4">
        <w:rPr>
          <w:i/>
          <w:color w:val="7030A0"/>
        </w:rPr>
        <w:t>y is it important that hate crime is reported?</w:t>
      </w:r>
    </w:p>
    <w:p w14:paraId="1F22DB5B" w14:textId="77777777" w:rsidR="00093207" w:rsidRDefault="00093207" w:rsidP="00A97645">
      <w:pPr>
        <w:rPr>
          <w:color w:val="7030A0"/>
        </w:rPr>
      </w:pPr>
      <w:r>
        <w:rPr>
          <w:color w:val="7030A0"/>
        </w:rPr>
        <w:t>In the same groups that pupils have been in for the previous 2 tasks, give 5 minutes for pupils to list the different reasons as to why it is important to report hate crime. Capture the feedback from each group asking for one answer at a time from each group and review with the class. Examples of some of the reasons as to why it is important to report a hate crime can be found below although this list isn’t exhaustive, and pupils may come up with other correct answers.</w:t>
      </w:r>
    </w:p>
    <w:p w14:paraId="1745F592" w14:textId="77777777" w:rsidR="00093207" w:rsidRDefault="00093207" w:rsidP="00A97645">
      <w:pPr>
        <w:rPr>
          <w:color w:val="7030A0"/>
        </w:rPr>
      </w:pPr>
      <w:r>
        <w:rPr>
          <w:color w:val="7030A0"/>
        </w:rPr>
        <w:t>Reporting is important because it means:</w:t>
      </w:r>
    </w:p>
    <w:p w14:paraId="71EAAEC3" w14:textId="77777777" w:rsidR="00093207" w:rsidRDefault="00093207" w:rsidP="00093207">
      <w:pPr>
        <w:pStyle w:val="ListParagraph"/>
        <w:numPr>
          <w:ilvl w:val="0"/>
          <w:numId w:val="9"/>
        </w:numPr>
        <w:rPr>
          <w:color w:val="7030A0"/>
        </w:rPr>
      </w:pPr>
      <w:r>
        <w:rPr>
          <w:color w:val="7030A0"/>
        </w:rPr>
        <w:t>Perpetrators can be bought to justice and be prevented from hurting someone else</w:t>
      </w:r>
    </w:p>
    <w:p w14:paraId="533F6F0B" w14:textId="77777777" w:rsidR="00093207" w:rsidRDefault="00093207" w:rsidP="00093207">
      <w:pPr>
        <w:pStyle w:val="ListParagraph"/>
        <w:numPr>
          <w:ilvl w:val="0"/>
          <w:numId w:val="9"/>
        </w:numPr>
        <w:rPr>
          <w:color w:val="7030A0"/>
        </w:rPr>
      </w:pPr>
      <w:r>
        <w:rPr>
          <w:color w:val="7030A0"/>
        </w:rPr>
        <w:lastRenderedPageBreak/>
        <w:t>Vulnerable people in communities can be protected</w:t>
      </w:r>
    </w:p>
    <w:p w14:paraId="4393CABE" w14:textId="77777777" w:rsidR="00093207" w:rsidRDefault="00B90224" w:rsidP="00093207">
      <w:pPr>
        <w:pStyle w:val="ListParagraph"/>
        <w:numPr>
          <w:ilvl w:val="0"/>
          <w:numId w:val="9"/>
        </w:numPr>
        <w:rPr>
          <w:color w:val="7030A0"/>
        </w:rPr>
      </w:pPr>
      <w:r>
        <w:rPr>
          <w:color w:val="7030A0"/>
        </w:rPr>
        <w:t>Authorities who the hate crime is reported to can help victims access support services which will help them to feel safe once more following a hate crime</w:t>
      </w:r>
    </w:p>
    <w:p w14:paraId="7D8268B4" w14:textId="05E405B8" w:rsidR="00B90224" w:rsidRPr="009670C8" w:rsidRDefault="00B90224" w:rsidP="00B90224">
      <w:pPr>
        <w:pStyle w:val="ListParagraph"/>
        <w:numPr>
          <w:ilvl w:val="0"/>
          <w:numId w:val="9"/>
        </w:numPr>
        <w:rPr>
          <w:color w:val="7030A0"/>
        </w:rPr>
      </w:pPr>
      <w:r>
        <w:rPr>
          <w:color w:val="7030A0"/>
        </w:rPr>
        <w:t xml:space="preserve">Some hate crimes begin as small incidents before they escalate into more serious and frequent attacks – every report matters and can save lives. </w:t>
      </w:r>
    </w:p>
    <w:p w14:paraId="0EF7B3E2" w14:textId="4EDB0E41" w:rsidR="00B90224" w:rsidRDefault="00B90224" w:rsidP="00B90224">
      <w:pPr>
        <w:rPr>
          <w:b/>
          <w:u w:val="single"/>
        </w:rPr>
      </w:pPr>
      <w:r w:rsidRPr="00B90224">
        <w:rPr>
          <w:b/>
          <w:u w:val="single"/>
        </w:rPr>
        <w:t>Activity 3.</w:t>
      </w:r>
      <w:r w:rsidR="000F3BC3">
        <w:rPr>
          <w:b/>
          <w:u w:val="single"/>
        </w:rPr>
        <w:t>3</w:t>
      </w:r>
      <w:r w:rsidRPr="00B90224">
        <w:rPr>
          <w:b/>
          <w:u w:val="single"/>
        </w:rPr>
        <w:t xml:space="preserve"> – </w:t>
      </w:r>
      <w:r>
        <w:rPr>
          <w:b/>
          <w:u w:val="single"/>
        </w:rPr>
        <w:t xml:space="preserve">What are </w:t>
      </w:r>
      <w:r w:rsidR="009E2696">
        <w:rPr>
          <w:b/>
          <w:u w:val="single"/>
        </w:rPr>
        <w:t>Hate Crime Third Party Reporting Centres</w:t>
      </w:r>
      <w:r w:rsidRPr="00B90224">
        <w:rPr>
          <w:b/>
          <w:u w:val="single"/>
        </w:rPr>
        <w:t>? (5 minutes)</w:t>
      </w:r>
    </w:p>
    <w:p w14:paraId="4FBCAD8E" w14:textId="3A85B07A" w:rsidR="009E2696" w:rsidRPr="007E66A1" w:rsidRDefault="009E2696" w:rsidP="009E2696">
      <w:pPr>
        <w:rPr>
          <w:b/>
          <w:color w:val="7030A0"/>
          <w:u w:val="single"/>
        </w:rPr>
      </w:pPr>
      <w:r w:rsidRPr="007E66A1">
        <w:rPr>
          <w:b/>
          <w:color w:val="7030A0"/>
          <w:u w:val="single"/>
        </w:rPr>
        <w:t>Explain:</w:t>
      </w:r>
    </w:p>
    <w:p w14:paraId="145B133B" w14:textId="5B2F7919" w:rsidR="009E2696" w:rsidRPr="00AD026C" w:rsidRDefault="009E2696" w:rsidP="009E2696">
      <w:pPr>
        <w:rPr>
          <w:color w:val="7030A0"/>
        </w:rPr>
      </w:pPr>
      <w:r w:rsidRPr="00AD026C">
        <w:rPr>
          <w:color w:val="7030A0"/>
        </w:rPr>
        <w:t xml:space="preserve">Hate Crime Third Party Reporting Centres are spaces where victims or witnesses can report a hate crime confidentially to organisation within their own communities who will then forward the report to the police on behalf of that person, if that person does not want to directly contact the police. The Third Party Reporting Centres are trained on dealing with reports of hate crime and can also help individuals access victim support services and receive emotional and practical support. </w:t>
      </w:r>
    </w:p>
    <w:p w14:paraId="04FD6E77" w14:textId="7D14A5C0" w:rsidR="009E2696" w:rsidRPr="00AD026C" w:rsidRDefault="009E2696" w:rsidP="009E2696">
      <w:pPr>
        <w:rPr>
          <w:color w:val="7030A0"/>
        </w:rPr>
      </w:pPr>
      <w:r w:rsidRPr="00AD026C">
        <w:rPr>
          <w:color w:val="7030A0"/>
        </w:rPr>
        <w:t xml:space="preserve">There are currently </w:t>
      </w:r>
      <w:r w:rsidR="00FB547A">
        <w:rPr>
          <w:color w:val="7030A0"/>
        </w:rPr>
        <w:t>a wide range of</w:t>
      </w:r>
      <w:r w:rsidRPr="00AD026C">
        <w:rPr>
          <w:color w:val="7030A0"/>
        </w:rPr>
        <w:t xml:space="preserve"> Hate Crime Third Party Reporting Centres in Sandwell </w:t>
      </w:r>
      <w:r w:rsidR="000F3BC3" w:rsidRPr="00AD026C">
        <w:rPr>
          <w:color w:val="7030A0"/>
        </w:rPr>
        <w:t xml:space="preserve">including </w:t>
      </w:r>
      <w:r w:rsidR="00FB547A">
        <w:rPr>
          <w:color w:val="7030A0"/>
        </w:rPr>
        <w:t xml:space="preserve">libraries, community organisations and places of worship. </w:t>
      </w:r>
      <w:r w:rsidR="000F3BC3" w:rsidRPr="00AD026C">
        <w:rPr>
          <w:color w:val="7030A0"/>
        </w:rPr>
        <w:t xml:space="preserve">Sandwell Young Peoples Services are specifically a Hate Crime Third Party Reporting Centre for young people. </w:t>
      </w:r>
    </w:p>
    <w:p w14:paraId="09838F45" w14:textId="77777777" w:rsidR="000F3BC3" w:rsidRPr="000F3BC3" w:rsidRDefault="000F3BC3" w:rsidP="009E2696">
      <w:pPr>
        <w:rPr>
          <w:color w:val="7030A0"/>
        </w:rPr>
      </w:pPr>
      <w:r>
        <w:rPr>
          <w:color w:val="7030A0"/>
        </w:rPr>
        <w:t xml:space="preserve">Show the class the full list of Hate Crime Third Party Reporting Centres in Sandwell by clicking on </w:t>
      </w:r>
      <w:hyperlink r:id="rId8" w:history="1">
        <w:r w:rsidRPr="0081764D">
          <w:rPr>
            <w:rStyle w:val="Hyperlink"/>
          </w:rPr>
          <w:t>www.sandwell.gov.uk/hatecrime</w:t>
        </w:r>
      </w:hyperlink>
      <w:r>
        <w:rPr>
          <w:color w:val="7030A0"/>
        </w:rPr>
        <w:t xml:space="preserve"> and provide contact details for Sandwell Young People’s Services.</w:t>
      </w:r>
    </w:p>
    <w:p w14:paraId="171BFAD9" w14:textId="77777777" w:rsidR="000F3BC3" w:rsidRDefault="000F3BC3" w:rsidP="009E2696">
      <w:pPr>
        <w:rPr>
          <w:i/>
          <w:color w:val="7030A0"/>
        </w:rPr>
      </w:pPr>
      <w:r w:rsidRPr="00F74388">
        <w:rPr>
          <w:color w:val="7030A0"/>
        </w:rPr>
        <w:t xml:space="preserve">Sandwell Young Peoples Services – Tel: 0121 569 2899, Email: </w:t>
      </w:r>
      <w:hyperlink r:id="rId9" w:history="1">
        <w:r w:rsidRPr="0081764D">
          <w:rPr>
            <w:rStyle w:val="Hyperlink"/>
            <w:i/>
          </w:rPr>
          <w:t>youngpeople_services@sandwell.gov.uk</w:t>
        </w:r>
      </w:hyperlink>
      <w:r>
        <w:rPr>
          <w:i/>
          <w:color w:val="7030A0"/>
        </w:rPr>
        <w:t xml:space="preserve"> </w:t>
      </w:r>
    </w:p>
    <w:p w14:paraId="277313D3" w14:textId="5CD3C942" w:rsidR="000F3BC3" w:rsidRDefault="008C784D" w:rsidP="009E2696">
      <w:pPr>
        <w:rPr>
          <w:color w:val="7030A0"/>
        </w:rPr>
      </w:pPr>
      <w:r>
        <w:rPr>
          <w:color w:val="7030A0"/>
        </w:rPr>
        <w:t>R</w:t>
      </w:r>
      <w:r w:rsidR="000F3BC3">
        <w:rPr>
          <w:color w:val="7030A0"/>
        </w:rPr>
        <w:t>emind the class that</w:t>
      </w:r>
      <w:r>
        <w:rPr>
          <w:color w:val="7030A0"/>
        </w:rPr>
        <w:t xml:space="preserve"> they can report a hate crime at school to teachers and safeguarding staff. I</w:t>
      </w:r>
      <w:r w:rsidR="000F3BC3">
        <w:rPr>
          <w:color w:val="7030A0"/>
        </w:rPr>
        <w:t xml:space="preserve">n an emergency, the police should always be called on 999. </w:t>
      </w:r>
      <w:r>
        <w:rPr>
          <w:color w:val="7030A0"/>
        </w:rPr>
        <w:t xml:space="preserve">The police can also be </w:t>
      </w:r>
      <w:r w:rsidR="00EA2DD8">
        <w:rPr>
          <w:color w:val="7030A0"/>
        </w:rPr>
        <w:t xml:space="preserve">contacted in a non-emergency by calling 101 or can be sent reports of hate crime online through the West Midlands Police website. </w:t>
      </w:r>
    </w:p>
    <w:p w14:paraId="04CC59F3" w14:textId="77777777" w:rsidR="000F3BC3" w:rsidRDefault="000F3BC3" w:rsidP="009E2696">
      <w:pPr>
        <w:rPr>
          <w:b/>
          <w:u w:val="single"/>
        </w:rPr>
      </w:pPr>
      <w:r w:rsidRPr="000F3BC3">
        <w:rPr>
          <w:b/>
          <w:u w:val="single"/>
        </w:rPr>
        <w:t>Activity 3.4 – What can you do to help someone else who has been the victim of a hate crime? (5 minutes)</w:t>
      </w:r>
    </w:p>
    <w:p w14:paraId="2EA38004" w14:textId="77777777" w:rsidR="00F74388" w:rsidRPr="00F74388" w:rsidRDefault="00F74388" w:rsidP="009E2696">
      <w:pPr>
        <w:rPr>
          <w:b/>
          <w:color w:val="7030A0"/>
          <w:u w:val="single"/>
        </w:rPr>
      </w:pPr>
      <w:r w:rsidRPr="007E66A1">
        <w:rPr>
          <w:b/>
          <w:color w:val="7030A0"/>
          <w:u w:val="single"/>
        </w:rPr>
        <w:t>Explain:</w:t>
      </w:r>
    </w:p>
    <w:p w14:paraId="5172F0E5" w14:textId="77777777" w:rsidR="000F3BC3" w:rsidRPr="00AD026C" w:rsidRDefault="000F3BC3" w:rsidP="000F3BC3">
      <w:pPr>
        <w:pStyle w:val="NormalWeb"/>
        <w:shd w:val="clear" w:color="auto" w:fill="FFFFFF"/>
        <w:spacing w:before="0" w:beforeAutospacing="0" w:after="360" w:afterAutospacing="0"/>
        <w:textAlignment w:val="baseline"/>
        <w:rPr>
          <w:rFonts w:asciiTheme="minorHAnsi" w:eastAsiaTheme="minorHAnsi" w:hAnsiTheme="minorHAnsi" w:cstheme="minorBidi"/>
          <w:color w:val="7030A0"/>
          <w:sz w:val="22"/>
          <w:szCs w:val="22"/>
          <w:lang w:eastAsia="en-US"/>
        </w:rPr>
      </w:pPr>
      <w:r w:rsidRPr="00AD026C">
        <w:rPr>
          <w:rFonts w:asciiTheme="minorHAnsi" w:eastAsiaTheme="minorHAnsi" w:hAnsiTheme="minorHAnsi" w:cstheme="minorBidi"/>
          <w:color w:val="7030A0"/>
          <w:sz w:val="22"/>
          <w:szCs w:val="22"/>
          <w:lang w:eastAsia="en-US"/>
        </w:rPr>
        <w:t xml:space="preserve">If a hate crime takes place and is not reported, school or the police won’t know about what has happened and won’t be able to take action to stop it and protect the victim. By reporting, you can help stop the person who committed the hate crime from doing this again. </w:t>
      </w:r>
    </w:p>
    <w:p w14:paraId="41905A0E" w14:textId="77777777" w:rsidR="000F3BC3" w:rsidRPr="00AD026C" w:rsidRDefault="000F3BC3" w:rsidP="000F3BC3">
      <w:pPr>
        <w:pStyle w:val="NormalWeb"/>
        <w:shd w:val="clear" w:color="auto" w:fill="FFFFFF"/>
        <w:spacing w:before="0" w:beforeAutospacing="0" w:after="360" w:afterAutospacing="0"/>
        <w:textAlignment w:val="baseline"/>
        <w:rPr>
          <w:rFonts w:asciiTheme="minorHAnsi" w:eastAsiaTheme="minorHAnsi" w:hAnsiTheme="minorHAnsi" w:cstheme="minorBidi"/>
          <w:color w:val="7030A0"/>
          <w:sz w:val="22"/>
          <w:szCs w:val="22"/>
          <w:lang w:eastAsia="en-US"/>
        </w:rPr>
      </w:pPr>
      <w:r w:rsidRPr="00AD026C">
        <w:rPr>
          <w:rFonts w:asciiTheme="minorHAnsi" w:eastAsiaTheme="minorHAnsi" w:hAnsiTheme="minorHAnsi" w:cstheme="minorBidi"/>
          <w:color w:val="7030A0"/>
          <w:sz w:val="22"/>
          <w:szCs w:val="22"/>
          <w:lang w:eastAsia="en-US"/>
        </w:rPr>
        <w:t>If you have witnessed a hate crime, it can be helpful to a victim to speak to them in a friendly manner and reassure them, if it is safe for you to do so. This can show the victim they are not alone and help them feel safer.</w:t>
      </w:r>
    </w:p>
    <w:p w14:paraId="452A8D4D" w14:textId="68CB477A" w:rsidR="001521C4" w:rsidRPr="00302784" w:rsidRDefault="000F3BC3" w:rsidP="00302784">
      <w:pPr>
        <w:pStyle w:val="NormalWeb"/>
        <w:shd w:val="clear" w:color="auto" w:fill="FFFFFF"/>
        <w:spacing w:before="0" w:beforeAutospacing="0" w:after="360" w:afterAutospacing="0"/>
        <w:textAlignment w:val="baseline"/>
        <w:rPr>
          <w:rFonts w:asciiTheme="minorHAnsi" w:eastAsiaTheme="minorHAnsi" w:hAnsiTheme="minorHAnsi" w:cstheme="minorBidi"/>
          <w:color w:val="7030A0"/>
          <w:sz w:val="22"/>
          <w:szCs w:val="22"/>
          <w:lang w:eastAsia="en-US"/>
        </w:rPr>
      </w:pPr>
      <w:r w:rsidRPr="00AD026C">
        <w:rPr>
          <w:rFonts w:asciiTheme="minorHAnsi" w:eastAsiaTheme="minorHAnsi" w:hAnsiTheme="minorHAnsi" w:cstheme="minorBidi"/>
          <w:color w:val="7030A0"/>
          <w:sz w:val="22"/>
          <w:szCs w:val="22"/>
          <w:lang w:eastAsia="en-US"/>
        </w:rPr>
        <w:t xml:space="preserve">Witnessing a hate crime can be distressing and it may be helpful for you to speak about what you have come across and talk through your feelings. This can be with someone you trust such as a family member, friend, teacher, neighbour or doctor. </w:t>
      </w:r>
    </w:p>
    <w:p w14:paraId="21D5301F" w14:textId="77777777" w:rsidR="00F74388" w:rsidRDefault="00F74388" w:rsidP="00F74388">
      <w:pPr>
        <w:rPr>
          <w:b/>
          <w:u w:val="single"/>
        </w:rPr>
      </w:pPr>
      <w:r w:rsidRPr="000F3BC3">
        <w:rPr>
          <w:b/>
          <w:u w:val="single"/>
        </w:rPr>
        <w:t xml:space="preserve">Activity </w:t>
      </w:r>
      <w:r>
        <w:rPr>
          <w:b/>
          <w:u w:val="single"/>
        </w:rPr>
        <w:t>4.1</w:t>
      </w:r>
      <w:r w:rsidRPr="000F3BC3">
        <w:rPr>
          <w:b/>
          <w:u w:val="single"/>
        </w:rPr>
        <w:t xml:space="preserve"> – </w:t>
      </w:r>
      <w:r>
        <w:rPr>
          <w:b/>
          <w:u w:val="single"/>
        </w:rPr>
        <w:t>Are we all okay</w:t>
      </w:r>
      <w:r w:rsidRPr="000F3BC3">
        <w:rPr>
          <w:b/>
          <w:u w:val="single"/>
        </w:rPr>
        <w:t>? (5 minutes)</w:t>
      </w:r>
    </w:p>
    <w:p w14:paraId="0AA3E870" w14:textId="77777777" w:rsidR="00F74388" w:rsidRPr="00F74388" w:rsidRDefault="00F74388" w:rsidP="00F74388">
      <w:pPr>
        <w:rPr>
          <w:b/>
          <w:color w:val="7030A0"/>
          <w:u w:val="single"/>
        </w:rPr>
      </w:pPr>
      <w:r w:rsidRPr="007E66A1">
        <w:rPr>
          <w:b/>
          <w:color w:val="7030A0"/>
          <w:u w:val="single"/>
        </w:rPr>
        <w:t>Explain:</w:t>
      </w:r>
    </w:p>
    <w:p w14:paraId="4D18B5A0" w14:textId="77777777" w:rsidR="00F74388" w:rsidRPr="00F74388" w:rsidRDefault="00F74388" w:rsidP="00F74388">
      <w:pPr>
        <w:autoSpaceDE w:val="0"/>
        <w:autoSpaceDN w:val="0"/>
        <w:adjustRightInd w:val="0"/>
        <w:spacing w:after="0" w:line="240" w:lineRule="auto"/>
        <w:rPr>
          <w:color w:val="7030A0"/>
        </w:rPr>
      </w:pPr>
      <w:r w:rsidRPr="00F74388">
        <w:rPr>
          <w:color w:val="7030A0"/>
        </w:rPr>
        <w:t>Remind the young people that if they ever feel unsafe, in any area of their life, or if they are worried</w:t>
      </w:r>
    </w:p>
    <w:p w14:paraId="47FCAA05" w14:textId="77777777" w:rsidR="00F74388" w:rsidRDefault="00F74388" w:rsidP="00F74388">
      <w:pPr>
        <w:autoSpaceDE w:val="0"/>
        <w:autoSpaceDN w:val="0"/>
        <w:adjustRightInd w:val="0"/>
        <w:spacing w:after="0" w:line="240" w:lineRule="auto"/>
        <w:rPr>
          <w:color w:val="7030A0"/>
        </w:rPr>
      </w:pPr>
      <w:r w:rsidRPr="00F74388">
        <w:rPr>
          <w:color w:val="7030A0"/>
        </w:rPr>
        <w:lastRenderedPageBreak/>
        <w:t>about someone they know, then they should speak with someone.</w:t>
      </w:r>
    </w:p>
    <w:p w14:paraId="43135510" w14:textId="77777777" w:rsidR="00F74388" w:rsidRPr="00F74388" w:rsidRDefault="00F74388" w:rsidP="00F74388">
      <w:pPr>
        <w:autoSpaceDE w:val="0"/>
        <w:autoSpaceDN w:val="0"/>
        <w:adjustRightInd w:val="0"/>
        <w:spacing w:after="0" w:line="240" w:lineRule="auto"/>
        <w:rPr>
          <w:color w:val="7030A0"/>
        </w:rPr>
      </w:pPr>
    </w:p>
    <w:p w14:paraId="57B31915" w14:textId="6D81955E" w:rsidR="00F74388" w:rsidRPr="00F74388" w:rsidRDefault="00F74388" w:rsidP="00F74388">
      <w:pPr>
        <w:autoSpaceDE w:val="0"/>
        <w:autoSpaceDN w:val="0"/>
        <w:adjustRightInd w:val="0"/>
        <w:spacing w:after="0" w:line="240" w:lineRule="auto"/>
        <w:rPr>
          <w:color w:val="7030A0"/>
        </w:rPr>
      </w:pPr>
      <w:r w:rsidRPr="00F74388">
        <w:rPr>
          <w:color w:val="7030A0"/>
        </w:rPr>
        <w:t xml:space="preserve">You should now signpost to in-school, local, and national support that </w:t>
      </w:r>
      <w:r w:rsidR="00302784">
        <w:rPr>
          <w:color w:val="7030A0"/>
        </w:rPr>
        <w:t>t</w:t>
      </w:r>
      <w:r w:rsidRPr="00F74388">
        <w:rPr>
          <w:color w:val="7030A0"/>
        </w:rPr>
        <w:t>hey can access. This is a</w:t>
      </w:r>
    </w:p>
    <w:p w14:paraId="0CD62568" w14:textId="77777777" w:rsidR="00F74388" w:rsidRPr="00F74388" w:rsidRDefault="00F74388" w:rsidP="00F74388">
      <w:pPr>
        <w:autoSpaceDE w:val="0"/>
        <w:autoSpaceDN w:val="0"/>
        <w:adjustRightInd w:val="0"/>
        <w:spacing w:after="0" w:line="240" w:lineRule="auto"/>
        <w:rPr>
          <w:color w:val="7030A0"/>
        </w:rPr>
      </w:pPr>
      <w:r w:rsidRPr="00F74388">
        <w:rPr>
          <w:color w:val="7030A0"/>
        </w:rPr>
        <w:t>vital opportunity to make sure that your learners are VERY clear on who, how and where they can</w:t>
      </w:r>
    </w:p>
    <w:p w14:paraId="0E65B40B" w14:textId="7174CCEE" w:rsidR="00F74388" w:rsidRDefault="00F74388" w:rsidP="00F74388">
      <w:pPr>
        <w:autoSpaceDE w:val="0"/>
        <w:autoSpaceDN w:val="0"/>
        <w:adjustRightInd w:val="0"/>
        <w:spacing w:after="0" w:line="240" w:lineRule="auto"/>
        <w:rPr>
          <w:color w:val="7030A0"/>
        </w:rPr>
      </w:pPr>
      <w:r w:rsidRPr="00F74388">
        <w:rPr>
          <w:color w:val="7030A0"/>
        </w:rPr>
        <w:t>get more information and support around today</w:t>
      </w:r>
      <w:r>
        <w:rPr>
          <w:color w:val="7030A0"/>
        </w:rPr>
        <w:t>’</w:t>
      </w:r>
      <w:r w:rsidRPr="00F74388">
        <w:rPr>
          <w:color w:val="7030A0"/>
        </w:rPr>
        <w:t>s topics.</w:t>
      </w:r>
    </w:p>
    <w:p w14:paraId="28E6BD39" w14:textId="096B1E9C" w:rsidR="007A15D5" w:rsidRDefault="007A15D5" w:rsidP="00F74388">
      <w:pPr>
        <w:autoSpaceDE w:val="0"/>
        <w:autoSpaceDN w:val="0"/>
        <w:adjustRightInd w:val="0"/>
        <w:spacing w:after="0" w:line="240" w:lineRule="auto"/>
        <w:rPr>
          <w:color w:val="7030A0"/>
        </w:rPr>
      </w:pPr>
    </w:p>
    <w:p w14:paraId="6D820B15" w14:textId="16B89A84" w:rsidR="007A15D5" w:rsidRDefault="007D5EAC" w:rsidP="00F74388">
      <w:pPr>
        <w:autoSpaceDE w:val="0"/>
        <w:autoSpaceDN w:val="0"/>
        <w:adjustRightInd w:val="0"/>
        <w:spacing w:after="0" w:line="240" w:lineRule="auto"/>
        <w:rPr>
          <w:color w:val="7030A0"/>
        </w:rPr>
      </w:pPr>
      <w:r>
        <w:rPr>
          <w:color w:val="7030A0"/>
        </w:rPr>
        <w:t xml:space="preserve">Raise awareness of the following links </w:t>
      </w:r>
      <w:r w:rsidR="00764806">
        <w:rPr>
          <w:color w:val="7030A0"/>
        </w:rPr>
        <w:t xml:space="preserve">on the Sandwell Just Youth website </w:t>
      </w:r>
      <w:r>
        <w:rPr>
          <w:color w:val="7030A0"/>
        </w:rPr>
        <w:t>which will have</w:t>
      </w:r>
      <w:r w:rsidR="007A15D5">
        <w:rPr>
          <w:color w:val="7030A0"/>
        </w:rPr>
        <w:t xml:space="preserve"> more information on where young people in Sandwell can find helplines and organisations who can support them with a range of different matters</w:t>
      </w:r>
      <w:r>
        <w:rPr>
          <w:color w:val="7030A0"/>
        </w:rPr>
        <w:t xml:space="preserve"> or worries which they may have: </w:t>
      </w:r>
      <w:r w:rsidR="007A15D5">
        <w:rPr>
          <w:color w:val="7030A0"/>
        </w:rPr>
        <w:t xml:space="preserve"> </w:t>
      </w:r>
    </w:p>
    <w:p w14:paraId="17E2CC00" w14:textId="6DB9196A" w:rsidR="007A15D5" w:rsidRDefault="00375A18" w:rsidP="00F74388">
      <w:pPr>
        <w:autoSpaceDE w:val="0"/>
        <w:autoSpaceDN w:val="0"/>
        <w:adjustRightInd w:val="0"/>
        <w:spacing w:after="0" w:line="240" w:lineRule="auto"/>
        <w:rPr>
          <w:color w:val="7030A0"/>
        </w:rPr>
      </w:pPr>
      <w:hyperlink r:id="rId10" w:history="1">
        <w:r w:rsidR="007A15D5" w:rsidRPr="00001630">
          <w:rPr>
            <w:rStyle w:val="Hyperlink"/>
          </w:rPr>
          <w:t>https://www.justyouth.org.uk/advice-2/mental-health/</w:t>
        </w:r>
      </w:hyperlink>
      <w:r w:rsidR="007A15D5">
        <w:rPr>
          <w:color w:val="7030A0"/>
        </w:rPr>
        <w:t xml:space="preserve"> </w:t>
      </w:r>
    </w:p>
    <w:p w14:paraId="7110F768" w14:textId="5A57272C" w:rsidR="007D5EAC" w:rsidRDefault="00375A18" w:rsidP="00F74388">
      <w:pPr>
        <w:autoSpaceDE w:val="0"/>
        <w:autoSpaceDN w:val="0"/>
        <w:adjustRightInd w:val="0"/>
        <w:spacing w:after="0" w:line="240" w:lineRule="auto"/>
        <w:rPr>
          <w:color w:val="7030A0"/>
        </w:rPr>
      </w:pPr>
      <w:hyperlink r:id="rId11" w:history="1">
        <w:r w:rsidR="007D5EAC" w:rsidRPr="00001630">
          <w:rPr>
            <w:rStyle w:val="Hyperlink"/>
          </w:rPr>
          <w:t>https://www.justyouth.org.uk/advice-2/sexual/</w:t>
        </w:r>
      </w:hyperlink>
      <w:r w:rsidR="007D5EAC">
        <w:rPr>
          <w:color w:val="7030A0"/>
        </w:rPr>
        <w:t xml:space="preserve"> </w:t>
      </w:r>
    </w:p>
    <w:p w14:paraId="5C86B82C" w14:textId="139EFEC0" w:rsidR="00E7593A" w:rsidRDefault="00375A18" w:rsidP="00F74388">
      <w:pPr>
        <w:autoSpaceDE w:val="0"/>
        <w:autoSpaceDN w:val="0"/>
        <w:adjustRightInd w:val="0"/>
        <w:spacing w:after="0" w:line="240" w:lineRule="auto"/>
        <w:rPr>
          <w:color w:val="7030A0"/>
        </w:rPr>
      </w:pPr>
      <w:hyperlink r:id="rId12" w:history="1">
        <w:r w:rsidR="00E7593A" w:rsidRPr="00001630">
          <w:rPr>
            <w:rStyle w:val="Hyperlink"/>
          </w:rPr>
          <w:t>https://www.justyouth.org.uk/advice-2/advice-self-help-pages/</w:t>
        </w:r>
      </w:hyperlink>
      <w:r w:rsidR="00E7593A">
        <w:rPr>
          <w:color w:val="7030A0"/>
        </w:rPr>
        <w:t xml:space="preserve"> </w:t>
      </w:r>
    </w:p>
    <w:p w14:paraId="6EB8B261" w14:textId="77777777" w:rsidR="00F74388" w:rsidRPr="00F74388" w:rsidRDefault="00F74388" w:rsidP="00F74388">
      <w:pPr>
        <w:autoSpaceDE w:val="0"/>
        <w:autoSpaceDN w:val="0"/>
        <w:adjustRightInd w:val="0"/>
        <w:spacing w:after="0" w:line="240" w:lineRule="auto"/>
        <w:rPr>
          <w:color w:val="7030A0"/>
        </w:rPr>
      </w:pPr>
    </w:p>
    <w:p w14:paraId="3EA02FC5" w14:textId="77777777" w:rsidR="00F74388" w:rsidRPr="00F74388" w:rsidRDefault="00F74388" w:rsidP="00F74388">
      <w:pPr>
        <w:autoSpaceDE w:val="0"/>
        <w:autoSpaceDN w:val="0"/>
        <w:adjustRightInd w:val="0"/>
        <w:spacing w:after="0" w:line="240" w:lineRule="auto"/>
        <w:rPr>
          <w:color w:val="7030A0"/>
        </w:rPr>
      </w:pPr>
      <w:r w:rsidRPr="00F74388">
        <w:rPr>
          <w:color w:val="7030A0"/>
        </w:rPr>
        <w:t xml:space="preserve">If there is any time left, ask learners if they have any questions they would like to ask </w:t>
      </w:r>
      <w:r w:rsidRPr="00F74388">
        <w:rPr>
          <w:rFonts w:hint="eastAsia"/>
          <w:color w:val="7030A0"/>
        </w:rPr>
        <w:t>–</w:t>
      </w:r>
      <w:r w:rsidRPr="00F74388">
        <w:rPr>
          <w:color w:val="7030A0"/>
        </w:rPr>
        <w:t xml:space="preserve"> these can</w:t>
      </w:r>
    </w:p>
    <w:p w14:paraId="22556E36" w14:textId="77777777" w:rsidR="00F74388" w:rsidRPr="00F74388" w:rsidRDefault="00F74388" w:rsidP="00F74388">
      <w:pPr>
        <w:rPr>
          <w:color w:val="7030A0"/>
        </w:rPr>
      </w:pPr>
      <w:r w:rsidRPr="00F74388">
        <w:rPr>
          <w:color w:val="7030A0"/>
        </w:rPr>
        <w:t>always be followed up outside of class if needed.</w:t>
      </w:r>
    </w:p>
    <w:p w14:paraId="4271D8B2" w14:textId="77777777" w:rsidR="009E2696" w:rsidRPr="00B90224" w:rsidRDefault="009E2696" w:rsidP="00B90224">
      <w:pPr>
        <w:rPr>
          <w:color w:val="7030A0"/>
        </w:rPr>
      </w:pPr>
    </w:p>
    <w:p w14:paraId="2492FEA8" w14:textId="77777777" w:rsidR="00A97645" w:rsidRPr="001F1EAB" w:rsidRDefault="00A97645" w:rsidP="001F1EAB"/>
    <w:sectPr w:rsidR="00A97645" w:rsidRPr="001F1E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365E"/>
    <w:multiLevelType w:val="hybridMultilevel"/>
    <w:tmpl w:val="42DA1B3E"/>
    <w:lvl w:ilvl="0" w:tplc="54B650B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C1AC3"/>
    <w:multiLevelType w:val="hybridMultilevel"/>
    <w:tmpl w:val="B6DE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441E0"/>
    <w:multiLevelType w:val="hybridMultilevel"/>
    <w:tmpl w:val="6B54CD08"/>
    <w:lvl w:ilvl="0" w:tplc="341ED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93537"/>
    <w:multiLevelType w:val="hybridMultilevel"/>
    <w:tmpl w:val="1386662C"/>
    <w:lvl w:ilvl="0" w:tplc="B2CA72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694FD5"/>
    <w:multiLevelType w:val="hybridMultilevel"/>
    <w:tmpl w:val="D050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10782"/>
    <w:multiLevelType w:val="multilevel"/>
    <w:tmpl w:val="5592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C83652"/>
    <w:multiLevelType w:val="hybridMultilevel"/>
    <w:tmpl w:val="9336F5CC"/>
    <w:lvl w:ilvl="0" w:tplc="90A0DED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A6B4F"/>
    <w:multiLevelType w:val="hybridMultilevel"/>
    <w:tmpl w:val="EDCE7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D159FA"/>
    <w:multiLevelType w:val="hybridMultilevel"/>
    <w:tmpl w:val="24CAE4C2"/>
    <w:lvl w:ilvl="0" w:tplc="752A2930">
      <w:start w:val="1"/>
      <w:numFmt w:val="bullet"/>
      <w:lvlText w:val="•"/>
      <w:lvlJc w:val="left"/>
      <w:pPr>
        <w:tabs>
          <w:tab w:val="num" w:pos="720"/>
        </w:tabs>
        <w:ind w:left="720" w:hanging="360"/>
      </w:pPr>
      <w:rPr>
        <w:rFonts w:ascii="Times New Roman" w:hAnsi="Times New Roman" w:hint="default"/>
      </w:rPr>
    </w:lvl>
    <w:lvl w:ilvl="1" w:tplc="93C80DB2">
      <w:start w:val="280"/>
      <w:numFmt w:val="bullet"/>
      <w:lvlText w:val="–"/>
      <w:lvlJc w:val="left"/>
      <w:pPr>
        <w:tabs>
          <w:tab w:val="num" w:pos="1440"/>
        </w:tabs>
        <w:ind w:left="1440" w:hanging="360"/>
      </w:pPr>
      <w:rPr>
        <w:rFonts w:ascii="Times New Roman" w:hAnsi="Times New Roman" w:hint="default"/>
      </w:rPr>
    </w:lvl>
    <w:lvl w:ilvl="2" w:tplc="E3C20D4E" w:tentative="1">
      <w:start w:val="1"/>
      <w:numFmt w:val="bullet"/>
      <w:lvlText w:val="•"/>
      <w:lvlJc w:val="left"/>
      <w:pPr>
        <w:tabs>
          <w:tab w:val="num" w:pos="2160"/>
        </w:tabs>
        <w:ind w:left="2160" w:hanging="360"/>
      </w:pPr>
      <w:rPr>
        <w:rFonts w:ascii="Times New Roman" w:hAnsi="Times New Roman" w:hint="default"/>
      </w:rPr>
    </w:lvl>
    <w:lvl w:ilvl="3" w:tplc="E7BCB1D8" w:tentative="1">
      <w:start w:val="1"/>
      <w:numFmt w:val="bullet"/>
      <w:lvlText w:val="•"/>
      <w:lvlJc w:val="left"/>
      <w:pPr>
        <w:tabs>
          <w:tab w:val="num" w:pos="2880"/>
        </w:tabs>
        <w:ind w:left="2880" w:hanging="360"/>
      </w:pPr>
      <w:rPr>
        <w:rFonts w:ascii="Times New Roman" w:hAnsi="Times New Roman" w:hint="default"/>
      </w:rPr>
    </w:lvl>
    <w:lvl w:ilvl="4" w:tplc="1A8A8312" w:tentative="1">
      <w:start w:val="1"/>
      <w:numFmt w:val="bullet"/>
      <w:lvlText w:val="•"/>
      <w:lvlJc w:val="left"/>
      <w:pPr>
        <w:tabs>
          <w:tab w:val="num" w:pos="3600"/>
        </w:tabs>
        <w:ind w:left="3600" w:hanging="360"/>
      </w:pPr>
      <w:rPr>
        <w:rFonts w:ascii="Times New Roman" w:hAnsi="Times New Roman" w:hint="default"/>
      </w:rPr>
    </w:lvl>
    <w:lvl w:ilvl="5" w:tplc="D794E07A" w:tentative="1">
      <w:start w:val="1"/>
      <w:numFmt w:val="bullet"/>
      <w:lvlText w:val="•"/>
      <w:lvlJc w:val="left"/>
      <w:pPr>
        <w:tabs>
          <w:tab w:val="num" w:pos="4320"/>
        </w:tabs>
        <w:ind w:left="4320" w:hanging="360"/>
      </w:pPr>
      <w:rPr>
        <w:rFonts w:ascii="Times New Roman" w:hAnsi="Times New Roman" w:hint="default"/>
      </w:rPr>
    </w:lvl>
    <w:lvl w:ilvl="6" w:tplc="6D664CC8" w:tentative="1">
      <w:start w:val="1"/>
      <w:numFmt w:val="bullet"/>
      <w:lvlText w:val="•"/>
      <w:lvlJc w:val="left"/>
      <w:pPr>
        <w:tabs>
          <w:tab w:val="num" w:pos="5040"/>
        </w:tabs>
        <w:ind w:left="5040" w:hanging="360"/>
      </w:pPr>
      <w:rPr>
        <w:rFonts w:ascii="Times New Roman" w:hAnsi="Times New Roman" w:hint="default"/>
      </w:rPr>
    </w:lvl>
    <w:lvl w:ilvl="7" w:tplc="16A282BE" w:tentative="1">
      <w:start w:val="1"/>
      <w:numFmt w:val="bullet"/>
      <w:lvlText w:val="•"/>
      <w:lvlJc w:val="left"/>
      <w:pPr>
        <w:tabs>
          <w:tab w:val="num" w:pos="5760"/>
        </w:tabs>
        <w:ind w:left="5760" w:hanging="360"/>
      </w:pPr>
      <w:rPr>
        <w:rFonts w:ascii="Times New Roman" w:hAnsi="Times New Roman" w:hint="default"/>
      </w:rPr>
    </w:lvl>
    <w:lvl w:ilvl="8" w:tplc="1E86718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0E171AD"/>
    <w:multiLevelType w:val="hybridMultilevel"/>
    <w:tmpl w:val="8EA85C80"/>
    <w:lvl w:ilvl="0" w:tplc="290E42A8">
      <w:start w:val="1"/>
      <w:numFmt w:val="bullet"/>
      <w:lvlText w:val="•"/>
      <w:lvlJc w:val="left"/>
      <w:pPr>
        <w:tabs>
          <w:tab w:val="num" w:pos="720"/>
        </w:tabs>
        <w:ind w:left="720" w:hanging="360"/>
      </w:pPr>
      <w:rPr>
        <w:rFonts w:ascii="Times New Roman" w:hAnsi="Times New Roman" w:hint="default"/>
      </w:rPr>
    </w:lvl>
    <w:lvl w:ilvl="1" w:tplc="9252E00A" w:tentative="1">
      <w:start w:val="1"/>
      <w:numFmt w:val="bullet"/>
      <w:lvlText w:val="•"/>
      <w:lvlJc w:val="left"/>
      <w:pPr>
        <w:tabs>
          <w:tab w:val="num" w:pos="1440"/>
        </w:tabs>
        <w:ind w:left="1440" w:hanging="360"/>
      </w:pPr>
      <w:rPr>
        <w:rFonts w:ascii="Times New Roman" w:hAnsi="Times New Roman" w:hint="default"/>
      </w:rPr>
    </w:lvl>
    <w:lvl w:ilvl="2" w:tplc="6070FC16" w:tentative="1">
      <w:start w:val="1"/>
      <w:numFmt w:val="bullet"/>
      <w:lvlText w:val="•"/>
      <w:lvlJc w:val="left"/>
      <w:pPr>
        <w:tabs>
          <w:tab w:val="num" w:pos="2160"/>
        </w:tabs>
        <w:ind w:left="2160" w:hanging="360"/>
      </w:pPr>
      <w:rPr>
        <w:rFonts w:ascii="Times New Roman" w:hAnsi="Times New Roman" w:hint="default"/>
      </w:rPr>
    </w:lvl>
    <w:lvl w:ilvl="3" w:tplc="89C49B62" w:tentative="1">
      <w:start w:val="1"/>
      <w:numFmt w:val="bullet"/>
      <w:lvlText w:val="•"/>
      <w:lvlJc w:val="left"/>
      <w:pPr>
        <w:tabs>
          <w:tab w:val="num" w:pos="2880"/>
        </w:tabs>
        <w:ind w:left="2880" w:hanging="360"/>
      </w:pPr>
      <w:rPr>
        <w:rFonts w:ascii="Times New Roman" w:hAnsi="Times New Roman" w:hint="default"/>
      </w:rPr>
    </w:lvl>
    <w:lvl w:ilvl="4" w:tplc="6FAA3C0C" w:tentative="1">
      <w:start w:val="1"/>
      <w:numFmt w:val="bullet"/>
      <w:lvlText w:val="•"/>
      <w:lvlJc w:val="left"/>
      <w:pPr>
        <w:tabs>
          <w:tab w:val="num" w:pos="3600"/>
        </w:tabs>
        <w:ind w:left="3600" w:hanging="360"/>
      </w:pPr>
      <w:rPr>
        <w:rFonts w:ascii="Times New Roman" w:hAnsi="Times New Roman" w:hint="default"/>
      </w:rPr>
    </w:lvl>
    <w:lvl w:ilvl="5" w:tplc="10CCC512" w:tentative="1">
      <w:start w:val="1"/>
      <w:numFmt w:val="bullet"/>
      <w:lvlText w:val="•"/>
      <w:lvlJc w:val="left"/>
      <w:pPr>
        <w:tabs>
          <w:tab w:val="num" w:pos="4320"/>
        </w:tabs>
        <w:ind w:left="4320" w:hanging="360"/>
      </w:pPr>
      <w:rPr>
        <w:rFonts w:ascii="Times New Roman" w:hAnsi="Times New Roman" w:hint="default"/>
      </w:rPr>
    </w:lvl>
    <w:lvl w:ilvl="6" w:tplc="F0BACD5C" w:tentative="1">
      <w:start w:val="1"/>
      <w:numFmt w:val="bullet"/>
      <w:lvlText w:val="•"/>
      <w:lvlJc w:val="left"/>
      <w:pPr>
        <w:tabs>
          <w:tab w:val="num" w:pos="5040"/>
        </w:tabs>
        <w:ind w:left="5040" w:hanging="360"/>
      </w:pPr>
      <w:rPr>
        <w:rFonts w:ascii="Times New Roman" w:hAnsi="Times New Roman" w:hint="default"/>
      </w:rPr>
    </w:lvl>
    <w:lvl w:ilvl="7" w:tplc="DF3A5AA4" w:tentative="1">
      <w:start w:val="1"/>
      <w:numFmt w:val="bullet"/>
      <w:lvlText w:val="•"/>
      <w:lvlJc w:val="left"/>
      <w:pPr>
        <w:tabs>
          <w:tab w:val="num" w:pos="5760"/>
        </w:tabs>
        <w:ind w:left="5760" w:hanging="360"/>
      </w:pPr>
      <w:rPr>
        <w:rFonts w:ascii="Times New Roman" w:hAnsi="Times New Roman" w:hint="default"/>
      </w:rPr>
    </w:lvl>
    <w:lvl w:ilvl="8" w:tplc="C0980AB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18A2F3E"/>
    <w:multiLevelType w:val="hybridMultilevel"/>
    <w:tmpl w:val="F06C226A"/>
    <w:lvl w:ilvl="0" w:tplc="A31839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622873">
    <w:abstractNumId w:val="0"/>
  </w:num>
  <w:num w:numId="2" w16cid:durableId="1981879940">
    <w:abstractNumId w:val="10"/>
  </w:num>
  <w:num w:numId="3" w16cid:durableId="845024814">
    <w:abstractNumId w:val="2"/>
  </w:num>
  <w:num w:numId="4" w16cid:durableId="1303577840">
    <w:abstractNumId w:val="1"/>
  </w:num>
  <w:num w:numId="5" w16cid:durableId="27725111">
    <w:abstractNumId w:val="5"/>
  </w:num>
  <w:num w:numId="6" w16cid:durableId="783306009">
    <w:abstractNumId w:val="3"/>
  </w:num>
  <w:num w:numId="7" w16cid:durableId="490214503">
    <w:abstractNumId w:val="7"/>
  </w:num>
  <w:num w:numId="8" w16cid:durableId="1742286846">
    <w:abstractNumId w:val="4"/>
  </w:num>
  <w:num w:numId="9" w16cid:durableId="588738212">
    <w:abstractNumId w:val="6"/>
  </w:num>
  <w:num w:numId="10" w16cid:durableId="1399674081">
    <w:abstractNumId w:val="8"/>
  </w:num>
  <w:num w:numId="11" w16cid:durableId="973753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53"/>
    <w:rsid w:val="00011B08"/>
    <w:rsid w:val="00047013"/>
    <w:rsid w:val="0008484A"/>
    <w:rsid w:val="00093207"/>
    <w:rsid w:val="000F3BC3"/>
    <w:rsid w:val="00146BB5"/>
    <w:rsid w:val="001521C4"/>
    <w:rsid w:val="001C1E10"/>
    <w:rsid w:val="001D7714"/>
    <w:rsid w:val="001F1EAB"/>
    <w:rsid w:val="002268D6"/>
    <w:rsid w:val="00232AB7"/>
    <w:rsid w:val="00257B85"/>
    <w:rsid w:val="00261A66"/>
    <w:rsid w:val="00302784"/>
    <w:rsid w:val="0033064B"/>
    <w:rsid w:val="00334FF8"/>
    <w:rsid w:val="00345F1C"/>
    <w:rsid w:val="003561EC"/>
    <w:rsid w:val="003574C2"/>
    <w:rsid w:val="003655F9"/>
    <w:rsid w:val="0039193C"/>
    <w:rsid w:val="003A1439"/>
    <w:rsid w:val="003D505C"/>
    <w:rsid w:val="00461C02"/>
    <w:rsid w:val="004808A4"/>
    <w:rsid w:val="00485EE5"/>
    <w:rsid w:val="004C7245"/>
    <w:rsid w:val="004C7716"/>
    <w:rsid w:val="004D3D71"/>
    <w:rsid w:val="004F321F"/>
    <w:rsid w:val="004F335D"/>
    <w:rsid w:val="00557B1B"/>
    <w:rsid w:val="005773B6"/>
    <w:rsid w:val="00595C80"/>
    <w:rsid w:val="00617EE9"/>
    <w:rsid w:val="0074521F"/>
    <w:rsid w:val="00755D38"/>
    <w:rsid w:val="00764806"/>
    <w:rsid w:val="007A0FCA"/>
    <w:rsid w:val="007A15D5"/>
    <w:rsid w:val="007B4F3F"/>
    <w:rsid w:val="007C0F88"/>
    <w:rsid w:val="007D5EAC"/>
    <w:rsid w:val="007E66A1"/>
    <w:rsid w:val="0081317C"/>
    <w:rsid w:val="00813D2D"/>
    <w:rsid w:val="0082417F"/>
    <w:rsid w:val="00830A5C"/>
    <w:rsid w:val="00874E4F"/>
    <w:rsid w:val="008C784D"/>
    <w:rsid w:val="009670C8"/>
    <w:rsid w:val="009965C1"/>
    <w:rsid w:val="009E2696"/>
    <w:rsid w:val="00A1136F"/>
    <w:rsid w:val="00A14EA3"/>
    <w:rsid w:val="00A151BD"/>
    <w:rsid w:val="00A6056A"/>
    <w:rsid w:val="00A97645"/>
    <w:rsid w:val="00AD026C"/>
    <w:rsid w:val="00AD5153"/>
    <w:rsid w:val="00AE5658"/>
    <w:rsid w:val="00B064A8"/>
    <w:rsid w:val="00B30D1D"/>
    <w:rsid w:val="00B51AA0"/>
    <w:rsid w:val="00B54CBF"/>
    <w:rsid w:val="00B90224"/>
    <w:rsid w:val="00BC071E"/>
    <w:rsid w:val="00BD55F1"/>
    <w:rsid w:val="00C51B96"/>
    <w:rsid w:val="00CC4EED"/>
    <w:rsid w:val="00CE26E4"/>
    <w:rsid w:val="00CF77E9"/>
    <w:rsid w:val="00D65C88"/>
    <w:rsid w:val="00D868AB"/>
    <w:rsid w:val="00DE1B4F"/>
    <w:rsid w:val="00DF0E77"/>
    <w:rsid w:val="00DF72BD"/>
    <w:rsid w:val="00E258F5"/>
    <w:rsid w:val="00E6378B"/>
    <w:rsid w:val="00E7593A"/>
    <w:rsid w:val="00E97824"/>
    <w:rsid w:val="00EA2DD8"/>
    <w:rsid w:val="00F401EE"/>
    <w:rsid w:val="00F47C44"/>
    <w:rsid w:val="00F536E2"/>
    <w:rsid w:val="00F573D1"/>
    <w:rsid w:val="00F74388"/>
    <w:rsid w:val="00FA6425"/>
    <w:rsid w:val="00FA717E"/>
    <w:rsid w:val="00FB547A"/>
    <w:rsid w:val="00FE6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67A9BC"/>
  <w15:chartTrackingRefBased/>
  <w15:docId w15:val="{FB66D7DD-7F7C-48E9-9FD8-7346E57D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84A"/>
    <w:pPr>
      <w:ind w:left="720"/>
      <w:contextualSpacing/>
    </w:pPr>
  </w:style>
  <w:style w:type="character" w:styleId="Hyperlink">
    <w:name w:val="Hyperlink"/>
    <w:basedOn w:val="DefaultParagraphFont"/>
    <w:uiPriority w:val="99"/>
    <w:unhideWhenUsed/>
    <w:rsid w:val="000F3BC3"/>
    <w:rPr>
      <w:color w:val="0563C1" w:themeColor="hyperlink"/>
      <w:u w:val="single"/>
    </w:rPr>
  </w:style>
  <w:style w:type="character" w:styleId="UnresolvedMention">
    <w:name w:val="Unresolved Mention"/>
    <w:basedOn w:val="DefaultParagraphFont"/>
    <w:uiPriority w:val="99"/>
    <w:semiHidden/>
    <w:unhideWhenUsed/>
    <w:rsid w:val="000F3BC3"/>
    <w:rPr>
      <w:color w:val="605E5C"/>
      <w:shd w:val="clear" w:color="auto" w:fill="E1DFDD"/>
    </w:rPr>
  </w:style>
  <w:style w:type="paragraph" w:styleId="NormalWeb">
    <w:name w:val="Normal (Web)"/>
    <w:basedOn w:val="Normal"/>
    <w:uiPriority w:val="99"/>
    <w:unhideWhenUsed/>
    <w:rsid w:val="000F3B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61A66"/>
    <w:rPr>
      <w:sz w:val="16"/>
      <w:szCs w:val="16"/>
    </w:rPr>
  </w:style>
  <w:style w:type="paragraph" w:styleId="CommentText">
    <w:name w:val="annotation text"/>
    <w:basedOn w:val="Normal"/>
    <w:link w:val="CommentTextChar"/>
    <w:uiPriority w:val="99"/>
    <w:semiHidden/>
    <w:unhideWhenUsed/>
    <w:rsid w:val="00261A66"/>
    <w:pPr>
      <w:spacing w:line="240" w:lineRule="auto"/>
    </w:pPr>
    <w:rPr>
      <w:sz w:val="20"/>
      <w:szCs w:val="20"/>
    </w:rPr>
  </w:style>
  <w:style w:type="character" w:customStyle="1" w:styleId="CommentTextChar">
    <w:name w:val="Comment Text Char"/>
    <w:basedOn w:val="DefaultParagraphFont"/>
    <w:link w:val="CommentText"/>
    <w:uiPriority w:val="99"/>
    <w:semiHidden/>
    <w:rsid w:val="00261A66"/>
    <w:rPr>
      <w:sz w:val="20"/>
      <w:szCs w:val="20"/>
    </w:rPr>
  </w:style>
  <w:style w:type="paragraph" w:styleId="CommentSubject">
    <w:name w:val="annotation subject"/>
    <w:basedOn w:val="CommentText"/>
    <w:next w:val="CommentText"/>
    <w:link w:val="CommentSubjectChar"/>
    <w:uiPriority w:val="99"/>
    <w:semiHidden/>
    <w:unhideWhenUsed/>
    <w:rsid w:val="00261A66"/>
    <w:rPr>
      <w:b/>
      <w:bCs/>
    </w:rPr>
  </w:style>
  <w:style w:type="character" w:customStyle="1" w:styleId="CommentSubjectChar">
    <w:name w:val="Comment Subject Char"/>
    <w:basedOn w:val="CommentTextChar"/>
    <w:link w:val="CommentSubject"/>
    <w:uiPriority w:val="99"/>
    <w:semiHidden/>
    <w:rsid w:val="00261A66"/>
    <w:rPr>
      <w:b/>
      <w:bCs/>
      <w:sz w:val="20"/>
      <w:szCs w:val="20"/>
    </w:rPr>
  </w:style>
  <w:style w:type="paragraph" w:styleId="BalloonText">
    <w:name w:val="Balloon Text"/>
    <w:basedOn w:val="Normal"/>
    <w:link w:val="BalloonTextChar"/>
    <w:uiPriority w:val="99"/>
    <w:semiHidden/>
    <w:unhideWhenUsed/>
    <w:rsid w:val="00261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A66"/>
    <w:rPr>
      <w:rFonts w:ascii="Segoe UI" w:hAnsi="Segoe UI" w:cs="Segoe UI"/>
      <w:sz w:val="18"/>
      <w:szCs w:val="18"/>
    </w:rPr>
  </w:style>
  <w:style w:type="character" w:styleId="FollowedHyperlink">
    <w:name w:val="FollowedHyperlink"/>
    <w:basedOn w:val="DefaultParagraphFont"/>
    <w:uiPriority w:val="99"/>
    <w:semiHidden/>
    <w:unhideWhenUsed/>
    <w:rsid w:val="00257B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8284">
      <w:bodyDiv w:val="1"/>
      <w:marLeft w:val="0"/>
      <w:marRight w:val="0"/>
      <w:marTop w:val="0"/>
      <w:marBottom w:val="0"/>
      <w:divBdr>
        <w:top w:val="none" w:sz="0" w:space="0" w:color="auto"/>
        <w:left w:val="none" w:sz="0" w:space="0" w:color="auto"/>
        <w:bottom w:val="none" w:sz="0" w:space="0" w:color="auto"/>
        <w:right w:val="none" w:sz="0" w:space="0" w:color="auto"/>
      </w:divBdr>
      <w:divsChild>
        <w:div w:id="1999339341">
          <w:marLeft w:val="547"/>
          <w:marRight w:val="0"/>
          <w:marTop w:val="154"/>
          <w:marBottom w:val="0"/>
          <w:divBdr>
            <w:top w:val="none" w:sz="0" w:space="0" w:color="auto"/>
            <w:left w:val="none" w:sz="0" w:space="0" w:color="auto"/>
            <w:bottom w:val="none" w:sz="0" w:space="0" w:color="auto"/>
            <w:right w:val="none" w:sz="0" w:space="0" w:color="auto"/>
          </w:divBdr>
        </w:div>
        <w:div w:id="1891963845">
          <w:marLeft w:val="1166"/>
          <w:marRight w:val="0"/>
          <w:marTop w:val="134"/>
          <w:marBottom w:val="0"/>
          <w:divBdr>
            <w:top w:val="none" w:sz="0" w:space="0" w:color="auto"/>
            <w:left w:val="none" w:sz="0" w:space="0" w:color="auto"/>
            <w:bottom w:val="none" w:sz="0" w:space="0" w:color="auto"/>
            <w:right w:val="none" w:sz="0" w:space="0" w:color="auto"/>
          </w:divBdr>
        </w:div>
        <w:div w:id="1270233073">
          <w:marLeft w:val="1166"/>
          <w:marRight w:val="0"/>
          <w:marTop w:val="134"/>
          <w:marBottom w:val="0"/>
          <w:divBdr>
            <w:top w:val="none" w:sz="0" w:space="0" w:color="auto"/>
            <w:left w:val="none" w:sz="0" w:space="0" w:color="auto"/>
            <w:bottom w:val="none" w:sz="0" w:space="0" w:color="auto"/>
            <w:right w:val="none" w:sz="0" w:space="0" w:color="auto"/>
          </w:divBdr>
        </w:div>
        <w:div w:id="439178983">
          <w:marLeft w:val="1166"/>
          <w:marRight w:val="0"/>
          <w:marTop w:val="134"/>
          <w:marBottom w:val="0"/>
          <w:divBdr>
            <w:top w:val="none" w:sz="0" w:space="0" w:color="auto"/>
            <w:left w:val="none" w:sz="0" w:space="0" w:color="auto"/>
            <w:bottom w:val="none" w:sz="0" w:space="0" w:color="auto"/>
            <w:right w:val="none" w:sz="0" w:space="0" w:color="auto"/>
          </w:divBdr>
        </w:div>
      </w:divsChild>
    </w:div>
    <w:div w:id="481699339">
      <w:bodyDiv w:val="1"/>
      <w:marLeft w:val="0"/>
      <w:marRight w:val="0"/>
      <w:marTop w:val="0"/>
      <w:marBottom w:val="0"/>
      <w:divBdr>
        <w:top w:val="none" w:sz="0" w:space="0" w:color="auto"/>
        <w:left w:val="none" w:sz="0" w:space="0" w:color="auto"/>
        <w:bottom w:val="none" w:sz="0" w:space="0" w:color="auto"/>
        <w:right w:val="none" w:sz="0" w:space="0" w:color="auto"/>
      </w:divBdr>
      <w:divsChild>
        <w:div w:id="857620415">
          <w:marLeft w:val="547"/>
          <w:marRight w:val="0"/>
          <w:marTop w:val="154"/>
          <w:marBottom w:val="0"/>
          <w:divBdr>
            <w:top w:val="none" w:sz="0" w:space="0" w:color="auto"/>
            <w:left w:val="none" w:sz="0" w:space="0" w:color="auto"/>
            <w:bottom w:val="none" w:sz="0" w:space="0" w:color="auto"/>
            <w:right w:val="none" w:sz="0" w:space="0" w:color="auto"/>
          </w:divBdr>
        </w:div>
      </w:divsChild>
    </w:div>
    <w:div w:id="66613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ndwell.gov.uk/hatecri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12" Type="http://schemas.openxmlformats.org/officeDocument/2006/relationships/hyperlink" Target="https://www.justyouth.org.uk/advice-2/advice-self-help-pag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www.justyouth.org.uk/advice-2/sexual/" TargetMode="External"/><Relationship Id="rId5" Type="http://schemas.openxmlformats.org/officeDocument/2006/relationships/image" Target="media/image1.jpeg"/><Relationship Id="rId10" Type="http://schemas.openxmlformats.org/officeDocument/2006/relationships/hyperlink" Target="https://www.justyouth.org.uk/advice-2/mental-health/" TargetMode="External"/><Relationship Id="rId4" Type="http://schemas.openxmlformats.org/officeDocument/2006/relationships/webSettings" Target="webSettings.xml"/><Relationship Id="rId9" Type="http://schemas.openxmlformats.org/officeDocument/2006/relationships/hyperlink" Target="mailto:youngpeople_services@sandwell.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Rameez1 Akhtar</dc:creator>
  <cp:keywords/>
  <dc:description/>
  <cp:lastModifiedBy>Rameez1 Akhtar</cp:lastModifiedBy>
  <cp:revision>5</cp:revision>
  <dcterms:created xsi:type="dcterms:W3CDTF">2025-01-03T15:21:00Z</dcterms:created>
  <dcterms:modified xsi:type="dcterms:W3CDTF">2025-01-03T15:31:00Z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